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北京市规划和自然委员会大兴分局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2024年，我分局认真贯彻落实《政府信息公开条例》及相关法规，落实政府信息公开各项要求，及时、准确保障群众知情权和监督权，信息公开工作质量和水平进一步提高。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年，我分局通过市规划自然资源委官网主动公开政府信息共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条,其中工作动态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223条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通知公告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不动产登记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公告、遗失声明共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8790条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1.申请情况：我分局202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年共受理政府信息公开申请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件，较上一年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其中当面申请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邮寄申请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网页申请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2.答复情况：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2024年收件已经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全部按期答复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，按期答复率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其中：予以公开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397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66.7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%；不予公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sz w:val="32"/>
          <w:szCs w:val="32"/>
        </w:rPr>
        <w:t>%；无法提供的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转下年度办理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.转办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情况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年我分局共办理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转办信息公开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件，其中区政务服务局转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件、市政府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市规自委转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numPr>
          <w:ilvl w:val="0"/>
          <w:numId w:val="0"/>
        </w:numPr>
        <w:spacing w:before="157" w:beforeLines="50" w:after="157" w:afterLines="50"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pPr w:leftFromText="180" w:rightFromText="180" w:vertAnchor="text" w:horzAnchor="page" w:tblpX="1731" w:tblpY="260"/>
        <w:tblOverlap w:val="never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2170"/>
        <w:gridCol w:w="214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before="313" w:beforeLines="100" w:after="313" w:afterLines="100" w:line="560" w:lineRule="exact"/>
        <w:ind w:left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87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602"/>
        <w:gridCol w:w="3000"/>
        <w:gridCol w:w="720"/>
        <w:gridCol w:w="660"/>
        <w:gridCol w:w="645"/>
        <w:gridCol w:w="735"/>
        <w:gridCol w:w="825"/>
        <w:gridCol w:w="435"/>
        <w:gridCol w:w="6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3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sz w:val="21"/>
                <w:szCs w:val="24"/>
                <w:lang w:val="en-US" w:eastAsia="zh-CN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Calibri" w:hAnsi="Calibri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default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sz w:val="21"/>
                <w:szCs w:val="24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"/>
              </w:rPr>
              <w:t>424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"/>
              </w:rPr>
              <w:t>439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597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39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637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24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before="157" w:beforeLines="50" w:after="157" w:afterLines="5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89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495"/>
        <w:gridCol w:w="465"/>
        <w:gridCol w:w="480"/>
        <w:gridCol w:w="435"/>
        <w:gridCol w:w="690"/>
        <w:gridCol w:w="675"/>
        <w:gridCol w:w="630"/>
        <w:gridCol w:w="660"/>
        <w:gridCol w:w="660"/>
        <w:gridCol w:w="705"/>
        <w:gridCol w:w="630"/>
        <w:gridCol w:w="675"/>
        <w:gridCol w:w="630"/>
        <w:gridCol w:w="6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4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5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4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widowControl w:val="0"/>
        <w:suppressLineNumbers w:val="0"/>
        <w:jc w:val="left"/>
      </w:pPr>
    </w:p>
    <w:p>
      <w:pPr>
        <w:widowControl w:val="0"/>
        <w:spacing w:before="157" w:beforeLines="50" w:after="157" w:afterLines="50"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 w:val="0"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对《政府信息公开条例》理解不够全面，主动公开内容、范围有待拓展、深化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。</w:t>
      </w:r>
    </w:p>
    <w:p>
      <w:pPr>
        <w:pStyle w:val="2"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一是加强《政府信息公开条例》宣传和学习，提高运用《政府信息公开条例》指导工作的能力水平；二是提高各级信息公开工作的重视程度，积极主动做好信息公开工作，充分保障群众知情权；三是拓展、深化信息公开的内容和范围，全面提高工作质量。</w:t>
      </w:r>
    </w:p>
    <w:p>
      <w:pPr>
        <w:widowControl w:val="0"/>
        <w:spacing w:before="157" w:beforeLines="50" w:after="157" w:afterLines="50"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年我分局收取依申请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信息检索、复印等成本费用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0。</w:t>
      </w:r>
    </w:p>
    <w:p>
      <w:pPr>
        <w:pStyle w:val="2"/>
        <w:spacing w:line="560" w:lineRule="exact"/>
        <w:ind w:firstLine="420" w:firstLineChars="200"/>
      </w:pPr>
    </w:p>
    <w:sectPr>
      <w:footerReference r:id="rId3" w:type="default"/>
      <w:pgSz w:w="11906" w:h="16838"/>
      <w:pgMar w:top="1701" w:right="1463" w:bottom="1701" w:left="1576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zL4DdYAAAAI&#10;AQAADwAAAGRycy9kb3ducmV2LnhtbE2PQU/DMAyF70j8h8hI3LZ064qq0nQSE+WIxLoDx6wxbaFx&#10;qiTryr/HnOBm+z09f6/cL3YUM/owOFKwWScgkFpnBuoUnJp6lYMIUZPRoyNU8I0B9tXtTakL4670&#10;hvMxdoJDKBRaQR/jVEgZ2h6tDms3IbH24bzVkVffSeP1lcPtKLdJ8iCtHog/9HrCQ4/t1/FiFRzq&#10;pvEzBj++40udfr4+7fB5Uer+bpM8goi4xD8z/OIzOlTMdHYXMkGMCrhIVLBKdxkIlrd5zpczD1ma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8y+A3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MjliMjdkMGJhMzU3MjEyMmZmNjczMjVmOGFiOTAifQ=="/>
  </w:docVars>
  <w:rsids>
    <w:rsidRoot w:val="00000000"/>
    <w:rsid w:val="00856419"/>
    <w:rsid w:val="02B020BD"/>
    <w:rsid w:val="04C02C0F"/>
    <w:rsid w:val="05F83162"/>
    <w:rsid w:val="060B2E89"/>
    <w:rsid w:val="08022217"/>
    <w:rsid w:val="088A441F"/>
    <w:rsid w:val="0A7A741F"/>
    <w:rsid w:val="0DC04B2C"/>
    <w:rsid w:val="0E377326"/>
    <w:rsid w:val="0EE235CF"/>
    <w:rsid w:val="10056068"/>
    <w:rsid w:val="14CA25C1"/>
    <w:rsid w:val="15B8062A"/>
    <w:rsid w:val="182E60D6"/>
    <w:rsid w:val="19E3456B"/>
    <w:rsid w:val="1AFE1FD3"/>
    <w:rsid w:val="1C9779D4"/>
    <w:rsid w:val="1DA24EA9"/>
    <w:rsid w:val="2193526F"/>
    <w:rsid w:val="21C330AA"/>
    <w:rsid w:val="21CA58DF"/>
    <w:rsid w:val="2372445B"/>
    <w:rsid w:val="24686614"/>
    <w:rsid w:val="253A3EDE"/>
    <w:rsid w:val="25EE65CD"/>
    <w:rsid w:val="28407EC4"/>
    <w:rsid w:val="29764416"/>
    <w:rsid w:val="2B981FC8"/>
    <w:rsid w:val="2BAB6B35"/>
    <w:rsid w:val="2F000B4D"/>
    <w:rsid w:val="313D0B9D"/>
    <w:rsid w:val="323F4C46"/>
    <w:rsid w:val="328B7242"/>
    <w:rsid w:val="3985071F"/>
    <w:rsid w:val="3FC71A5F"/>
    <w:rsid w:val="3FCB0D95"/>
    <w:rsid w:val="40AE654B"/>
    <w:rsid w:val="40C2752C"/>
    <w:rsid w:val="41C97539"/>
    <w:rsid w:val="42DA0AAA"/>
    <w:rsid w:val="46DC0E38"/>
    <w:rsid w:val="477A723B"/>
    <w:rsid w:val="4A826512"/>
    <w:rsid w:val="4AB77E7B"/>
    <w:rsid w:val="4B29631D"/>
    <w:rsid w:val="4D8408B0"/>
    <w:rsid w:val="4F2C6E03"/>
    <w:rsid w:val="51040CDC"/>
    <w:rsid w:val="52CC7767"/>
    <w:rsid w:val="544E2BF4"/>
    <w:rsid w:val="54EA69E5"/>
    <w:rsid w:val="56C74FBE"/>
    <w:rsid w:val="573F3AED"/>
    <w:rsid w:val="57B90A35"/>
    <w:rsid w:val="58557843"/>
    <w:rsid w:val="5DB62775"/>
    <w:rsid w:val="5E0525C3"/>
    <w:rsid w:val="5F061441"/>
    <w:rsid w:val="652B5679"/>
    <w:rsid w:val="672D3272"/>
    <w:rsid w:val="678D77F9"/>
    <w:rsid w:val="68141809"/>
    <w:rsid w:val="68190DCA"/>
    <w:rsid w:val="6A863A16"/>
    <w:rsid w:val="6B8C2E25"/>
    <w:rsid w:val="70831AEC"/>
    <w:rsid w:val="70CD2142"/>
    <w:rsid w:val="732033A4"/>
    <w:rsid w:val="735110F4"/>
    <w:rsid w:val="746461D2"/>
    <w:rsid w:val="74826C5B"/>
    <w:rsid w:val="767F2DF0"/>
    <w:rsid w:val="77974400"/>
    <w:rsid w:val="794E61DD"/>
    <w:rsid w:val="79885A75"/>
    <w:rsid w:val="79CD038B"/>
    <w:rsid w:val="7B1E224A"/>
    <w:rsid w:val="7C7A1582"/>
    <w:rsid w:val="7D15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1861</Words>
  <Characters>1998</Characters>
  <Lines>0</Lines>
  <Paragraphs>0</Paragraphs>
  <TotalTime>2</TotalTime>
  <ScaleCrop>false</ScaleCrop>
  <LinksUpToDate>false</LinksUpToDate>
  <CharactersWithSpaces>2010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2021-12-29T02:32:00Z</dcterms:created>
  <dc:creator>Administrator</dc:creator>
  <cp:lastModifiedBy>辛文洁</cp:lastModifiedBy>
  <dcterms:modified xsi:type="dcterms:W3CDTF">2025-01-21T07:58:42Z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23BF56C0DA924AD5B4E77FBFDCE4D3C2_12</vt:lpwstr>
  </property>
</Properties>
</file>