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北京市规划和自然资源委员会房山分局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2021年，北京市规划和自然资源委员会房山分局通过官网主动公开工作动态类信息483条、不动产登记相关信息1319条、规划审批相关信息159条、规划验收相关信息68条、征地相关信息13条、通知公告40条、行政处罚结果9条，公开了土地市场、划拨及招拍挂等相关信息共50</w:t>
      </w:r>
      <w:r>
        <w:rPr>
          <w:rFonts w:hint="eastAsia" w:ascii="仿宋_GB2312" w:hAnsi="宋体" w:eastAsia="仿宋_GB2312" w:cs="宋体"/>
          <w:color w:val="auto"/>
          <w:spacing w:val="8"/>
          <w:kern w:val="0"/>
          <w:sz w:val="32"/>
          <w:szCs w:val="32"/>
          <w:lang w:val="en-US" w:eastAsia="zh-CN"/>
        </w:rPr>
        <w:t>条。共办理信息公开申请723件（含本年新收申请545件，2020年结转178件），其中予以公开的463件（64.0%）、不予公开的5件（0.7%）、无法提供的211件（29.2%）、不予处理的1件（0.1%）、转下年度办结的41件（5.7%）、其他处理（未补正）的2件（0.3%），无部分公开（区分处理）件。</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5"/>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sz w:val="24"/>
                <w:szCs w:val="24"/>
              </w:rPr>
            </w:pPr>
            <w:r>
              <w:rPr>
                <w:rFonts w:hint="eastAsia" w:ascii="宋体"/>
                <w:sz w:val="24"/>
                <w:szCs w:val="24"/>
              </w:rPr>
              <w:t>344320</w:t>
            </w:r>
            <w:bookmarkStart w:id="0" w:name="_GoBack"/>
            <w:bookmarkEnd w:id="0"/>
          </w:p>
        </w:tc>
      </w:tr>
    </w:tbl>
    <w:p>
      <w:pPr>
        <w:pStyle w:val="2"/>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451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85</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8</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545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168</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178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291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78</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6</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376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84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1</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87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5</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197</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14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211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580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94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7</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682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39</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1</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1</w:t>
            </w:r>
          </w:p>
        </w:tc>
        <w:tc>
          <w:tcPr>
            <w:tcW w:w="689"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41</w:t>
            </w:r>
          </w:p>
        </w:tc>
      </w:tr>
    </w:tbl>
    <w:p>
      <w:pPr>
        <w:pStyle w:val="2"/>
        <w:numPr>
          <w:ilvl w:val="0"/>
          <w:numId w:val="0"/>
        </w:numPr>
        <w:ind w:leftChars="200"/>
        <w:rPr>
          <w:rFonts w:hint="eastAsia"/>
        </w:rPr>
      </w:pPr>
    </w:p>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15</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15</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4</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6</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72" w:firstLineChars="20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今年我分局信息公开工作未出现复议诉讼败诉情况，相较于去年是一项进步，但依然存在不足：</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75" w:firstLineChars="20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一是在主动公开方面</w:t>
      </w:r>
      <w:r>
        <w:rPr>
          <w:rFonts w:hint="eastAsia" w:ascii="仿宋_GB2312" w:hAnsi="宋体" w:eastAsia="仿宋_GB2312" w:cs="宋体"/>
          <w:spacing w:val="8"/>
          <w:kern w:val="0"/>
          <w:sz w:val="32"/>
          <w:szCs w:val="32"/>
          <w:lang w:val="en-US" w:eastAsia="zh-CN"/>
        </w:rPr>
        <w:t>，主动公开的主动性还有所欠缺，把握时间不够严、公开量少，贯彻落实工作的标准不够高。针对此情况，我局将严格贯彻市规划自然资源委及房山区政府相关要求，继续加大主动公开力度，督促相关部门按时、足量进行主动公开，提高公开标准，通过公开提高本机关工作的规范化和透明度，倒逼各部门提高依法行政意识，筑牢“底线”思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75" w:firstLineChars="20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二是在依申请公开上</w:t>
      </w:r>
      <w:r>
        <w:rPr>
          <w:rFonts w:hint="eastAsia" w:ascii="仿宋_GB2312" w:hAnsi="宋体" w:eastAsia="仿宋_GB2312" w:cs="宋体"/>
          <w:spacing w:val="8"/>
          <w:kern w:val="0"/>
          <w:sz w:val="32"/>
          <w:szCs w:val="32"/>
          <w:lang w:val="en-US" w:eastAsia="zh-CN"/>
        </w:rPr>
        <w:t>，部分承办部门对信息公开工作依然存在态度不端正、操作不规范、答复不认真的情况，依然存在程序错误的问题。针对此问题，我局将进一步规范政府信息依申请公开工作流程，确保受理及时、办理合规、答复按时，通过开展会前学法、以案释法等法制培训，增强信息公开工作从业人员的法治理念和法治素养，继续推动我局信息公开规范化建设。</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75"/>
        <w:jc w:val="left"/>
        <w:textAlignment w:val="auto"/>
        <w:outlineLvl w:val="9"/>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　　2021年，我分局依据上级部门相关规定，结合自身实际，研究制订了信息公开处理费收费办法，规范了收费流程，并于6月下发了《北京市规划和自然资源委员会房山分局关于收取信息公开处理费的通知》，正式开展信息公开处理费收费工作。2021年下半年，共对32件申请进行收费，发出缴费通知金额379660元，收到信息处理费344320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86"/>
    <w:family w:val="swiss"/>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文星标宋">
    <w:altName w:val="微软雅黑"/>
    <w:panose1 w:val="02010604000101010101"/>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C3CB9"/>
    <w:rsid w:val="00DB0714"/>
    <w:rsid w:val="03353A5B"/>
    <w:rsid w:val="03E83F80"/>
    <w:rsid w:val="09557A89"/>
    <w:rsid w:val="16521EC1"/>
    <w:rsid w:val="1D055BAF"/>
    <w:rsid w:val="1E49595D"/>
    <w:rsid w:val="24467DF4"/>
    <w:rsid w:val="29A440FB"/>
    <w:rsid w:val="2A3A32A8"/>
    <w:rsid w:val="349D6AD5"/>
    <w:rsid w:val="39E312C9"/>
    <w:rsid w:val="3C3C350C"/>
    <w:rsid w:val="3C4A71D7"/>
    <w:rsid w:val="3DED5FC8"/>
    <w:rsid w:val="3F147B3B"/>
    <w:rsid w:val="416E5144"/>
    <w:rsid w:val="448057EE"/>
    <w:rsid w:val="44E963C1"/>
    <w:rsid w:val="494417D0"/>
    <w:rsid w:val="49F3490E"/>
    <w:rsid w:val="63F6785F"/>
    <w:rsid w:val="65361A47"/>
    <w:rsid w:val="68F7249E"/>
    <w:rsid w:val="6D0262E2"/>
    <w:rsid w:val="719E4FD9"/>
    <w:rsid w:val="720552D0"/>
    <w:rsid w:val="7E5E48B3"/>
    <w:rsid w:val="7F2A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2022-01-19T07:31:04Z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