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top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北京市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区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镇（街道）设施农业用地备案告知单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top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参考样式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top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</w:t>
      </w:r>
      <w:r>
        <w:rPr>
          <w:rFonts w:hint="eastAsia" w:ascii="仿宋_GB2312" w:hAnsi="仿宋_GB2312" w:cs="仿宋_GB2312"/>
          <w:sz w:val="32"/>
          <w:szCs w:val="32"/>
          <w:u w:val="single"/>
          <w:lang w:eastAsia="zh-CN"/>
        </w:rPr>
        <w:t>设施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农业用地申请主体）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top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你单位于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日申请办理设施农业用地备案手续，经审查，现将备案情况告知如下：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top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一、你单位拟经营的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农业项目符合北京市设施农业用地备案要求，准予备案，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备案编号：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备案有效期至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top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二、该项目位于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村，四至为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。总用地面积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平方米，其中，生产设施用地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平方米，辅助设施用地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top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三、你单位应严格执行北京市设施农业用地的管理政策，按照申报的建设方案施工，禁止非农建设、非农利用、非正常闲置等行为。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top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四、备案有效期内因生产需要确须改建、扩建的，应及时办理备案变更手续。退出设施农业用地时，应按你单位的《北京市设施农业用地复垦承诺书》完成土地复垦。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top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top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XX区镇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top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年  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top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注：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对不予备案的，告知内容仅载明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“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你单位拟经营的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农业项目因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u w:val="single"/>
        </w:rPr>
        <w:t xml:space="preserve">  （不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u w:val="single"/>
          <w:lang w:eastAsia="zh-CN"/>
        </w:rPr>
        <w:t>予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u w:val="single"/>
        </w:rPr>
        <w:t xml:space="preserve">备案的原因） 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，不符合北京市设施农业用地备案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要求，不予备案。”</w:t>
      </w:r>
    </w:p>
    <w:sectPr>
      <w:pgSz w:w="11906" w:h="16838"/>
      <w:pgMar w:top="1440" w:right="1519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64461"/>
    <w:rsid w:val="13464461"/>
    <w:rsid w:val="5A51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2021-02-03T07:34:00Z</dcterms:created>
  <dc:creator>许小年</dc:creator>
  <cp:lastModifiedBy>许小年</cp:lastModifiedBy>
  <dcterms:modified xsi:type="dcterms:W3CDTF">2021-02-03T07:51:54Z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