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附件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</w:t>
      </w:r>
    </w:p>
    <w:p>
      <w:pPr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北京市设施农业用地分类</w:t>
      </w:r>
    </w:p>
    <w:tbl>
      <w:tblPr>
        <w:tblStyle w:val="4"/>
        <w:tblW w:w="9133" w:type="dxa"/>
        <w:tblInd w:w="38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3050"/>
        <w:gridCol w:w="3024"/>
        <w:gridCol w:w="25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5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outlineLvl w:val="9"/>
              <w:rPr>
                <w:rFonts w:hint="eastAsia" w:ascii="仿宋_GB2312" w:hAnsi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作物生产</w:t>
            </w:r>
          </w:p>
        </w:tc>
        <w:tc>
          <w:tcPr>
            <w:tcW w:w="3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畜禽养殖</w:t>
            </w:r>
          </w:p>
        </w:tc>
        <w:tc>
          <w:tcPr>
            <w:tcW w:w="25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水产养殖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6" w:hRule="atLeast"/>
        </w:trPr>
        <w:tc>
          <w:tcPr>
            <w:tcW w:w="5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生产设施</w:t>
            </w:r>
          </w:p>
        </w:tc>
        <w:tc>
          <w:tcPr>
            <w:tcW w:w="3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40" w:afterAutospacing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连栋温室、日光温室、塑料大棚、遮荫棚等，与棚室相连的耳房（缓冲间、看护房），农资农机具存放场所。</w:t>
            </w:r>
          </w:p>
        </w:tc>
        <w:tc>
          <w:tcPr>
            <w:tcW w:w="3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畜禽圈舍、兽医室、家畜采精室、人工受精室、挤奶厅、孵化厅、剪羊毛间、人员及畜禽消毒间、缓冲绿地。</w:t>
            </w:r>
          </w:p>
        </w:tc>
        <w:tc>
          <w:tcPr>
            <w:tcW w:w="25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亲本培育系统、苗种培育系统、成鱼养殖系统。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51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top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辅助设施</w:t>
            </w:r>
          </w:p>
        </w:tc>
        <w:tc>
          <w:tcPr>
            <w:tcW w:w="3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生产准备、初选包装、农产品初加工场地</w:t>
            </w:r>
          </w:p>
        </w:tc>
        <w:tc>
          <w:tcPr>
            <w:tcW w:w="3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农产品临时保鲜存储</w:t>
            </w:r>
          </w:p>
        </w:tc>
        <w:tc>
          <w:tcPr>
            <w:tcW w:w="25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农产品临时保鲜存储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5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烘干、晾晒场所</w:t>
            </w:r>
          </w:p>
        </w:tc>
        <w:tc>
          <w:tcPr>
            <w:tcW w:w="3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饲料存放、加工场所</w:t>
            </w:r>
          </w:p>
        </w:tc>
        <w:tc>
          <w:tcPr>
            <w:tcW w:w="25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铒料存放、加工场所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5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预冷、保鲜存储的临时冷库</w:t>
            </w:r>
          </w:p>
        </w:tc>
        <w:tc>
          <w:tcPr>
            <w:tcW w:w="3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粪污存储处理利用、病死动物存储处理</w:t>
            </w:r>
          </w:p>
        </w:tc>
        <w:tc>
          <w:tcPr>
            <w:tcW w:w="25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给排水系统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5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调控设施设备间、能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源供应设施等</w:t>
            </w:r>
          </w:p>
        </w:tc>
        <w:tc>
          <w:tcPr>
            <w:tcW w:w="3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雨污分流、收集设施</w:t>
            </w:r>
          </w:p>
        </w:tc>
        <w:tc>
          <w:tcPr>
            <w:tcW w:w="25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防疫、环保设施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5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废弃物、水处理设施</w:t>
            </w:r>
          </w:p>
        </w:tc>
        <w:tc>
          <w:tcPr>
            <w:tcW w:w="3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生产机具存放场</w:t>
            </w:r>
          </w:p>
        </w:tc>
        <w:tc>
          <w:tcPr>
            <w:tcW w:w="25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生产机具存放场所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5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管理用房</w:t>
            </w:r>
          </w:p>
        </w:tc>
        <w:tc>
          <w:tcPr>
            <w:tcW w:w="3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管理用房</w:t>
            </w:r>
          </w:p>
        </w:tc>
        <w:tc>
          <w:tcPr>
            <w:tcW w:w="25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管理用房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5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内部道路</w:t>
            </w:r>
          </w:p>
        </w:tc>
        <w:tc>
          <w:tcPr>
            <w:tcW w:w="3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内部道路</w:t>
            </w:r>
          </w:p>
        </w:tc>
        <w:tc>
          <w:tcPr>
            <w:tcW w:w="25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内部道路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5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其它直接服务于农业生产的设施</w:t>
            </w:r>
          </w:p>
        </w:tc>
        <w:tc>
          <w:tcPr>
            <w:tcW w:w="3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其它直接服务于农业生产的设施</w:t>
            </w:r>
          </w:p>
        </w:tc>
        <w:tc>
          <w:tcPr>
            <w:tcW w:w="25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其它直接服务于农业生产的设施</w:t>
            </w:r>
          </w:p>
        </w:tc>
      </w:tr>
    </w:tbl>
    <w:p>
      <w:pPr>
        <w:jc w:val="center"/>
        <w:rPr>
          <w:rFonts w:hint="eastAsia" w:ascii="黑体" w:hAnsi="黑体" w:eastAsia="黑体" w:cs="黑体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2064DD"/>
    <w:rsid w:val="162064DD"/>
    <w:rsid w:val="1D215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2021-02-03T07:29:00Z</dcterms:created>
  <dc:creator>许小年</dc:creator>
  <cp:lastModifiedBy>许小年</cp:lastModifiedBy>
  <dcterms:modified xsi:type="dcterms:W3CDTF">2021-02-03T07:50:17Z</dcterms:modified>
  <dc:title>附件1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