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312" w:afterLines="100" w:line="580" w:lineRule="exact"/>
        <w:rPr>
          <w:rFonts w:ascii="仿宋" w:hAnsi="仿宋" w:eastAsia="仿宋" w:cs="宋体"/>
          <w:b/>
          <w:sz w:val="44"/>
          <w:szCs w:val="44"/>
        </w:rPr>
      </w:pPr>
    </w:p>
    <w:p>
      <w:pPr>
        <w:widowControl/>
        <w:spacing w:after="312" w:afterLines="100" w:line="580" w:lineRule="exact"/>
        <w:jc w:val="center"/>
        <w:rPr>
          <w:rFonts w:ascii="仿宋" w:hAnsi="仿宋" w:eastAsia="仿宋" w:cs="宋体"/>
          <w:sz w:val="35"/>
          <w:szCs w:val="35"/>
        </w:rPr>
      </w:pPr>
      <w:r>
        <w:rPr>
          <w:rFonts w:hint="eastAsia" w:ascii="仿宋" w:hAnsi="仿宋" w:eastAsia="仿宋" w:cs="方正小标宋简体"/>
          <w:b/>
          <w:bCs/>
          <w:sz w:val="44"/>
          <w:szCs w:val="44"/>
        </w:rPr>
        <w:t>2025年度通州区工业招拍挂和协议出让（含合同变更）项目地价评估服务事项</w:t>
      </w:r>
      <w:r>
        <w:rPr>
          <w:rFonts w:hint="eastAsia" w:ascii="仿宋" w:hAnsi="仿宋" w:eastAsia="仿宋" w:cs="方正小标宋简体"/>
          <w:b/>
          <w:bCs/>
          <w:sz w:val="44"/>
          <w:szCs w:val="44"/>
          <w:lang w:eastAsia="zh-CN"/>
        </w:rPr>
        <w:t>（</w:t>
      </w:r>
      <w:r>
        <w:rPr>
          <w:rFonts w:hint="eastAsia" w:ascii="仿宋" w:hAnsi="仿宋" w:eastAsia="仿宋" w:cs="方正小标宋简体"/>
          <w:b/>
          <w:bCs/>
          <w:sz w:val="44"/>
          <w:szCs w:val="44"/>
          <w:lang w:val="en-US" w:eastAsia="zh-CN"/>
        </w:rPr>
        <w:t>B岗</w:t>
      </w:r>
      <w:r>
        <w:rPr>
          <w:rFonts w:hint="eastAsia" w:ascii="仿宋" w:hAnsi="仿宋" w:eastAsia="仿宋" w:cs="方正小标宋简体"/>
          <w:b/>
          <w:bCs/>
          <w:sz w:val="44"/>
          <w:szCs w:val="44"/>
          <w:lang w:eastAsia="zh-CN"/>
        </w:rPr>
        <w:t>）</w:t>
      </w:r>
      <w:r>
        <w:rPr>
          <w:rFonts w:hint="eastAsia" w:ascii="仿宋" w:hAnsi="仿宋" w:eastAsia="仿宋" w:cs="宋体"/>
          <w:b/>
          <w:bCs/>
          <w:sz w:val="35"/>
          <w:szCs w:val="35"/>
        </w:rPr>
        <w:t xml:space="preserve"> </w:t>
      </w:r>
      <w:r>
        <w:rPr>
          <w:rFonts w:hint="eastAsia" w:ascii="仿宋" w:hAnsi="仿宋" w:eastAsia="仿宋" w:cs="宋体"/>
          <w:sz w:val="35"/>
          <w:szCs w:val="35"/>
        </w:rPr>
        <w:t xml:space="preserve">        </w:t>
      </w:r>
    </w:p>
    <w:p>
      <w:pPr>
        <w:widowControl/>
        <w:spacing w:after="312" w:afterLines="100" w:line="580" w:lineRule="exact"/>
        <w:jc w:val="center"/>
        <w:rPr>
          <w:rFonts w:ascii="仿宋" w:hAnsi="仿宋" w:eastAsia="仿宋" w:cs="宋体"/>
          <w:sz w:val="35"/>
          <w:szCs w:val="35"/>
        </w:rPr>
      </w:pPr>
    </w:p>
    <w:p>
      <w:pPr>
        <w:widowControl/>
        <w:spacing w:after="312" w:afterLines="100" w:line="580" w:lineRule="exact"/>
        <w:jc w:val="center"/>
        <w:rPr>
          <w:rFonts w:ascii="仿宋" w:hAnsi="仿宋" w:eastAsia="仿宋" w:cs="宋体"/>
          <w:b/>
          <w:sz w:val="52"/>
          <w:szCs w:val="52"/>
        </w:rPr>
      </w:pPr>
      <w:r>
        <w:rPr>
          <w:rFonts w:hint="eastAsia" w:ascii="仿宋" w:hAnsi="仿宋" w:eastAsia="仿宋" w:cs="宋体"/>
          <w:b/>
          <w:sz w:val="52"/>
          <w:szCs w:val="52"/>
        </w:rPr>
        <w:t>比选文件</w:t>
      </w:r>
    </w:p>
    <w:p>
      <w:pPr>
        <w:widowControl/>
        <w:spacing w:after="312" w:afterLines="100" w:line="580" w:lineRule="exact"/>
        <w:jc w:val="center"/>
        <w:rPr>
          <w:rFonts w:ascii="仿宋" w:hAnsi="仿宋" w:eastAsia="仿宋" w:cs="宋体"/>
          <w:b/>
          <w:sz w:val="36"/>
          <w:szCs w:val="36"/>
        </w:rPr>
      </w:pPr>
    </w:p>
    <w:p>
      <w:pPr>
        <w:widowControl/>
        <w:spacing w:after="312" w:afterLines="100" w:line="580" w:lineRule="exact"/>
        <w:jc w:val="center"/>
        <w:rPr>
          <w:rFonts w:ascii="仿宋" w:hAnsi="仿宋" w:eastAsia="仿宋" w:cs="宋体"/>
          <w:b/>
          <w:sz w:val="36"/>
          <w:szCs w:val="36"/>
        </w:rPr>
      </w:pPr>
    </w:p>
    <w:p>
      <w:pPr>
        <w:widowControl/>
        <w:spacing w:after="312" w:afterLines="100" w:line="580" w:lineRule="exact"/>
        <w:jc w:val="center"/>
        <w:rPr>
          <w:rFonts w:ascii="仿宋" w:hAnsi="仿宋" w:eastAsia="仿宋" w:cs="宋体"/>
          <w:b/>
          <w:sz w:val="36"/>
          <w:szCs w:val="36"/>
        </w:rPr>
      </w:pPr>
    </w:p>
    <w:p>
      <w:pPr>
        <w:widowControl/>
        <w:spacing w:after="312" w:afterLines="100" w:line="580" w:lineRule="exact"/>
        <w:jc w:val="center"/>
        <w:rPr>
          <w:rFonts w:ascii="仿宋" w:hAnsi="仿宋" w:eastAsia="仿宋" w:cs="宋体"/>
          <w:b/>
          <w:sz w:val="36"/>
          <w:szCs w:val="36"/>
        </w:rPr>
      </w:pPr>
    </w:p>
    <w:p>
      <w:pPr>
        <w:widowControl/>
        <w:spacing w:after="312" w:afterLines="100" w:line="580" w:lineRule="exact"/>
        <w:jc w:val="center"/>
        <w:rPr>
          <w:rFonts w:ascii="仿宋" w:hAnsi="仿宋" w:eastAsia="仿宋" w:cs="宋体"/>
          <w:b/>
          <w:sz w:val="36"/>
          <w:szCs w:val="36"/>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r>
        <w:rPr>
          <w:rFonts w:ascii="仿宋" w:hAnsi="仿宋" w:eastAsia="仿宋"/>
          <w:sz w:val="32"/>
          <w:szCs w:val="32"/>
        </w:rPr>
        <w:t>比 选 人：</w:t>
      </w:r>
      <w:r>
        <w:rPr>
          <w:rFonts w:hint="eastAsia" w:ascii="仿宋" w:hAnsi="仿宋" w:eastAsia="仿宋"/>
          <w:sz w:val="32"/>
          <w:szCs w:val="32"/>
        </w:rPr>
        <w:t>北京市规划和自然资源委员会通州分局</w:t>
      </w:r>
    </w:p>
    <w:p>
      <w:pPr>
        <w:ind w:firstLine="640" w:firstLineChars="200"/>
        <w:rPr>
          <w:rFonts w:ascii="仿宋" w:hAnsi="仿宋" w:eastAsia="仿宋"/>
          <w:sz w:val="32"/>
          <w:szCs w:val="32"/>
        </w:rPr>
        <w:sectPr>
          <w:pgSz w:w="11906" w:h="16838"/>
          <w:pgMar w:top="1440" w:right="1800" w:bottom="1440" w:left="1800" w:header="851" w:footer="992" w:gutter="0"/>
          <w:cols w:space="425" w:num="1"/>
          <w:titlePg/>
          <w:docGrid w:type="lines" w:linePitch="312" w:charSpace="0"/>
        </w:sectPr>
      </w:pPr>
      <w:r>
        <w:rPr>
          <w:rFonts w:ascii="仿宋" w:hAnsi="仿宋" w:eastAsia="仿宋"/>
          <w:sz w:val="32"/>
          <w:szCs w:val="32"/>
        </w:rPr>
        <w:t>日    期：</w:t>
      </w:r>
      <w:r>
        <w:rPr>
          <w:rFonts w:hint="eastAsia" w:ascii="仿宋" w:hAnsi="仿宋" w:eastAsia="仿宋"/>
          <w:sz w:val="32"/>
          <w:szCs w:val="32"/>
        </w:rPr>
        <w:t>二Ｏ二五年</w:t>
      </w:r>
      <w:r>
        <w:rPr>
          <w:rFonts w:hint="eastAsia" w:ascii="仿宋" w:hAnsi="仿宋" w:eastAsia="仿宋"/>
          <w:sz w:val="32"/>
          <w:szCs w:val="32"/>
          <w:lang w:val="en-US" w:eastAsia="zh-CN"/>
        </w:rPr>
        <w:t>四</w:t>
      </w:r>
      <w:r>
        <w:rPr>
          <w:rFonts w:hint="eastAsia" w:ascii="仿宋" w:hAnsi="仿宋" w:eastAsia="仿宋"/>
          <w:sz w:val="32"/>
          <w:szCs w:val="32"/>
        </w:rPr>
        <w:t>月</w:t>
      </w:r>
    </w:p>
    <w:p>
      <w:pPr>
        <w:spacing w:before="312" w:beforeLines="100" w:after="312" w:afterLines="100"/>
        <w:jc w:val="center"/>
        <w:rPr>
          <w:rFonts w:ascii="仿宋" w:hAnsi="仿宋" w:eastAsia="仿宋"/>
          <w:b/>
          <w:bCs/>
          <w:sz w:val="32"/>
          <w:szCs w:val="32"/>
        </w:rPr>
      </w:pPr>
      <w:r>
        <w:rPr>
          <w:rFonts w:ascii="仿宋" w:hAnsi="仿宋" w:eastAsia="仿宋"/>
          <w:b/>
          <w:bCs/>
          <w:sz w:val="32"/>
          <w:szCs w:val="32"/>
        </w:rPr>
        <w:t>目  录</w:t>
      </w:r>
    </w:p>
    <w:p>
      <w:pPr>
        <w:pStyle w:val="15"/>
        <w:rPr>
          <w:rFonts w:asciiTheme="minorHAnsi" w:hAnsiTheme="minorHAnsi" w:eastAsiaTheme="minorEastAsia" w:cstheme="minorBidi"/>
          <w:szCs w:val="22"/>
        </w:rPr>
      </w:pPr>
      <w:r>
        <w:rPr>
          <w:rFonts w:ascii="仿宋" w:hAnsi="仿宋" w:eastAsia="仿宋"/>
          <w:sz w:val="28"/>
          <w:szCs w:val="28"/>
        </w:rPr>
        <w:fldChar w:fldCharType="begin"/>
      </w:r>
      <w:r>
        <w:rPr>
          <w:rFonts w:ascii="仿宋" w:hAnsi="仿宋" w:eastAsia="仿宋"/>
          <w:sz w:val="28"/>
          <w:szCs w:val="28"/>
        </w:rPr>
        <w:instrText xml:space="preserve"> TOC \o "1-2" \h \z </w:instrText>
      </w:r>
      <w:r>
        <w:rPr>
          <w:rFonts w:ascii="仿宋" w:hAnsi="仿宋" w:eastAsia="仿宋"/>
          <w:sz w:val="28"/>
          <w:szCs w:val="28"/>
        </w:rPr>
        <w:fldChar w:fldCharType="separate"/>
      </w:r>
      <w:r>
        <w:fldChar w:fldCharType="begin"/>
      </w:r>
      <w:r>
        <w:instrText xml:space="preserve"> HYPERLINK \l "_Toc193206965" </w:instrText>
      </w:r>
      <w:r>
        <w:fldChar w:fldCharType="separate"/>
      </w:r>
      <w:r>
        <w:rPr>
          <w:rStyle w:val="24"/>
          <w:rFonts w:hint="eastAsia" w:ascii="仿宋" w:hAnsi="仿宋" w:eastAsia="仿宋"/>
        </w:rPr>
        <w:t>一、工作背景、内容及项目概况</w:t>
      </w:r>
      <w:r>
        <w:tab/>
      </w:r>
      <w:r>
        <w:fldChar w:fldCharType="begin"/>
      </w:r>
      <w:r>
        <w:instrText xml:space="preserve"> PAGEREF _Toc193206965 \h </w:instrText>
      </w:r>
      <w:r>
        <w:fldChar w:fldCharType="separate"/>
      </w:r>
      <w:r>
        <w:t>1</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"_Toc193206966" </w:instrText>
      </w:r>
      <w:r>
        <w:fldChar w:fldCharType="separate"/>
      </w:r>
      <w:r>
        <w:rPr>
          <w:rStyle w:val="24"/>
          <w:rFonts w:hint="eastAsia" w:ascii="仿宋" w:hAnsi="仿宋" w:eastAsia="仿宋"/>
        </w:rPr>
        <w:t>二、 质量要求、成果要求及申请人资格要求</w:t>
      </w:r>
      <w:r>
        <w:tab/>
      </w:r>
      <w:r>
        <w:fldChar w:fldCharType="begin"/>
      </w:r>
      <w:r>
        <w:instrText xml:space="preserve"> PAGEREF _Toc193206966 \h </w:instrText>
      </w:r>
      <w:r>
        <w:fldChar w:fldCharType="separate"/>
      </w:r>
      <w:r>
        <w:t>2</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"_Toc193206967" </w:instrText>
      </w:r>
      <w:r>
        <w:fldChar w:fldCharType="separate"/>
      </w:r>
      <w:r>
        <w:rPr>
          <w:rStyle w:val="24"/>
          <w:rFonts w:hint="eastAsia" w:ascii="仿宋" w:hAnsi="仿宋" w:eastAsia="仿宋"/>
        </w:rPr>
        <w:t>三、预算金额</w:t>
      </w:r>
      <w:r>
        <w:tab/>
      </w:r>
      <w:r>
        <w:fldChar w:fldCharType="begin"/>
      </w:r>
      <w:r>
        <w:instrText xml:space="preserve"> PAGEREF _Toc193206967 \h </w:instrText>
      </w:r>
      <w:r>
        <w:fldChar w:fldCharType="separate"/>
      </w:r>
      <w:r>
        <w:t>2</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"_Toc193206968" </w:instrText>
      </w:r>
      <w:r>
        <w:fldChar w:fldCharType="separate"/>
      </w:r>
      <w:r>
        <w:rPr>
          <w:rStyle w:val="24"/>
          <w:rFonts w:hint="eastAsia" w:ascii="仿宋" w:hAnsi="仿宋" w:eastAsia="仿宋"/>
        </w:rPr>
        <w:t>四、申请文件要求（格式要求附后）</w:t>
      </w:r>
      <w:r>
        <w:tab/>
      </w:r>
      <w:r>
        <w:fldChar w:fldCharType="begin"/>
      </w:r>
      <w:r>
        <w:instrText xml:space="preserve"> PAGEREF _Toc193206968 \h </w:instrText>
      </w:r>
      <w:r>
        <w:fldChar w:fldCharType="separate"/>
      </w:r>
      <w:r>
        <w:t>3</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"_Toc193206969" </w:instrText>
      </w:r>
      <w:r>
        <w:fldChar w:fldCharType="separate"/>
      </w:r>
      <w:r>
        <w:rPr>
          <w:rStyle w:val="24"/>
          <w:rFonts w:hint="eastAsia" w:ascii="仿宋" w:hAnsi="仿宋" w:eastAsia="仿宋"/>
        </w:rPr>
        <w:t>五、评审办法</w:t>
      </w:r>
      <w:r>
        <w:tab/>
      </w:r>
      <w:r>
        <w:fldChar w:fldCharType="begin"/>
      </w:r>
      <w:r>
        <w:instrText xml:space="preserve"> PAGEREF _Toc193206969 \h </w:instrText>
      </w:r>
      <w:r>
        <w:fldChar w:fldCharType="separate"/>
      </w:r>
      <w:r>
        <w:t>4</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"_Toc193206970" </w:instrText>
      </w:r>
      <w:r>
        <w:fldChar w:fldCharType="separate"/>
      </w:r>
      <w:r>
        <w:rPr>
          <w:rStyle w:val="24"/>
          <w:rFonts w:hint="eastAsia" w:ascii="仿宋" w:hAnsi="仿宋" w:eastAsia="仿宋"/>
        </w:rPr>
        <w:t>六、比选结果确定</w:t>
      </w:r>
      <w:r>
        <w:tab/>
      </w:r>
      <w:r>
        <w:fldChar w:fldCharType="begin"/>
      </w:r>
      <w:r>
        <w:instrText xml:space="preserve"> PAGEREF _Toc193206970 \h </w:instrText>
      </w:r>
      <w:r>
        <w:fldChar w:fldCharType="separate"/>
      </w:r>
      <w:r>
        <w:t>5</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"_Toc193206971" </w:instrText>
      </w:r>
      <w:r>
        <w:fldChar w:fldCharType="separate"/>
      </w:r>
      <w:r>
        <w:rPr>
          <w:rStyle w:val="24"/>
          <w:rFonts w:hint="eastAsia" w:ascii="仿宋" w:hAnsi="仿宋" w:eastAsia="仿宋"/>
        </w:rPr>
        <w:t>七、联系方式</w:t>
      </w:r>
      <w:r>
        <w:tab/>
      </w:r>
      <w:r>
        <w:fldChar w:fldCharType="begin"/>
      </w:r>
      <w:r>
        <w:instrText xml:space="preserve"> PAGEREF _Toc193206971 \h </w:instrText>
      </w:r>
      <w:r>
        <w:fldChar w:fldCharType="separate"/>
      </w:r>
      <w:r>
        <w:t>5</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"_Toc193206972" </w:instrText>
      </w:r>
      <w:r>
        <w:fldChar w:fldCharType="separate"/>
      </w:r>
      <w:r>
        <w:rPr>
          <w:rStyle w:val="24"/>
          <w:rFonts w:hint="eastAsia" w:ascii="仿宋" w:hAnsi="仿宋" w:eastAsia="仿宋"/>
        </w:rPr>
        <w:t>八、申请文件格式</w:t>
      </w:r>
      <w:r>
        <w:tab/>
      </w:r>
      <w:r>
        <w:fldChar w:fldCharType="begin"/>
      </w:r>
      <w:r>
        <w:instrText xml:space="preserve"> PAGEREF _Toc193206972 \h </w:instrText>
      </w:r>
      <w:r>
        <w:fldChar w:fldCharType="separate"/>
      </w:r>
      <w:r>
        <w:t>7</w:t>
      </w:r>
      <w:r>
        <w:fldChar w:fldCharType="end"/>
      </w:r>
      <w:r>
        <w:fldChar w:fldCharType="end"/>
      </w:r>
    </w:p>
    <w:p>
      <w:pPr>
        <w:widowControl/>
        <w:spacing w:after="312" w:afterLines="100" w:line="760" w:lineRule="exact"/>
        <w:jc w:val="center"/>
        <w:rPr>
          <w:rFonts w:ascii="仿宋" w:hAnsi="仿宋" w:eastAsia="仿宋" w:cs="宋体"/>
          <w:b/>
          <w:sz w:val="36"/>
          <w:szCs w:val="36"/>
        </w:rPr>
        <w:sectPr>
          <w:pgSz w:w="11906" w:h="16838"/>
          <w:pgMar w:top="1440" w:right="1800" w:bottom="1440" w:left="1800" w:header="851" w:footer="992" w:gutter="0"/>
          <w:cols w:space="425" w:num="1"/>
          <w:docGrid w:type="lines" w:linePitch="312" w:charSpace="0"/>
        </w:sectPr>
      </w:pPr>
      <w:r>
        <w:rPr>
          <w:rFonts w:ascii="仿宋" w:hAnsi="仿宋" w:eastAsia="仿宋"/>
          <w:sz w:val="28"/>
          <w:szCs w:val="28"/>
        </w:rPr>
        <w:fldChar w:fldCharType="end"/>
      </w:r>
    </w:p>
    <w:p>
      <w:pPr>
        <w:pStyle w:val="3"/>
        <w:spacing w:before="720" w:after="240"/>
        <w:rPr>
          <w:rFonts w:ascii="仿宋" w:hAnsi="仿宋" w:eastAsia="仿宋"/>
          <w:sz w:val="24"/>
          <w:szCs w:val="24"/>
        </w:rPr>
      </w:pPr>
      <w:bookmarkStart w:id="0" w:name="_Toc193206965"/>
      <w:r>
        <w:rPr>
          <w:rFonts w:hint="eastAsia" w:ascii="仿宋" w:hAnsi="仿宋" w:eastAsia="仿宋"/>
          <w:sz w:val="24"/>
          <w:szCs w:val="24"/>
        </w:rPr>
        <w:t>一、工作背景、内容及项目概况</w:t>
      </w:r>
      <w:bookmarkEnd w:id="0"/>
    </w:p>
    <w:p>
      <w:pPr>
        <w:widowControl/>
        <w:spacing w:line="580" w:lineRule="exact"/>
        <w:ind w:firstLine="482" w:firstLineChars="200"/>
        <w:outlineLvl w:val="1"/>
        <w:rPr>
          <w:rFonts w:ascii="仿宋" w:hAnsi="仿宋" w:eastAsia="仿宋" w:cs="宋体"/>
          <w:b/>
          <w:sz w:val="24"/>
          <w:szCs w:val="24"/>
        </w:rPr>
      </w:pPr>
      <w:r>
        <w:rPr>
          <w:rFonts w:hint="eastAsia" w:ascii="仿宋" w:hAnsi="仿宋" w:eastAsia="仿宋" w:cs="宋体"/>
          <w:b/>
          <w:sz w:val="24"/>
          <w:szCs w:val="24"/>
        </w:rPr>
        <w:t>1、工作背景</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按照市规自委《关于印发〈北京市国有自然资源（建设用地）使用权有偿配置价格评审规定〉的通知（京规自发〔2024〕282号）的文件要求，拟</w:t>
      </w:r>
      <w:r>
        <w:rPr>
          <w:rFonts w:hint="eastAsia" w:ascii="仿宋" w:hAnsi="仿宋" w:eastAsia="仿宋" w:cs="仿宋_GB2312"/>
          <w:sz w:val="24"/>
          <w:szCs w:val="24"/>
          <w:lang w:val="en-US" w:eastAsia="zh-CN"/>
        </w:rPr>
        <w:t>通过比选方式选定</w:t>
      </w:r>
      <w:r>
        <w:rPr>
          <w:rFonts w:hint="eastAsia" w:ascii="仿宋" w:hAnsi="仿宋" w:eastAsia="仿宋" w:cs="仿宋_GB2312"/>
          <w:sz w:val="24"/>
          <w:szCs w:val="24"/>
        </w:rPr>
        <w:t>评估机构对具体宗地</w:t>
      </w:r>
      <w:r>
        <w:rPr>
          <w:rFonts w:hint="eastAsia" w:ascii="仿宋" w:hAnsi="仿宋" w:eastAsia="仿宋" w:cs="仿宋_GB2312"/>
          <w:sz w:val="24"/>
          <w:szCs w:val="24"/>
          <w:lang w:val="en-US" w:eastAsia="zh-CN"/>
        </w:rPr>
        <w:t>项目</w:t>
      </w:r>
      <w:r>
        <w:rPr>
          <w:rFonts w:hint="eastAsia" w:ascii="仿宋" w:hAnsi="仿宋" w:eastAsia="仿宋" w:cs="仿宋_GB2312"/>
          <w:sz w:val="24"/>
          <w:szCs w:val="24"/>
        </w:rPr>
        <w:t xml:space="preserve">进行地价评估。 </w:t>
      </w:r>
    </w:p>
    <w:p>
      <w:pPr>
        <w:widowControl/>
        <w:spacing w:before="156" w:beforeLines="50" w:line="580" w:lineRule="exact"/>
        <w:ind w:firstLine="482" w:firstLineChars="200"/>
        <w:outlineLvl w:val="1"/>
        <w:rPr>
          <w:rFonts w:ascii="仿宋" w:hAnsi="仿宋" w:eastAsia="仿宋" w:cs="宋体"/>
          <w:b/>
          <w:sz w:val="24"/>
          <w:szCs w:val="24"/>
        </w:rPr>
      </w:pPr>
      <w:r>
        <w:rPr>
          <w:rFonts w:hint="eastAsia" w:ascii="仿宋" w:hAnsi="仿宋" w:eastAsia="仿宋" w:cs="宋体"/>
          <w:b/>
          <w:sz w:val="24"/>
          <w:szCs w:val="24"/>
        </w:rPr>
        <w:t>2、工作内容</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现拟通过比选方式向社会公开择优选用</w:t>
      </w:r>
      <w:r>
        <w:rPr>
          <w:rFonts w:hint="eastAsia" w:ascii="仿宋" w:hAnsi="仿宋" w:eastAsia="仿宋" w:cs="仿宋_GB2312"/>
          <w:sz w:val="24"/>
          <w:szCs w:val="24"/>
          <w:lang w:val="en-US" w:eastAsia="zh-CN"/>
        </w:rPr>
        <w:t>两家</w:t>
      </w:r>
      <w:r>
        <w:rPr>
          <w:rFonts w:hint="eastAsia" w:ascii="仿宋" w:hAnsi="仿宋" w:eastAsia="仿宋" w:cs="仿宋_GB2312"/>
          <w:sz w:val="24"/>
          <w:szCs w:val="24"/>
        </w:rPr>
        <w:t>评估机构作为我单位2025年度通州区土地评估服务机构</w:t>
      </w:r>
      <w:r>
        <w:rPr>
          <w:rFonts w:hint="eastAsia" w:ascii="仿宋" w:hAnsi="仿宋" w:eastAsia="仿宋" w:cs="仿宋_GB2312"/>
          <w:sz w:val="24"/>
          <w:szCs w:val="24"/>
          <w:lang w:eastAsia="zh-CN"/>
        </w:rPr>
        <w:t>（</w:t>
      </w:r>
      <w:r>
        <w:rPr>
          <w:rFonts w:hint="eastAsia" w:ascii="仿宋" w:hAnsi="仿宋" w:eastAsia="仿宋" w:cs="仿宋_GB2312"/>
          <w:sz w:val="24"/>
          <w:szCs w:val="24"/>
          <w:lang w:val="en-US" w:eastAsia="zh-CN"/>
        </w:rPr>
        <w:t>B岗</w:t>
      </w:r>
      <w:r>
        <w:rPr>
          <w:rFonts w:hint="eastAsia" w:ascii="仿宋" w:hAnsi="仿宋" w:eastAsia="仿宋" w:cs="仿宋_GB2312"/>
          <w:sz w:val="24"/>
          <w:szCs w:val="24"/>
          <w:lang w:eastAsia="zh-CN"/>
        </w:rPr>
        <w:t>）</w:t>
      </w:r>
      <w:r>
        <w:rPr>
          <w:rFonts w:hint="eastAsia" w:ascii="仿宋" w:hAnsi="仿宋" w:eastAsia="仿宋" w:cs="仿宋_GB2312"/>
          <w:sz w:val="24"/>
          <w:szCs w:val="24"/>
        </w:rPr>
        <w:t>，按照技术规范和相关要求，对通州区辖区内工业</w:t>
      </w:r>
      <w:r>
        <w:rPr>
          <w:rFonts w:hint="eastAsia" w:ascii="仿宋" w:hAnsi="仿宋" w:eastAsia="仿宋" w:cs="仿宋_GB2312"/>
          <w:sz w:val="24"/>
          <w:szCs w:val="24"/>
          <w:lang w:val="en-US" w:eastAsia="zh-CN"/>
        </w:rPr>
        <w:t>招拍挂</w:t>
      </w:r>
      <w:r>
        <w:rPr>
          <w:rFonts w:hint="eastAsia" w:ascii="仿宋" w:hAnsi="仿宋" w:eastAsia="仿宋" w:cs="仿宋_GB2312"/>
          <w:sz w:val="24"/>
          <w:szCs w:val="24"/>
        </w:rPr>
        <w:t>出让项目国有建设用地使用权进行评估工作，确定政府土地出让收益</w:t>
      </w:r>
      <w:r>
        <w:rPr>
          <w:rFonts w:hint="eastAsia" w:ascii="仿宋" w:hAnsi="仿宋" w:eastAsia="仿宋" w:cs="仿宋_GB2312"/>
          <w:sz w:val="24"/>
          <w:szCs w:val="24"/>
          <w:lang w:eastAsia="zh-CN"/>
        </w:rPr>
        <w:t>；</w:t>
      </w:r>
      <w:r>
        <w:rPr>
          <w:rFonts w:hint="eastAsia" w:ascii="仿宋" w:hAnsi="仿宋" w:eastAsia="仿宋" w:cs="仿宋_GB2312"/>
          <w:sz w:val="24"/>
          <w:szCs w:val="24"/>
          <w:lang w:val="en-US" w:eastAsia="zh-CN"/>
        </w:rPr>
        <w:t>及</w:t>
      </w:r>
      <w:r>
        <w:rPr>
          <w:rFonts w:hint="eastAsia" w:ascii="仿宋" w:hAnsi="仿宋" w:eastAsia="仿宋" w:cs="仿宋_GB2312"/>
          <w:sz w:val="24"/>
          <w:szCs w:val="24"/>
        </w:rPr>
        <w:t>协议出让（</w:t>
      </w:r>
      <w:r>
        <w:rPr>
          <w:rFonts w:hint="eastAsia" w:ascii="仿宋" w:hAnsi="仿宋" w:eastAsia="仿宋" w:cs="仿宋_GB2312"/>
          <w:sz w:val="24"/>
          <w:szCs w:val="24"/>
          <w:lang w:val="en-US" w:eastAsia="zh-CN"/>
        </w:rPr>
        <w:t>含</w:t>
      </w:r>
      <w:r>
        <w:rPr>
          <w:rFonts w:hint="eastAsia" w:ascii="仿宋" w:hAnsi="仿宋" w:eastAsia="仿宋" w:cs="仿宋_GB2312"/>
          <w:sz w:val="24"/>
          <w:szCs w:val="24"/>
        </w:rPr>
        <w:t>合同变更）等确定政府土地收益</w:t>
      </w:r>
      <w:r>
        <w:rPr>
          <w:rFonts w:hint="eastAsia" w:ascii="仿宋" w:hAnsi="仿宋" w:eastAsia="仿宋" w:cs="仿宋_GB2312"/>
          <w:sz w:val="24"/>
          <w:szCs w:val="24"/>
          <w:lang w:eastAsia="zh-CN"/>
        </w:rPr>
        <w:t>，</w:t>
      </w:r>
      <w:r>
        <w:rPr>
          <w:rFonts w:hint="eastAsia" w:ascii="仿宋" w:hAnsi="仿宋" w:eastAsia="仿宋" w:cs="仿宋_GB2312"/>
          <w:sz w:val="24"/>
          <w:szCs w:val="24"/>
        </w:rPr>
        <w:t>提出专业的合理化建议。</w:t>
      </w:r>
    </w:p>
    <w:p>
      <w:pPr>
        <w:spacing w:line="360" w:lineRule="auto"/>
        <w:ind w:firstLine="480" w:firstLineChars="200"/>
        <w:rPr>
          <w:rFonts w:hint="eastAsia" w:ascii="仿宋" w:hAnsi="仿宋" w:eastAsia="仿宋" w:cs="仿宋_GB2312"/>
          <w:sz w:val="24"/>
          <w:szCs w:val="24"/>
          <w:lang w:eastAsia="zh-CN"/>
        </w:rPr>
      </w:pPr>
      <w:r>
        <w:rPr>
          <w:rFonts w:hint="eastAsia" w:ascii="仿宋" w:hAnsi="仿宋" w:eastAsia="仿宋" w:cs="仿宋_GB2312"/>
          <w:sz w:val="24"/>
          <w:szCs w:val="24"/>
        </w:rPr>
        <w:t>自接到我单位具体委托</w:t>
      </w:r>
      <w:r>
        <w:rPr>
          <w:rFonts w:hint="eastAsia" w:ascii="仿宋" w:hAnsi="仿宋" w:eastAsia="仿宋" w:cs="仿宋_GB2312"/>
          <w:sz w:val="24"/>
          <w:szCs w:val="24"/>
          <w:lang w:val="en-US" w:eastAsia="zh-CN"/>
        </w:rPr>
        <w:t>书</w:t>
      </w:r>
      <w:r>
        <w:rPr>
          <w:rFonts w:hint="eastAsia" w:ascii="仿宋" w:hAnsi="仿宋" w:eastAsia="仿宋" w:cs="仿宋_GB2312"/>
          <w:sz w:val="24"/>
          <w:szCs w:val="24"/>
        </w:rPr>
        <w:t>之日起五个工作日内完成评估工作并出具评估报告</w:t>
      </w:r>
      <w:r>
        <w:rPr>
          <w:rFonts w:hint="eastAsia" w:ascii="仿宋" w:hAnsi="仿宋" w:eastAsia="仿宋" w:cs="仿宋_GB2312"/>
          <w:sz w:val="24"/>
          <w:szCs w:val="24"/>
          <w:lang w:eastAsia="zh-CN"/>
        </w:rPr>
        <w:t>。</w:t>
      </w:r>
    </w:p>
    <w:p>
      <w:pPr>
        <w:pStyle w:val="2"/>
        <w:rPr>
          <w:rFonts w:ascii="仿宋" w:hAnsi="仿宋" w:eastAsia="仿宋" w:cs="宋体"/>
          <w:b/>
          <w:szCs w:val="24"/>
        </w:rPr>
      </w:pPr>
      <w:r>
        <w:rPr>
          <w:rFonts w:hint="eastAsia" w:ascii="仿宋" w:hAnsi="仿宋" w:eastAsia="仿宋" w:cs="宋体"/>
          <w:b/>
          <w:szCs w:val="24"/>
        </w:rPr>
        <w:t xml:space="preserve">    3、项目概况</w:t>
      </w:r>
    </w:p>
    <w:p>
      <w:pPr>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为贯彻执行北京市市政府批准、市</w:t>
      </w:r>
      <w:r>
        <w:rPr>
          <w:rFonts w:hint="eastAsia" w:ascii="仿宋" w:hAnsi="仿宋" w:eastAsia="仿宋" w:cs="仿宋_GB2312"/>
          <w:sz w:val="24"/>
          <w:szCs w:val="24"/>
          <w:lang w:val="en-US" w:eastAsia="zh-CN"/>
        </w:rPr>
        <w:t>规自委</w:t>
      </w:r>
      <w:r>
        <w:rPr>
          <w:rFonts w:hint="eastAsia" w:ascii="仿宋" w:hAnsi="仿宋" w:eastAsia="仿宋" w:cs="仿宋_GB2312"/>
          <w:sz w:val="24"/>
          <w:szCs w:val="24"/>
        </w:rPr>
        <w:t>等4部门联合印发的《关于印发〈北京市国有自然资源（建设用地）使用权有偿配置价格评审规定〉的通知（京规自发〔2024〕282</w:t>
      </w:r>
      <w:bookmarkStart w:id="1" w:name="_Hlk109058764"/>
      <w:r>
        <w:rPr>
          <w:rFonts w:hint="eastAsia" w:ascii="仿宋" w:hAnsi="仿宋" w:eastAsia="仿宋" w:cs="仿宋_GB2312"/>
          <w:sz w:val="24"/>
          <w:szCs w:val="24"/>
        </w:rPr>
        <w:t>号）要求，需择优选用</w:t>
      </w:r>
      <w:r>
        <w:rPr>
          <w:rFonts w:hint="eastAsia" w:ascii="仿宋" w:hAnsi="仿宋" w:eastAsia="仿宋" w:cs="仿宋_GB2312"/>
          <w:sz w:val="24"/>
          <w:szCs w:val="24"/>
          <w:lang w:val="en-US" w:eastAsia="zh-CN"/>
        </w:rPr>
        <w:t>两</w:t>
      </w:r>
      <w:r>
        <w:rPr>
          <w:rFonts w:hint="eastAsia" w:ascii="仿宋" w:hAnsi="仿宋" w:eastAsia="仿宋" w:cs="仿宋_GB2312"/>
          <w:sz w:val="24"/>
          <w:szCs w:val="24"/>
        </w:rPr>
        <w:t>家评估机构作为我单位2025年度通州区土地评估服务机构</w:t>
      </w:r>
      <w:r>
        <w:rPr>
          <w:rFonts w:hint="eastAsia" w:ascii="仿宋" w:hAnsi="仿宋" w:eastAsia="仿宋" w:cs="仿宋_GB2312"/>
          <w:sz w:val="24"/>
          <w:szCs w:val="24"/>
          <w:lang w:eastAsia="zh-CN"/>
        </w:rPr>
        <w:t>（</w:t>
      </w:r>
      <w:r>
        <w:rPr>
          <w:rFonts w:hint="eastAsia" w:ascii="仿宋" w:hAnsi="仿宋" w:eastAsia="仿宋" w:cs="仿宋_GB2312"/>
          <w:sz w:val="24"/>
          <w:szCs w:val="24"/>
          <w:lang w:val="en-US" w:eastAsia="zh-CN"/>
        </w:rPr>
        <w:t>B岗</w:t>
      </w:r>
      <w:r>
        <w:rPr>
          <w:rFonts w:hint="eastAsia" w:ascii="仿宋" w:hAnsi="仿宋" w:eastAsia="仿宋" w:cs="仿宋_GB2312"/>
          <w:sz w:val="24"/>
          <w:szCs w:val="24"/>
          <w:lang w:eastAsia="zh-CN"/>
        </w:rPr>
        <w:t>）</w:t>
      </w:r>
      <w:bookmarkEnd w:id="1"/>
      <w:r>
        <w:rPr>
          <w:rFonts w:hint="eastAsia" w:ascii="仿宋" w:hAnsi="仿宋" w:eastAsia="仿宋" w:cs="仿宋_GB2312"/>
          <w:sz w:val="24"/>
          <w:szCs w:val="24"/>
          <w:lang w:eastAsia="zh-CN"/>
        </w:rPr>
        <w:t>。</w:t>
      </w:r>
      <w:r>
        <w:rPr>
          <w:rFonts w:hint="eastAsia" w:ascii="仿宋" w:hAnsi="仿宋" w:eastAsia="仿宋" w:cs="仿宋_GB2312"/>
          <w:sz w:val="24"/>
          <w:szCs w:val="24"/>
        </w:rPr>
        <w:t>为出让比选人通过集体决策确定土地出让地价底价，或核定应该补缴的地价款提供参考依据。土地估价专业评估师应按照规定的程序和方法，参照当地正常市场价格水平，评估拟出让土地使用权价格或应当补缴的地价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_GB2312"/>
          <w:sz w:val="24"/>
          <w:szCs w:val="24"/>
        </w:rPr>
      </w:pPr>
      <w:r>
        <w:rPr>
          <w:rFonts w:hint="eastAsia" w:ascii="仿宋" w:hAnsi="仿宋" w:eastAsia="仿宋" w:cs="仿宋_GB2312"/>
          <w:sz w:val="24"/>
          <w:szCs w:val="24"/>
        </w:rPr>
        <w:t>对北京市通州区工业</w:t>
      </w:r>
      <w:r>
        <w:rPr>
          <w:rFonts w:hint="eastAsia" w:ascii="仿宋" w:hAnsi="仿宋" w:eastAsia="仿宋" w:cs="仿宋_GB2312"/>
          <w:sz w:val="24"/>
          <w:szCs w:val="24"/>
          <w:lang w:val="en-US" w:eastAsia="zh-CN"/>
        </w:rPr>
        <w:t>招拍挂</w:t>
      </w:r>
      <w:r>
        <w:rPr>
          <w:rFonts w:hint="eastAsia" w:ascii="仿宋" w:hAnsi="仿宋" w:eastAsia="仿宋" w:cs="仿宋_GB2312"/>
          <w:sz w:val="24"/>
          <w:szCs w:val="24"/>
        </w:rPr>
        <w:t>出让项目国有建设用地使用权进行评估工作，确定政府土地出让收益进行相关评估工作，为出让方通过集体决策确定土地出让底价提供参考依据。对北京市通州区内国有建设用地使用权协议出让（</w:t>
      </w:r>
      <w:r>
        <w:rPr>
          <w:rFonts w:hint="eastAsia" w:ascii="仿宋" w:hAnsi="仿宋" w:eastAsia="仿宋" w:cs="仿宋_GB2312"/>
          <w:sz w:val="24"/>
          <w:szCs w:val="24"/>
          <w:lang w:val="en-US" w:eastAsia="zh-CN"/>
        </w:rPr>
        <w:t>含</w:t>
      </w:r>
      <w:r>
        <w:rPr>
          <w:rFonts w:hint="eastAsia" w:ascii="仿宋" w:hAnsi="仿宋" w:eastAsia="仿宋" w:cs="仿宋_GB2312"/>
          <w:sz w:val="24"/>
          <w:szCs w:val="24"/>
        </w:rPr>
        <w:t>合同变更）等需确定政府土地收益项目进行相关评估工作。</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_GB2312"/>
          <w:kern w:val="2"/>
          <w:sz w:val="24"/>
          <w:szCs w:val="24"/>
          <w:lang w:val="en-US" w:eastAsia="zh-CN" w:bidi="ar-SA"/>
        </w:rPr>
      </w:pPr>
      <w:r>
        <w:rPr>
          <w:rFonts w:hint="eastAsia" w:ascii="仿宋" w:hAnsi="仿宋" w:eastAsia="仿宋" w:cs="仿宋_GB2312"/>
          <w:kern w:val="2"/>
          <w:sz w:val="24"/>
          <w:szCs w:val="24"/>
          <w:lang w:val="en-US" w:eastAsia="zh-CN" w:bidi="ar-SA"/>
        </w:rPr>
        <w:t>经“随接随分配”后，负责对应的工业招拍挂和协议出让（含合同变更）等项目进行地价评估等有关工作。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szCs w:val="24"/>
        </w:rPr>
      </w:pPr>
    </w:p>
    <w:p>
      <w:pPr>
        <w:spacing w:line="360" w:lineRule="auto"/>
        <w:ind w:firstLine="480" w:firstLineChars="200"/>
        <w:rPr>
          <w:rFonts w:ascii="仿宋" w:hAnsi="仿宋" w:eastAsia="仿宋"/>
          <w:sz w:val="24"/>
          <w:szCs w:val="24"/>
        </w:rPr>
      </w:pPr>
    </w:p>
    <w:p>
      <w:pPr>
        <w:pStyle w:val="3"/>
        <w:numPr>
          <w:ilvl w:val="0"/>
          <w:numId w:val="1"/>
        </w:numPr>
        <w:spacing w:after="240"/>
        <w:rPr>
          <w:rFonts w:ascii="仿宋" w:hAnsi="仿宋" w:eastAsia="仿宋"/>
          <w:sz w:val="24"/>
          <w:szCs w:val="24"/>
        </w:rPr>
      </w:pPr>
      <w:bookmarkStart w:id="2" w:name="_Toc193206966"/>
      <w:r>
        <w:rPr>
          <w:rFonts w:hint="eastAsia" w:ascii="仿宋" w:hAnsi="仿宋" w:eastAsia="仿宋"/>
          <w:sz w:val="24"/>
          <w:szCs w:val="24"/>
        </w:rPr>
        <w:t>质量要求、成果要求及申请人资格要求</w:t>
      </w:r>
      <w:bookmarkEnd w:id="2"/>
      <w:bookmarkStart w:id="3" w:name="_Toc193206857"/>
    </w:p>
    <w:p>
      <w:pPr>
        <w:widowControl/>
        <w:spacing w:before="156" w:beforeLines="50" w:line="580" w:lineRule="exact"/>
        <w:ind w:firstLine="482" w:firstLineChars="200"/>
        <w:outlineLvl w:val="1"/>
        <w:rPr>
          <w:rFonts w:ascii="仿宋" w:hAnsi="仿宋" w:eastAsia="仿宋" w:cs="宋体"/>
          <w:b/>
          <w:sz w:val="24"/>
          <w:szCs w:val="24"/>
        </w:rPr>
      </w:pPr>
      <w:r>
        <w:rPr>
          <w:rFonts w:hint="eastAsia" w:ascii="仿宋" w:hAnsi="仿宋" w:eastAsia="仿宋" w:cs="宋体"/>
          <w:b/>
          <w:sz w:val="24"/>
          <w:szCs w:val="24"/>
        </w:rPr>
        <w:t>1、质量要求</w:t>
      </w:r>
      <w:bookmarkEnd w:id="3"/>
    </w:p>
    <w:p>
      <w:pPr>
        <w:widowControl/>
        <w:spacing w:line="560" w:lineRule="exact"/>
        <w:ind w:firstLine="480" w:firstLineChars="200"/>
        <w:rPr>
          <w:rFonts w:ascii="仿宋" w:hAnsi="仿宋" w:eastAsia="仿宋" w:cs="仿宋_GB2312"/>
          <w:sz w:val="24"/>
          <w:szCs w:val="24"/>
        </w:rPr>
      </w:pPr>
      <w:r>
        <w:rPr>
          <w:rFonts w:hint="eastAsia" w:ascii="仿宋" w:hAnsi="仿宋" w:eastAsia="仿宋" w:cs="仿宋_GB2312"/>
          <w:sz w:val="24"/>
          <w:szCs w:val="24"/>
        </w:rPr>
        <w:t>符合国家政策规范，北京市有关法规、条例、通知及行业规范、技术要求。</w:t>
      </w:r>
    </w:p>
    <w:p>
      <w:pPr>
        <w:widowControl/>
        <w:spacing w:before="156" w:beforeLines="50" w:line="580" w:lineRule="exact"/>
        <w:ind w:firstLine="482" w:firstLineChars="200"/>
        <w:outlineLvl w:val="1"/>
        <w:rPr>
          <w:rFonts w:ascii="仿宋" w:hAnsi="仿宋" w:eastAsia="仿宋" w:cs="宋体"/>
          <w:b/>
          <w:sz w:val="24"/>
          <w:szCs w:val="24"/>
        </w:rPr>
      </w:pPr>
      <w:r>
        <w:rPr>
          <w:rFonts w:hint="eastAsia" w:ascii="仿宋" w:hAnsi="仿宋" w:eastAsia="仿宋" w:cs="宋体"/>
          <w:b/>
          <w:sz w:val="24"/>
          <w:szCs w:val="24"/>
        </w:rPr>
        <w:t>2、成果要求</w:t>
      </w:r>
    </w:p>
    <w:p>
      <w:pPr>
        <w:widowControl/>
        <w:spacing w:line="560" w:lineRule="exact"/>
        <w:ind w:firstLine="480" w:firstLineChars="200"/>
        <w:rPr>
          <w:rFonts w:ascii="仿宋" w:hAnsi="仿宋" w:eastAsia="仿宋" w:cs="仿宋_GB2312"/>
          <w:sz w:val="24"/>
          <w:szCs w:val="24"/>
        </w:rPr>
      </w:pPr>
      <w:r>
        <w:rPr>
          <w:rFonts w:hint="eastAsia" w:ascii="仿宋" w:hAnsi="仿宋" w:eastAsia="仿宋" w:cs="仿宋_GB2312"/>
          <w:sz w:val="24"/>
          <w:szCs w:val="24"/>
        </w:rPr>
        <w:t>按土地估价相关规定，独立、客观、按时完成地价评估工作，出具经自然资源部电子备案系统备案，并取得电子备案号的土地估价报告（含土地估价技术报告）及相关附件。土地估价机构应对其出具的土地估价报告（含土地估价技术报告）及相关附件承担责任。</w:t>
      </w:r>
    </w:p>
    <w:p>
      <w:pPr>
        <w:widowControl/>
        <w:spacing w:before="156" w:beforeLines="50" w:line="580" w:lineRule="exact"/>
        <w:ind w:firstLine="482" w:firstLineChars="200"/>
        <w:outlineLvl w:val="1"/>
        <w:rPr>
          <w:rFonts w:ascii="仿宋" w:hAnsi="仿宋" w:eastAsia="仿宋" w:cs="宋体"/>
          <w:b/>
          <w:sz w:val="24"/>
          <w:szCs w:val="24"/>
        </w:rPr>
      </w:pPr>
      <w:r>
        <w:rPr>
          <w:rFonts w:hint="eastAsia" w:ascii="仿宋" w:hAnsi="仿宋" w:eastAsia="仿宋" w:cs="宋体"/>
          <w:b/>
          <w:sz w:val="24"/>
          <w:szCs w:val="24"/>
        </w:rPr>
        <w:t>3、申请人资格要求</w:t>
      </w:r>
    </w:p>
    <w:p>
      <w:pPr>
        <w:widowControl/>
        <w:spacing w:line="560" w:lineRule="exact"/>
        <w:ind w:firstLine="480" w:firstLineChars="200"/>
        <w:rPr>
          <w:rFonts w:ascii="仿宋" w:hAnsi="仿宋" w:eastAsia="仿宋" w:cs="仿宋_GB2312"/>
          <w:sz w:val="24"/>
          <w:szCs w:val="24"/>
        </w:rPr>
      </w:pPr>
      <w:r>
        <w:rPr>
          <w:rFonts w:hint="eastAsia" w:ascii="仿宋" w:hAnsi="仿宋" w:eastAsia="仿宋" w:cs="仿宋_GB2312"/>
          <w:sz w:val="24"/>
          <w:szCs w:val="24"/>
        </w:rPr>
        <w:t>1.满足《中华人民共和国政府采购法》第二十二条规定；</w:t>
      </w:r>
    </w:p>
    <w:p>
      <w:pPr>
        <w:widowControl/>
        <w:spacing w:line="560" w:lineRule="exact"/>
        <w:ind w:firstLine="480" w:firstLineChars="200"/>
        <w:rPr>
          <w:rFonts w:ascii="仿宋" w:hAnsi="仿宋" w:eastAsia="仿宋" w:cs="仿宋_GB2312"/>
          <w:sz w:val="24"/>
          <w:szCs w:val="24"/>
        </w:rPr>
      </w:pPr>
      <w:r>
        <w:rPr>
          <w:rFonts w:hint="eastAsia" w:ascii="仿宋" w:hAnsi="仿宋" w:eastAsia="仿宋" w:cs="仿宋_GB2312"/>
          <w:sz w:val="24"/>
          <w:szCs w:val="24"/>
        </w:rPr>
        <w:t>2.申请人应具有房地产评估机构备案或土地估价机构备案证明材料且熟悉土地估价相关法律法规、能够提出专业政策技术建议等；</w:t>
      </w:r>
    </w:p>
    <w:p>
      <w:pPr>
        <w:widowControl/>
        <w:spacing w:line="560" w:lineRule="exact"/>
        <w:ind w:firstLine="480" w:firstLineChars="200"/>
        <w:rPr>
          <w:rFonts w:ascii="仿宋" w:hAnsi="仿宋" w:eastAsia="仿宋" w:cs="仿宋_GB2312"/>
          <w:sz w:val="24"/>
          <w:szCs w:val="24"/>
        </w:rPr>
      </w:pPr>
      <w:r>
        <w:rPr>
          <w:rFonts w:hint="eastAsia" w:ascii="仿宋" w:hAnsi="仿宋" w:eastAsia="仿宋" w:cs="仿宋_GB2312"/>
          <w:sz w:val="24"/>
          <w:szCs w:val="24"/>
        </w:rPr>
        <w:t>3.申请人未被信用中国网站列入失信被执行人、重大税收违法失信主体，未被中国政府采购网列入政府采购严重违法失信行为记录名单;</w:t>
      </w:r>
    </w:p>
    <w:p>
      <w:pPr>
        <w:widowControl/>
        <w:spacing w:line="560" w:lineRule="exact"/>
        <w:ind w:firstLine="480" w:firstLineChars="200"/>
        <w:rPr>
          <w:rFonts w:hint="eastAsia" w:ascii="仿宋" w:hAnsi="仿宋" w:eastAsia="仿宋" w:cs="仿宋_GB2312"/>
          <w:sz w:val="24"/>
          <w:szCs w:val="24"/>
        </w:rPr>
      </w:pPr>
      <w:r>
        <w:rPr>
          <w:rFonts w:hint="eastAsia" w:ascii="仿宋" w:hAnsi="仿宋" w:eastAsia="仿宋" w:cs="仿宋_GB2312"/>
          <w:sz w:val="24"/>
          <w:szCs w:val="24"/>
        </w:rPr>
        <w:t>4.本项目不接受联合体参与。</w:t>
      </w:r>
    </w:p>
    <w:p>
      <w:pPr>
        <w:pStyle w:val="3"/>
        <w:keepNext/>
        <w:keepLines/>
        <w:pageBreakBefore w:val="0"/>
        <w:widowControl w:val="0"/>
        <w:kinsoku/>
        <w:wordWrap/>
        <w:overflowPunct/>
        <w:topLinePunct w:val="0"/>
        <w:autoSpaceDE/>
        <w:autoSpaceDN/>
        <w:bidi w:val="0"/>
        <w:adjustRightInd/>
        <w:snapToGrid/>
        <w:spacing w:after="240" w:line="360" w:lineRule="auto"/>
        <w:textAlignment w:val="auto"/>
        <w:rPr>
          <w:rFonts w:ascii="仿宋" w:hAnsi="仿宋" w:eastAsia="仿宋"/>
          <w:sz w:val="24"/>
          <w:szCs w:val="24"/>
        </w:rPr>
      </w:pPr>
      <w:bookmarkStart w:id="4" w:name="_Toc193206967"/>
      <w:r>
        <w:rPr>
          <w:rFonts w:hint="eastAsia" w:ascii="仿宋" w:hAnsi="仿宋" w:eastAsia="仿宋"/>
          <w:sz w:val="24"/>
          <w:szCs w:val="24"/>
        </w:rPr>
        <w:t>三、预算金额</w:t>
      </w:r>
      <w:bookmarkEnd w:id="4"/>
    </w:p>
    <w:p>
      <w:pPr>
        <w:pStyle w:val="2"/>
        <w:keepNext w:val="0"/>
        <w:keepLines w:val="0"/>
        <w:pageBreakBefore w:val="0"/>
        <w:widowControl w:val="0"/>
        <w:kinsoku/>
        <w:wordWrap/>
        <w:overflowPunct/>
        <w:topLinePunct w:val="0"/>
        <w:autoSpaceDE/>
        <w:autoSpaceDN/>
        <w:bidi w:val="0"/>
        <w:adjustRightInd/>
        <w:snapToGrid/>
        <w:spacing w:line="360" w:lineRule="auto"/>
        <w:ind w:left="317"/>
        <w:textAlignment w:val="auto"/>
        <w:rPr>
          <w:rFonts w:hint="eastAsia" w:ascii="仿宋" w:hAnsi="仿宋" w:eastAsia="仿宋" w:cs="仿宋_GB2312"/>
          <w:b/>
          <w:bCs/>
          <w:color w:val="000000"/>
          <w:szCs w:val="24"/>
        </w:rPr>
      </w:pPr>
      <w:r>
        <w:rPr>
          <w:rFonts w:hint="eastAsia" w:ascii="仿宋" w:hAnsi="仿宋" w:eastAsia="仿宋" w:cs="仿宋_GB2312"/>
          <w:color w:val="000000"/>
          <w:szCs w:val="24"/>
        </w:rPr>
        <w:t>（1）拟评估的项目为工业招拍挂项目国有建设用地使用权出让需确定地价水平进行相关评估的，则</w:t>
      </w:r>
      <w:r>
        <w:rPr>
          <w:rFonts w:hint="eastAsia" w:ascii="仿宋" w:hAnsi="仿宋" w:eastAsia="仿宋" w:cs="仿宋_GB2312"/>
          <w:b/>
          <w:bCs/>
          <w:color w:val="000000"/>
          <w:szCs w:val="24"/>
        </w:rPr>
        <w:t>按照比选文件，评估服务费按照下述收费标准计算的收费总额的报价折扣率结算，报价折扣率不超过100%；单个项目结算金额超过20万元时，以20万元整结算。</w:t>
      </w:r>
    </w:p>
    <w:p>
      <w:pPr>
        <w:pStyle w:val="2"/>
        <w:keepNext w:val="0"/>
        <w:keepLines w:val="0"/>
        <w:pageBreakBefore w:val="0"/>
        <w:widowControl w:val="0"/>
        <w:kinsoku/>
        <w:wordWrap/>
        <w:overflowPunct/>
        <w:topLinePunct w:val="0"/>
        <w:autoSpaceDE/>
        <w:autoSpaceDN/>
        <w:bidi w:val="0"/>
        <w:adjustRightInd/>
        <w:snapToGrid/>
        <w:spacing w:line="360" w:lineRule="auto"/>
        <w:ind w:left="317"/>
        <w:textAlignment w:val="auto"/>
        <w:rPr>
          <w:rFonts w:hint="eastAsia" w:ascii="仿宋" w:hAnsi="仿宋" w:eastAsia="仿宋" w:cs="仿宋_GB2312"/>
          <w:b/>
          <w:bCs/>
          <w:color w:val="000000"/>
          <w:szCs w:val="24"/>
        </w:rPr>
      </w:pPr>
    </w:p>
    <w:tbl>
      <w:tblPr>
        <w:tblStyle w:val="20"/>
        <w:tblpPr w:leftFromText="180" w:rightFromText="180" w:vertAnchor="text" w:horzAnchor="margin" w:tblpXSpec="center" w:tblpY="103"/>
        <w:tblW w:w="7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544"/>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1242" w:type="dxa"/>
            <w:shd w:val="clear" w:color="auto" w:fill="auto"/>
          </w:tcPr>
          <w:p>
            <w:pPr>
              <w:pStyle w:val="6"/>
              <w:spacing w:line="360" w:lineRule="auto"/>
              <w:ind w:firstLine="480"/>
              <w:jc w:val="center"/>
              <w:rPr>
                <w:rFonts w:ascii="仿宋" w:hAnsi="仿宋" w:eastAsia="仿宋"/>
                <w:sz w:val="24"/>
                <w:szCs w:val="24"/>
              </w:rPr>
            </w:pPr>
            <w:r>
              <w:rPr>
                <w:rFonts w:ascii="仿宋" w:hAnsi="仿宋" w:eastAsia="仿宋"/>
                <w:sz w:val="24"/>
                <w:szCs w:val="24"/>
              </w:rPr>
              <w:t>序号</w:t>
            </w:r>
          </w:p>
        </w:tc>
        <w:tc>
          <w:tcPr>
            <w:tcW w:w="3544" w:type="dxa"/>
            <w:shd w:val="clear" w:color="auto" w:fill="auto"/>
          </w:tcPr>
          <w:p>
            <w:pPr>
              <w:pStyle w:val="6"/>
              <w:spacing w:line="360" w:lineRule="auto"/>
              <w:ind w:firstLine="480"/>
              <w:jc w:val="center"/>
              <w:rPr>
                <w:rFonts w:ascii="仿宋" w:hAnsi="仿宋" w:eastAsia="仿宋"/>
                <w:sz w:val="24"/>
                <w:szCs w:val="24"/>
              </w:rPr>
            </w:pPr>
            <w:r>
              <w:rPr>
                <w:rFonts w:ascii="仿宋" w:hAnsi="仿宋" w:eastAsia="仿宋"/>
                <w:sz w:val="24"/>
                <w:szCs w:val="24"/>
              </w:rPr>
              <w:t>土地价格总额（万元）</w:t>
            </w:r>
          </w:p>
        </w:tc>
        <w:tc>
          <w:tcPr>
            <w:tcW w:w="2693" w:type="dxa"/>
            <w:shd w:val="clear" w:color="auto" w:fill="auto"/>
          </w:tcPr>
          <w:p>
            <w:pPr>
              <w:pStyle w:val="6"/>
              <w:spacing w:line="360" w:lineRule="auto"/>
              <w:ind w:firstLine="480"/>
              <w:jc w:val="center"/>
              <w:rPr>
                <w:rFonts w:ascii="仿宋" w:hAnsi="仿宋" w:eastAsia="仿宋"/>
                <w:sz w:val="24"/>
                <w:szCs w:val="24"/>
              </w:rPr>
            </w:pPr>
            <w:r>
              <w:rPr>
                <w:rFonts w:ascii="仿宋" w:hAnsi="仿宋" w:eastAsia="仿宋"/>
                <w:sz w:val="24"/>
                <w:szCs w:val="24"/>
              </w:rPr>
              <w:t>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1242" w:type="dxa"/>
            <w:shd w:val="clear" w:color="auto" w:fill="auto"/>
          </w:tcPr>
          <w:p>
            <w:pPr>
              <w:pStyle w:val="6"/>
              <w:spacing w:line="360" w:lineRule="auto"/>
              <w:ind w:firstLine="480"/>
              <w:jc w:val="center"/>
              <w:rPr>
                <w:rFonts w:ascii="仿宋" w:hAnsi="仿宋" w:eastAsia="仿宋"/>
                <w:sz w:val="24"/>
                <w:szCs w:val="24"/>
              </w:rPr>
            </w:pPr>
            <w:r>
              <w:rPr>
                <w:rFonts w:ascii="仿宋" w:hAnsi="仿宋" w:eastAsia="仿宋"/>
                <w:sz w:val="24"/>
                <w:szCs w:val="24"/>
              </w:rPr>
              <w:t>1</w:t>
            </w:r>
          </w:p>
        </w:tc>
        <w:tc>
          <w:tcPr>
            <w:tcW w:w="3544" w:type="dxa"/>
            <w:shd w:val="clear" w:color="auto" w:fill="auto"/>
          </w:tcPr>
          <w:p>
            <w:pPr>
              <w:pStyle w:val="6"/>
              <w:spacing w:line="360" w:lineRule="auto"/>
              <w:ind w:firstLine="480"/>
              <w:jc w:val="center"/>
              <w:rPr>
                <w:rFonts w:ascii="仿宋" w:hAnsi="仿宋" w:eastAsia="仿宋"/>
                <w:sz w:val="24"/>
                <w:szCs w:val="24"/>
              </w:rPr>
            </w:pPr>
            <w:r>
              <w:rPr>
                <w:rFonts w:ascii="仿宋" w:hAnsi="仿宋" w:eastAsia="仿宋"/>
                <w:sz w:val="24"/>
                <w:szCs w:val="24"/>
              </w:rPr>
              <w:t>100以下（含100）</w:t>
            </w:r>
          </w:p>
        </w:tc>
        <w:tc>
          <w:tcPr>
            <w:tcW w:w="2693" w:type="dxa"/>
            <w:shd w:val="clear" w:color="auto" w:fill="auto"/>
          </w:tcPr>
          <w:p>
            <w:pPr>
              <w:pStyle w:val="6"/>
              <w:spacing w:line="360" w:lineRule="auto"/>
              <w:ind w:firstLine="480"/>
              <w:jc w:val="center"/>
              <w:rPr>
                <w:rFonts w:ascii="仿宋" w:hAnsi="仿宋" w:eastAsia="仿宋"/>
                <w:sz w:val="24"/>
                <w:szCs w:val="24"/>
              </w:rPr>
            </w:pPr>
            <w:r>
              <w:rPr>
                <w:rFonts w:ascii="仿宋" w:hAnsi="仿宋" w:eastAsia="仿宋"/>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1242" w:type="dxa"/>
            <w:shd w:val="clear" w:color="auto" w:fill="auto"/>
          </w:tcPr>
          <w:p>
            <w:pPr>
              <w:pStyle w:val="6"/>
              <w:spacing w:line="360" w:lineRule="auto"/>
              <w:ind w:firstLine="480"/>
              <w:jc w:val="center"/>
              <w:rPr>
                <w:rFonts w:ascii="仿宋" w:hAnsi="仿宋" w:eastAsia="仿宋"/>
                <w:sz w:val="24"/>
                <w:szCs w:val="24"/>
              </w:rPr>
            </w:pPr>
            <w:r>
              <w:rPr>
                <w:rFonts w:ascii="仿宋" w:hAnsi="仿宋" w:eastAsia="仿宋"/>
                <w:sz w:val="24"/>
                <w:szCs w:val="24"/>
              </w:rPr>
              <w:t>2</w:t>
            </w:r>
          </w:p>
        </w:tc>
        <w:tc>
          <w:tcPr>
            <w:tcW w:w="3544" w:type="dxa"/>
            <w:shd w:val="clear" w:color="auto" w:fill="auto"/>
          </w:tcPr>
          <w:p>
            <w:pPr>
              <w:pStyle w:val="6"/>
              <w:spacing w:line="360" w:lineRule="auto"/>
              <w:ind w:firstLine="480"/>
              <w:jc w:val="center"/>
              <w:rPr>
                <w:rFonts w:ascii="仿宋" w:hAnsi="仿宋" w:eastAsia="仿宋"/>
                <w:sz w:val="24"/>
                <w:szCs w:val="24"/>
              </w:rPr>
            </w:pPr>
            <w:r>
              <w:rPr>
                <w:rFonts w:ascii="仿宋" w:hAnsi="仿宋" w:eastAsia="仿宋"/>
                <w:sz w:val="24"/>
                <w:szCs w:val="24"/>
              </w:rPr>
              <w:t>101~200部分</w:t>
            </w:r>
          </w:p>
        </w:tc>
        <w:tc>
          <w:tcPr>
            <w:tcW w:w="2693" w:type="dxa"/>
            <w:shd w:val="clear" w:color="auto" w:fill="auto"/>
          </w:tcPr>
          <w:p>
            <w:pPr>
              <w:pStyle w:val="6"/>
              <w:spacing w:line="360" w:lineRule="auto"/>
              <w:ind w:firstLine="480"/>
              <w:jc w:val="center"/>
              <w:rPr>
                <w:rFonts w:ascii="仿宋" w:hAnsi="仿宋" w:eastAsia="仿宋"/>
                <w:sz w:val="24"/>
                <w:szCs w:val="24"/>
              </w:rPr>
            </w:pPr>
            <w:r>
              <w:rPr>
                <w:rFonts w:ascii="仿宋" w:hAnsi="仿宋" w:eastAsia="仿宋"/>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1242" w:type="dxa"/>
            <w:shd w:val="clear" w:color="auto" w:fill="auto"/>
          </w:tcPr>
          <w:p>
            <w:pPr>
              <w:pStyle w:val="6"/>
              <w:spacing w:line="360" w:lineRule="auto"/>
              <w:ind w:firstLine="480"/>
              <w:jc w:val="center"/>
              <w:rPr>
                <w:rFonts w:ascii="仿宋" w:hAnsi="仿宋" w:eastAsia="仿宋"/>
                <w:sz w:val="24"/>
                <w:szCs w:val="24"/>
              </w:rPr>
            </w:pPr>
            <w:r>
              <w:rPr>
                <w:rFonts w:ascii="仿宋" w:hAnsi="仿宋" w:eastAsia="仿宋"/>
                <w:sz w:val="24"/>
                <w:szCs w:val="24"/>
              </w:rPr>
              <w:t>3</w:t>
            </w:r>
          </w:p>
        </w:tc>
        <w:tc>
          <w:tcPr>
            <w:tcW w:w="3544" w:type="dxa"/>
            <w:shd w:val="clear" w:color="auto" w:fill="auto"/>
          </w:tcPr>
          <w:p>
            <w:pPr>
              <w:pStyle w:val="6"/>
              <w:spacing w:line="360" w:lineRule="auto"/>
              <w:ind w:firstLine="480"/>
              <w:jc w:val="center"/>
              <w:rPr>
                <w:rFonts w:ascii="仿宋" w:hAnsi="仿宋" w:eastAsia="仿宋"/>
                <w:sz w:val="24"/>
                <w:szCs w:val="24"/>
              </w:rPr>
            </w:pPr>
            <w:r>
              <w:rPr>
                <w:rFonts w:ascii="仿宋" w:hAnsi="仿宋" w:eastAsia="仿宋"/>
                <w:sz w:val="24"/>
                <w:szCs w:val="24"/>
              </w:rPr>
              <w:t>201~1000部分</w:t>
            </w:r>
          </w:p>
        </w:tc>
        <w:tc>
          <w:tcPr>
            <w:tcW w:w="2693" w:type="dxa"/>
            <w:shd w:val="clear" w:color="auto" w:fill="auto"/>
          </w:tcPr>
          <w:p>
            <w:pPr>
              <w:pStyle w:val="6"/>
              <w:spacing w:line="360" w:lineRule="auto"/>
              <w:ind w:firstLine="480"/>
              <w:jc w:val="center"/>
              <w:rPr>
                <w:rFonts w:ascii="仿宋" w:hAnsi="仿宋" w:eastAsia="仿宋"/>
                <w:sz w:val="24"/>
                <w:szCs w:val="24"/>
              </w:rPr>
            </w:pPr>
            <w:r>
              <w:rPr>
                <w:rFonts w:ascii="仿宋" w:hAnsi="仿宋" w:eastAsia="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242" w:type="dxa"/>
            <w:shd w:val="clear" w:color="auto" w:fill="auto"/>
          </w:tcPr>
          <w:p>
            <w:pPr>
              <w:pStyle w:val="6"/>
              <w:spacing w:line="360" w:lineRule="auto"/>
              <w:ind w:firstLine="480"/>
              <w:jc w:val="center"/>
              <w:rPr>
                <w:rFonts w:ascii="仿宋" w:hAnsi="仿宋" w:eastAsia="仿宋"/>
                <w:sz w:val="24"/>
                <w:szCs w:val="24"/>
              </w:rPr>
            </w:pPr>
            <w:r>
              <w:rPr>
                <w:rFonts w:ascii="仿宋" w:hAnsi="仿宋" w:eastAsia="仿宋"/>
                <w:sz w:val="24"/>
                <w:szCs w:val="24"/>
              </w:rPr>
              <w:t>4</w:t>
            </w:r>
          </w:p>
        </w:tc>
        <w:tc>
          <w:tcPr>
            <w:tcW w:w="3544" w:type="dxa"/>
            <w:shd w:val="clear" w:color="auto" w:fill="auto"/>
          </w:tcPr>
          <w:p>
            <w:pPr>
              <w:pStyle w:val="6"/>
              <w:spacing w:line="360" w:lineRule="auto"/>
              <w:ind w:firstLine="480"/>
              <w:jc w:val="center"/>
              <w:rPr>
                <w:rFonts w:ascii="仿宋" w:hAnsi="仿宋" w:eastAsia="仿宋"/>
                <w:sz w:val="24"/>
                <w:szCs w:val="24"/>
              </w:rPr>
            </w:pPr>
            <w:r>
              <w:rPr>
                <w:rFonts w:ascii="仿宋" w:hAnsi="仿宋" w:eastAsia="仿宋"/>
                <w:sz w:val="24"/>
                <w:szCs w:val="24"/>
              </w:rPr>
              <w:t>1001~2000部分</w:t>
            </w:r>
          </w:p>
        </w:tc>
        <w:tc>
          <w:tcPr>
            <w:tcW w:w="2693" w:type="dxa"/>
            <w:shd w:val="clear" w:color="auto" w:fill="auto"/>
          </w:tcPr>
          <w:p>
            <w:pPr>
              <w:pStyle w:val="6"/>
              <w:spacing w:line="360" w:lineRule="auto"/>
              <w:ind w:firstLine="480"/>
              <w:jc w:val="center"/>
              <w:rPr>
                <w:rFonts w:ascii="仿宋" w:hAnsi="仿宋" w:eastAsia="仿宋"/>
                <w:sz w:val="24"/>
                <w:szCs w:val="24"/>
              </w:rPr>
            </w:pPr>
            <w:r>
              <w:rPr>
                <w:rFonts w:ascii="仿宋" w:hAnsi="仿宋" w:eastAsia="仿宋"/>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1242" w:type="dxa"/>
            <w:shd w:val="clear" w:color="auto" w:fill="auto"/>
          </w:tcPr>
          <w:p>
            <w:pPr>
              <w:pStyle w:val="6"/>
              <w:spacing w:line="360" w:lineRule="auto"/>
              <w:ind w:firstLine="480"/>
              <w:jc w:val="center"/>
              <w:rPr>
                <w:rFonts w:ascii="仿宋" w:hAnsi="仿宋" w:eastAsia="仿宋"/>
                <w:sz w:val="24"/>
                <w:szCs w:val="24"/>
              </w:rPr>
            </w:pPr>
            <w:r>
              <w:rPr>
                <w:rFonts w:ascii="仿宋" w:hAnsi="仿宋" w:eastAsia="仿宋"/>
                <w:sz w:val="24"/>
                <w:szCs w:val="24"/>
              </w:rPr>
              <w:t>5</w:t>
            </w:r>
          </w:p>
        </w:tc>
        <w:tc>
          <w:tcPr>
            <w:tcW w:w="3544" w:type="dxa"/>
            <w:shd w:val="clear" w:color="auto" w:fill="auto"/>
          </w:tcPr>
          <w:p>
            <w:pPr>
              <w:pStyle w:val="6"/>
              <w:spacing w:line="360" w:lineRule="auto"/>
              <w:ind w:firstLine="480"/>
              <w:jc w:val="center"/>
              <w:rPr>
                <w:rFonts w:ascii="仿宋" w:hAnsi="仿宋" w:eastAsia="仿宋"/>
                <w:sz w:val="24"/>
                <w:szCs w:val="24"/>
              </w:rPr>
            </w:pPr>
            <w:r>
              <w:rPr>
                <w:rFonts w:ascii="仿宋" w:hAnsi="仿宋" w:eastAsia="仿宋"/>
                <w:sz w:val="24"/>
                <w:szCs w:val="24"/>
              </w:rPr>
              <w:t>2001~5000部分</w:t>
            </w:r>
          </w:p>
        </w:tc>
        <w:tc>
          <w:tcPr>
            <w:tcW w:w="2693" w:type="dxa"/>
            <w:shd w:val="clear" w:color="auto" w:fill="auto"/>
          </w:tcPr>
          <w:p>
            <w:pPr>
              <w:pStyle w:val="6"/>
              <w:spacing w:line="360" w:lineRule="auto"/>
              <w:ind w:firstLine="480"/>
              <w:jc w:val="center"/>
              <w:rPr>
                <w:rFonts w:ascii="仿宋" w:hAnsi="仿宋" w:eastAsia="仿宋"/>
                <w:sz w:val="24"/>
                <w:szCs w:val="24"/>
              </w:rPr>
            </w:pPr>
            <w:r>
              <w:rPr>
                <w:rFonts w:ascii="仿宋" w:hAnsi="仿宋" w:eastAsia="仿宋"/>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1242" w:type="dxa"/>
            <w:shd w:val="clear" w:color="auto" w:fill="auto"/>
          </w:tcPr>
          <w:p>
            <w:pPr>
              <w:pStyle w:val="6"/>
              <w:spacing w:line="360" w:lineRule="auto"/>
              <w:ind w:firstLine="480"/>
              <w:jc w:val="center"/>
              <w:rPr>
                <w:rFonts w:ascii="仿宋" w:hAnsi="仿宋" w:eastAsia="仿宋"/>
                <w:sz w:val="24"/>
                <w:szCs w:val="24"/>
              </w:rPr>
            </w:pPr>
            <w:r>
              <w:rPr>
                <w:rFonts w:ascii="仿宋" w:hAnsi="仿宋" w:eastAsia="仿宋"/>
                <w:sz w:val="24"/>
                <w:szCs w:val="24"/>
              </w:rPr>
              <w:t>6</w:t>
            </w:r>
          </w:p>
        </w:tc>
        <w:tc>
          <w:tcPr>
            <w:tcW w:w="3544" w:type="dxa"/>
            <w:shd w:val="clear" w:color="auto" w:fill="auto"/>
          </w:tcPr>
          <w:p>
            <w:pPr>
              <w:pStyle w:val="6"/>
              <w:spacing w:line="360" w:lineRule="auto"/>
              <w:ind w:firstLine="480"/>
              <w:jc w:val="center"/>
              <w:rPr>
                <w:rFonts w:ascii="仿宋" w:hAnsi="仿宋" w:eastAsia="仿宋"/>
                <w:sz w:val="24"/>
                <w:szCs w:val="24"/>
              </w:rPr>
            </w:pPr>
            <w:r>
              <w:rPr>
                <w:rFonts w:ascii="仿宋" w:hAnsi="仿宋" w:eastAsia="仿宋"/>
                <w:sz w:val="24"/>
                <w:szCs w:val="24"/>
              </w:rPr>
              <w:t>5001~10000部分</w:t>
            </w:r>
          </w:p>
        </w:tc>
        <w:tc>
          <w:tcPr>
            <w:tcW w:w="2693" w:type="dxa"/>
            <w:shd w:val="clear" w:color="auto" w:fill="auto"/>
          </w:tcPr>
          <w:p>
            <w:pPr>
              <w:pStyle w:val="6"/>
              <w:spacing w:line="360" w:lineRule="auto"/>
              <w:ind w:firstLine="480"/>
              <w:jc w:val="center"/>
              <w:rPr>
                <w:rFonts w:ascii="仿宋" w:hAnsi="仿宋" w:eastAsia="仿宋"/>
                <w:sz w:val="24"/>
                <w:szCs w:val="24"/>
              </w:rPr>
            </w:pPr>
            <w:r>
              <w:rPr>
                <w:rFonts w:ascii="仿宋" w:hAnsi="仿宋" w:eastAsia="仿宋"/>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1242" w:type="dxa"/>
            <w:shd w:val="clear" w:color="auto" w:fill="auto"/>
          </w:tcPr>
          <w:p>
            <w:pPr>
              <w:pStyle w:val="6"/>
              <w:spacing w:line="360" w:lineRule="auto"/>
              <w:ind w:firstLine="480"/>
              <w:jc w:val="center"/>
              <w:rPr>
                <w:rFonts w:ascii="仿宋" w:hAnsi="仿宋" w:eastAsia="仿宋"/>
                <w:sz w:val="24"/>
                <w:szCs w:val="24"/>
              </w:rPr>
            </w:pPr>
            <w:r>
              <w:rPr>
                <w:rFonts w:ascii="仿宋" w:hAnsi="仿宋" w:eastAsia="仿宋"/>
                <w:sz w:val="24"/>
                <w:szCs w:val="24"/>
              </w:rPr>
              <w:t>7</w:t>
            </w:r>
          </w:p>
        </w:tc>
        <w:tc>
          <w:tcPr>
            <w:tcW w:w="3544" w:type="dxa"/>
            <w:shd w:val="clear" w:color="auto" w:fill="auto"/>
          </w:tcPr>
          <w:p>
            <w:pPr>
              <w:pStyle w:val="6"/>
              <w:spacing w:line="360" w:lineRule="auto"/>
              <w:ind w:firstLine="480"/>
              <w:jc w:val="center"/>
              <w:rPr>
                <w:rFonts w:ascii="仿宋" w:hAnsi="仿宋" w:eastAsia="仿宋"/>
                <w:sz w:val="24"/>
                <w:szCs w:val="24"/>
              </w:rPr>
            </w:pPr>
            <w:r>
              <w:rPr>
                <w:rFonts w:ascii="仿宋" w:hAnsi="仿宋" w:eastAsia="仿宋"/>
                <w:sz w:val="24"/>
                <w:szCs w:val="24"/>
              </w:rPr>
              <w:t>10000以上部分</w:t>
            </w:r>
          </w:p>
        </w:tc>
        <w:tc>
          <w:tcPr>
            <w:tcW w:w="2693" w:type="dxa"/>
            <w:shd w:val="clear" w:color="auto" w:fill="auto"/>
          </w:tcPr>
          <w:p>
            <w:pPr>
              <w:pStyle w:val="6"/>
              <w:spacing w:line="360" w:lineRule="auto"/>
              <w:ind w:firstLine="480"/>
              <w:jc w:val="center"/>
              <w:rPr>
                <w:rFonts w:ascii="仿宋" w:hAnsi="仿宋" w:eastAsia="仿宋"/>
                <w:sz w:val="24"/>
                <w:szCs w:val="24"/>
              </w:rPr>
            </w:pPr>
            <w:r>
              <w:rPr>
                <w:rFonts w:ascii="仿宋" w:hAnsi="仿宋" w:eastAsia="仿宋"/>
                <w:sz w:val="24"/>
                <w:szCs w:val="24"/>
              </w:rPr>
              <w:t>0.1</w:t>
            </w:r>
          </w:p>
        </w:tc>
      </w:tr>
    </w:tbl>
    <w:p>
      <w:pPr>
        <w:spacing w:line="360" w:lineRule="auto"/>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注：采取差额定率累进计费，即按土地价格总额大小划分费率档次，分档计算各档的收费额，各档收费额累计之和为收费总额。</w:t>
      </w:r>
    </w:p>
    <w:p>
      <w:pPr>
        <w:numPr>
          <w:ilvl w:val="0"/>
          <w:numId w:val="2"/>
        </w:numPr>
        <w:spacing w:line="360" w:lineRule="auto"/>
        <w:ind w:firstLine="480" w:firstLineChars="200"/>
        <w:rPr>
          <w:rFonts w:ascii="仿宋" w:hAnsi="仿宋" w:eastAsia="仿宋"/>
          <w:sz w:val="24"/>
          <w:szCs w:val="24"/>
        </w:rPr>
      </w:pPr>
      <w:r>
        <w:rPr>
          <w:rFonts w:hint="eastAsia" w:ascii="仿宋" w:hAnsi="仿宋" w:eastAsia="仿宋" w:cs="仿宋_GB2312"/>
          <w:color w:val="000000"/>
          <w:sz w:val="24"/>
          <w:szCs w:val="24"/>
        </w:rPr>
        <w:t>拟评估的项目为国有建设用地使用权协议出让（含合同变更）等需确定</w:t>
      </w:r>
      <w:r>
        <w:rPr>
          <w:rFonts w:hint="eastAsia" w:ascii="仿宋" w:hAnsi="仿宋" w:eastAsia="仿宋" w:cs="仿宋_GB2312"/>
          <w:sz w:val="24"/>
          <w:szCs w:val="24"/>
        </w:rPr>
        <w:t>政府土地收益进行</w:t>
      </w:r>
      <w:r>
        <w:rPr>
          <w:rFonts w:hint="eastAsia" w:ascii="仿宋" w:hAnsi="仿宋" w:eastAsia="仿宋" w:cs="仿宋_GB2312"/>
          <w:color w:val="000000"/>
          <w:sz w:val="24"/>
          <w:szCs w:val="24"/>
        </w:rPr>
        <w:t>相关评估的，</w:t>
      </w:r>
      <w:r>
        <w:rPr>
          <w:rFonts w:hint="eastAsia" w:ascii="仿宋" w:hAnsi="仿宋" w:eastAsia="仿宋" w:cs="仿宋_GB2312"/>
          <w:b/>
          <w:bCs/>
          <w:color w:val="000000"/>
          <w:sz w:val="24"/>
          <w:szCs w:val="24"/>
        </w:rPr>
        <w:t>则单一项目委托评估收费：不超过40000.00元/个，最终以中选单位报价为准。</w:t>
      </w:r>
    </w:p>
    <w:p>
      <w:pPr>
        <w:spacing w:line="360" w:lineRule="auto"/>
        <w:rPr>
          <w:rFonts w:ascii="仿宋" w:hAnsi="仿宋" w:eastAsia="仿宋"/>
          <w:sz w:val="24"/>
          <w:szCs w:val="24"/>
        </w:rPr>
      </w:pPr>
      <w:r>
        <w:rPr>
          <w:rFonts w:hint="eastAsia" w:ascii="仿宋" w:hAnsi="仿宋" w:eastAsia="仿宋"/>
          <w:sz w:val="24"/>
          <w:szCs w:val="24"/>
        </w:rPr>
        <w:t>四、比选报名和文件的获取</w:t>
      </w:r>
    </w:p>
    <w:p>
      <w:pPr>
        <w:widowControl/>
        <w:spacing w:line="560" w:lineRule="exact"/>
        <w:ind w:firstLine="480" w:firstLineChars="200"/>
        <w:rPr>
          <w:rFonts w:ascii="仿宋" w:hAnsi="仿宋" w:eastAsia="仿宋" w:cs="仿宋_GB2312"/>
          <w:sz w:val="24"/>
          <w:szCs w:val="24"/>
        </w:rPr>
      </w:pPr>
      <w:r>
        <w:rPr>
          <w:rFonts w:hint="eastAsia" w:ascii="仿宋" w:hAnsi="仿宋" w:eastAsia="仿宋" w:cs="仿宋_GB2312"/>
          <w:sz w:val="24"/>
          <w:szCs w:val="24"/>
        </w:rPr>
        <w:t>递交比选材料时间：2025年</w:t>
      </w:r>
      <w:r>
        <w:rPr>
          <w:rFonts w:hint="eastAsia" w:ascii="仿宋" w:hAnsi="仿宋" w:eastAsia="仿宋" w:cs="仿宋_GB2312"/>
          <w:sz w:val="24"/>
          <w:szCs w:val="24"/>
          <w:lang w:val="en-US" w:eastAsia="zh-CN"/>
        </w:rPr>
        <w:t>4</w:t>
      </w:r>
      <w:r>
        <w:rPr>
          <w:rFonts w:hint="eastAsia" w:ascii="仿宋" w:hAnsi="仿宋" w:eastAsia="仿宋" w:cs="仿宋_GB2312"/>
          <w:sz w:val="24"/>
          <w:szCs w:val="24"/>
        </w:rPr>
        <w:t>月</w:t>
      </w:r>
      <w:r>
        <w:rPr>
          <w:rFonts w:hint="eastAsia" w:ascii="仿宋" w:hAnsi="仿宋" w:eastAsia="仿宋" w:cs="仿宋_GB2312"/>
          <w:sz w:val="24"/>
          <w:szCs w:val="24"/>
          <w:lang w:val="en-US" w:eastAsia="zh-CN"/>
        </w:rPr>
        <w:t>21</w:t>
      </w:r>
      <w:r>
        <w:rPr>
          <w:rFonts w:hint="eastAsia" w:ascii="仿宋" w:hAnsi="仿宋" w:eastAsia="仿宋" w:cs="仿宋_GB2312"/>
          <w:sz w:val="24"/>
          <w:szCs w:val="24"/>
        </w:rPr>
        <w:t>日-2025年</w:t>
      </w:r>
      <w:r>
        <w:rPr>
          <w:rFonts w:hint="eastAsia" w:ascii="仿宋" w:hAnsi="仿宋" w:eastAsia="仿宋" w:cs="仿宋_GB2312"/>
          <w:sz w:val="24"/>
          <w:szCs w:val="24"/>
          <w:lang w:val="en-US" w:eastAsia="zh-CN"/>
        </w:rPr>
        <w:t>4</w:t>
      </w:r>
      <w:r>
        <w:rPr>
          <w:rFonts w:hint="eastAsia" w:ascii="仿宋" w:hAnsi="仿宋" w:eastAsia="仿宋" w:cs="仿宋_GB2312"/>
          <w:sz w:val="24"/>
          <w:szCs w:val="24"/>
        </w:rPr>
        <w:t>月</w:t>
      </w:r>
      <w:r>
        <w:rPr>
          <w:rFonts w:hint="eastAsia" w:ascii="仿宋" w:hAnsi="仿宋" w:eastAsia="仿宋" w:cs="仿宋_GB2312"/>
          <w:sz w:val="24"/>
          <w:szCs w:val="24"/>
          <w:lang w:val="en-US" w:eastAsia="zh-CN"/>
        </w:rPr>
        <w:t>25</w:t>
      </w:r>
      <w:r>
        <w:rPr>
          <w:rFonts w:hint="eastAsia" w:ascii="仿宋" w:hAnsi="仿宋" w:eastAsia="仿宋" w:cs="仿宋_GB2312"/>
          <w:sz w:val="24"/>
          <w:szCs w:val="24"/>
        </w:rPr>
        <w:t>日，下午17：00前（法定节假日除外）。</w:t>
      </w:r>
    </w:p>
    <w:p>
      <w:pPr>
        <w:widowControl/>
        <w:spacing w:line="560" w:lineRule="exact"/>
        <w:ind w:firstLine="480" w:firstLineChars="200"/>
        <w:rPr>
          <w:rFonts w:ascii="仿宋" w:hAnsi="仿宋" w:eastAsia="仿宋" w:cs="仿宋_GB2312"/>
          <w:sz w:val="24"/>
          <w:szCs w:val="24"/>
        </w:rPr>
      </w:pPr>
      <w:r>
        <w:rPr>
          <w:rFonts w:hint="eastAsia" w:ascii="仿宋" w:hAnsi="仿宋" w:eastAsia="仿宋" w:cs="仿宋_GB2312"/>
          <w:sz w:val="24"/>
          <w:szCs w:val="24"/>
        </w:rPr>
        <w:t>地点：北京市规划和自然资源委员会通州分局（北京市通州区</w:t>
      </w:r>
      <w:r>
        <w:rPr>
          <w:rFonts w:hint="eastAsia" w:ascii="仿宋" w:hAnsi="仿宋" w:eastAsia="仿宋" w:cs="仿宋_GB2312"/>
          <w:sz w:val="24"/>
          <w:szCs w:val="24"/>
          <w:lang w:val="en-US" w:eastAsia="zh-CN"/>
        </w:rPr>
        <w:t>新华东街48号2区8-9号楼126室</w:t>
      </w:r>
      <w:r>
        <w:rPr>
          <w:rFonts w:hint="eastAsia" w:ascii="仿宋" w:hAnsi="仿宋" w:eastAsia="仿宋" w:cs="仿宋_GB2312"/>
          <w:sz w:val="24"/>
          <w:szCs w:val="24"/>
        </w:rPr>
        <w:t>）。</w:t>
      </w:r>
    </w:p>
    <w:p>
      <w:pPr>
        <w:pStyle w:val="3"/>
        <w:spacing w:after="240"/>
        <w:rPr>
          <w:rFonts w:ascii="仿宋" w:hAnsi="仿宋" w:eastAsia="仿宋"/>
          <w:sz w:val="24"/>
          <w:szCs w:val="24"/>
        </w:rPr>
      </w:pPr>
      <w:bookmarkStart w:id="5" w:name="_Toc193206968"/>
      <w:r>
        <w:rPr>
          <w:rFonts w:hint="eastAsia" w:ascii="仿宋" w:hAnsi="仿宋" w:eastAsia="仿宋"/>
          <w:sz w:val="24"/>
          <w:szCs w:val="24"/>
        </w:rPr>
        <w:t>四、申请文件要求（格式要求附后）</w:t>
      </w:r>
      <w:bookmarkEnd w:id="5"/>
    </w:p>
    <w:p>
      <w:pPr>
        <w:widowControl/>
        <w:spacing w:before="156" w:beforeLines="50" w:line="580" w:lineRule="exact"/>
        <w:ind w:firstLine="482" w:firstLineChars="200"/>
        <w:outlineLvl w:val="1"/>
        <w:rPr>
          <w:rFonts w:ascii="仿宋" w:hAnsi="仿宋" w:eastAsia="仿宋" w:cs="宋体"/>
          <w:sz w:val="24"/>
          <w:szCs w:val="24"/>
        </w:rPr>
      </w:pPr>
      <w:r>
        <w:rPr>
          <w:rFonts w:hint="eastAsia" w:ascii="仿宋" w:hAnsi="仿宋" w:eastAsia="仿宋" w:cs="宋体"/>
          <w:b/>
          <w:sz w:val="24"/>
          <w:szCs w:val="24"/>
        </w:rPr>
        <w:t>1、申请文件的内容要求</w:t>
      </w:r>
    </w:p>
    <w:p>
      <w:pPr>
        <w:widowControl/>
        <w:spacing w:line="560" w:lineRule="exact"/>
        <w:ind w:firstLine="480" w:firstLineChars="200"/>
        <w:rPr>
          <w:rFonts w:ascii="仿宋" w:hAnsi="仿宋" w:eastAsia="仿宋" w:cs="仿宋_GB2312"/>
          <w:sz w:val="24"/>
          <w:szCs w:val="24"/>
        </w:rPr>
      </w:pPr>
      <w:r>
        <w:rPr>
          <w:rFonts w:hint="eastAsia" w:ascii="仿宋" w:hAnsi="仿宋" w:eastAsia="仿宋" w:cs="仿宋_GB2312"/>
          <w:sz w:val="24"/>
          <w:szCs w:val="24"/>
        </w:rPr>
        <w:t>评估单位需在规定时间内投报项目申请文件，申请文件包括但不限于：项目报价、综合实力、同类项目服务业绩、拟投入团队、技术服务方案、服务承诺等内容</w:t>
      </w:r>
    </w:p>
    <w:p>
      <w:pPr>
        <w:widowControl/>
        <w:spacing w:before="156" w:beforeLines="50" w:line="580" w:lineRule="exact"/>
        <w:ind w:firstLine="482" w:firstLineChars="200"/>
        <w:outlineLvl w:val="1"/>
        <w:rPr>
          <w:rFonts w:ascii="仿宋" w:hAnsi="仿宋" w:eastAsia="仿宋" w:cs="宋体"/>
          <w:b/>
          <w:sz w:val="24"/>
          <w:szCs w:val="24"/>
        </w:rPr>
      </w:pPr>
      <w:r>
        <w:rPr>
          <w:rFonts w:hint="eastAsia" w:ascii="仿宋" w:hAnsi="仿宋" w:eastAsia="仿宋" w:cs="宋体"/>
          <w:b/>
          <w:sz w:val="24"/>
          <w:szCs w:val="24"/>
        </w:rPr>
        <w:t>2、申请文件的装订、密封要求</w:t>
      </w:r>
    </w:p>
    <w:p>
      <w:pPr>
        <w:widowControl/>
        <w:spacing w:line="560" w:lineRule="exact"/>
        <w:ind w:firstLine="480" w:firstLineChars="200"/>
        <w:rPr>
          <w:rFonts w:ascii="仿宋" w:hAnsi="仿宋" w:eastAsia="仿宋" w:cs="仿宋_GB2312"/>
          <w:sz w:val="24"/>
          <w:szCs w:val="24"/>
        </w:rPr>
      </w:pPr>
      <w:r>
        <w:rPr>
          <w:rFonts w:hint="eastAsia" w:ascii="仿宋" w:hAnsi="仿宋" w:eastAsia="仿宋" w:cs="仿宋_GB2312"/>
          <w:sz w:val="24"/>
          <w:szCs w:val="24"/>
        </w:rPr>
        <w:t>申请文件应为书面形式，1份正本、3份副本，加盖申请人公章，并提供1份电子版（正本PDF盖章版扫描件），申请文件必须A4纸打印装订成册，申请文件封皮应注明“正本”、“副本”字样，均装入密封袋密封。密封袋封面上注明项目名称、申请人名称、申请人地址。密封袋的封口须贴好封条并加盖申请人公章及法定代表人或授权代表盖章或签字。</w:t>
      </w:r>
    </w:p>
    <w:p>
      <w:pPr>
        <w:widowControl/>
        <w:spacing w:before="156" w:beforeLines="50" w:line="580" w:lineRule="exact"/>
        <w:ind w:firstLine="482" w:firstLineChars="200"/>
        <w:outlineLvl w:val="1"/>
        <w:rPr>
          <w:rFonts w:ascii="仿宋" w:hAnsi="仿宋" w:eastAsia="仿宋" w:cs="宋体"/>
          <w:b/>
          <w:sz w:val="24"/>
          <w:szCs w:val="24"/>
        </w:rPr>
      </w:pPr>
      <w:r>
        <w:rPr>
          <w:rFonts w:hint="eastAsia" w:ascii="仿宋" w:hAnsi="仿宋" w:eastAsia="仿宋" w:cs="宋体"/>
          <w:b/>
          <w:sz w:val="24"/>
          <w:szCs w:val="24"/>
        </w:rPr>
        <w:t>3、申请文件的递交截止时间及地址</w:t>
      </w:r>
    </w:p>
    <w:p>
      <w:pPr>
        <w:widowControl/>
        <w:spacing w:line="560" w:lineRule="exact"/>
        <w:ind w:firstLine="480" w:firstLineChars="200"/>
        <w:rPr>
          <w:rFonts w:ascii="仿宋" w:hAnsi="仿宋" w:eastAsia="仿宋" w:cs="仿宋_GB2312"/>
          <w:sz w:val="24"/>
          <w:szCs w:val="24"/>
        </w:rPr>
      </w:pPr>
      <w:r>
        <w:rPr>
          <w:rFonts w:hint="eastAsia" w:ascii="仿宋" w:hAnsi="仿宋" w:eastAsia="仿宋" w:cs="仿宋_GB2312"/>
          <w:sz w:val="24"/>
          <w:szCs w:val="24"/>
        </w:rPr>
        <w:t>申请文件递交截止时间：2025年</w:t>
      </w:r>
      <w:r>
        <w:rPr>
          <w:rFonts w:hint="eastAsia" w:ascii="仿宋" w:hAnsi="仿宋" w:eastAsia="仿宋" w:cs="仿宋_GB2312"/>
          <w:sz w:val="24"/>
          <w:szCs w:val="24"/>
          <w:lang w:val="en-US" w:eastAsia="zh-CN"/>
        </w:rPr>
        <w:t>4</w:t>
      </w:r>
      <w:r>
        <w:rPr>
          <w:rFonts w:hint="eastAsia" w:ascii="仿宋" w:hAnsi="仿宋" w:eastAsia="仿宋" w:cs="仿宋_GB2312"/>
          <w:sz w:val="24"/>
          <w:szCs w:val="24"/>
        </w:rPr>
        <w:t>月</w:t>
      </w:r>
      <w:r>
        <w:rPr>
          <w:rFonts w:hint="eastAsia" w:ascii="仿宋" w:hAnsi="仿宋" w:eastAsia="仿宋" w:cs="仿宋_GB2312"/>
          <w:sz w:val="24"/>
          <w:szCs w:val="24"/>
          <w:lang w:val="en-US" w:eastAsia="zh-CN"/>
        </w:rPr>
        <w:t>25</w:t>
      </w:r>
      <w:r>
        <w:rPr>
          <w:rFonts w:hint="eastAsia" w:ascii="仿宋" w:hAnsi="仿宋" w:eastAsia="仿宋" w:cs="仿宋_GB2312"/>
          <w:sz w:val="24"/>
          <w:szCs w:val="24"/>
        </w:rPr>
        <w:t>日下午17：00，逾期送达的或不符合规定的比选文件将被拒绝接收。</w:t>
      </w:r>
    </w:p>
    <w:p>
      <w:pPr>
        <w:widowControl/>
        <w:spacing w:line="560" w:lineRule="exact"/>
        <w:ind w:firstLine="480" w:firstLineChars="200"/>
        <w:rPr>
          <w:rFonts w:ascii="仿宋" w:hAnsi="仿宋" w:eastAsia="仿宋" w:cs="仿宋_GB2312"/>
          <w:sz w:val="24"/>
          <w:szCs w:val="24"/>
        </w:rPr>
      </w:pPr>
      <w:r>
        <w:rPr>
          <w:rFonts w:hint="eastAsia" w:ascii="仿宋" w:hAnsi="仿宋" w:eastAsia="仿宋" w:cs="仿宋_GB2312"/>
          <w:sz w:val="24"/>
          <w:szCs w:val="24"/>
        </w:rPr>
        <w:t>申请文件递交地点：</w:t>
      </w:r>
      <w:bookmarkStart w:id="111" w:name="_GoBack"/>
      <w:bookmarkEnd w:id="111"/>
    </w:p>
    <w:p>
      <w:pPr>
        <w:widowControl/>
        <w:spacing w:line="560" w:lineRule="exact"/>
        <w:ind w:firstLine="480" w:firstLineChars="200"/>
        <w:rPr>
          <w:rFonts w:hint="default" w:ascii="仿宋" w:hAnsi="仿宋" w:eastAsia="仿宋" w:cs="仿宋_GB2312"/>
          <w:sz w:val="24"/>
          <w:szCs w:val="24"/>
          <w:lang w:val="en-US"/>
        </w:rPr>
      </w:pPr>
      <w:r>
        <w:rPr>
          <w:rFonts w:hint="eastAsia" w:ascii="仿宋" w:hAnsi="仿宋" w:eastAsia="仿宋" w:cs="仿宋_GB2312"/>
          <w:sz w:val="24"/>
          <w:szCs w:val="24"/>
        </w:rPr>
        <w:t>北京市规划和自然资源委员会通州分局（北京市通州区</w:t>
      </w:r>
      <w:r>
        <w:rPr>
          <w:rFonts w:hint="eastAsia" w:ascii="仿宋" w:hAnsi="仿宋" w:eastAsia="仿宋" w:cs="仿宋_GB2312"/>
          <w:sz w:val="24"/>
          <w:szCs w:val="24"/>
          <w:lang w:val="en-US" w:eastAsia="zh-CN"/>
        </w:rPr>
        <w:t>新华东街48号2区8-9号楼126室）</w:t>
      </w:r>
    </w:p>
    <w:p>
      <w:pPr>
        <w:pStyle w:val="3"/>
        <w:spacing w:after="240"/>
        <w:rPr>
          <w:rFonts w:ascii="仿宋" w:hAnsi="仿宋" w:eastAsia="仿宋"/>
          <w:sz w:val="24"/>
          <w:szCs w:val="24"/>
        </w:rPr>
      </w:pPr>
      <w:bookmarkStart w:id="6" w:name="_Toc193206969"/>
      <w:r>
        <w:rPr>
          <w:rFonts w:hint="eastAsia" w:ascii="仿宋" w:hAnsi="仿宋" w:eastAsia="仿宋"/>
          <w:sz w:val="24"/>
          <w:szCs w:val="24"/>
        </w:rPr>
        <w:t>五、评审办法</w:t>
      </w:r>
      <w:bookmarkEnd w:id="6"/>
    </w:p>
    <w:p>
      <w:pPr>
        <w:spacing w:line="560" w:lineRule="exact"/>
        <w:ind w:firstLine="480" w:firstLineChars="200"/>
        <w:rPr>
          <w:rFonts w:ascii="仿宋" w:hAnsi="仿宋" w:eastAsia="仿宋" w:cs="仿宋_GB2312"/>
          <w:sz w:val="24"/>
          <w:szCs w:val="24"/>
        </w:rPr>
      </w:pPr>
      <w:r>
        <w:rPr>
          <w:rFonts w:hint="eastAsia" w:ascii="仿宋" w:hAnsi="仿宋" w:eastAsia="仿宋" w:cs="仿宋_GB2312"/>
          <w:sz w:val="24"/>
          <w:szCs w:val="24"/>
        </w:rPr>
        <w:t>本次比选采用综合评分法，即满足比选文件全部实质性要求且按照评审因素的量化指标评审得分最高的申请人为中选人的评分方法。评分因素所占权重见下表《评分标准细则》。</w:t>
      </w:r>
    </w:p>
    <w:p>
      <w:pPr>
        <w:spacing w:line="580" w:lineRule="exact"/>
        <w:ind w:firstLine="482" w:firstLineChars="200"/>
        <w:jc w:val="center"/>
        <w:rPr>
          <w:rFonts w:ascii="仿宋" w:hAnsi="仿宋" w:eastAsia="仿宋" w:cs="宋体"/>
          <w:b/>
          <w:sz w:val="24"/>
          <w:szCs w:val="24"/>
        </w:rPr>
      </w:pPr>
      <w:r>
        <w:rPr>
          <w:rFonts w:hint="eastAsia" w:ascii="仿宋" w:hAnsi="仿宋" w:eastAsia="仿宋" w:cs="宋体"/>
          <w:b/>
          <w:sz w:val="24"/>
          <w:szCs w:val="24"/>
        </w:rPr>
        <w:t>评分标准细则</w:t>
      </w:r>
    </w:p>
    <w:tbl>
      <w:tblPr>
        <w:tblStyle w:val="20"/>
        <w:tblW w:w="9585" w:type="dxa"/>
        <w:jc w:val="center"/>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1418"/>
        <w:gridCol w:w="708"/>
        <w:gridCol w:w="6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blHeader/>
          <w:jc w:val="center"/>
        </w:trPr>
        <w:tc>
          <w:tcPr>
            <w:tcW w:w="463" w:type="dxa"/>
            <w:vMerge w:val="restart"/>
            <w:shd w:val="clear" w:color="auto" w:fill="auto"/>
            <w:vAlign w:val="center"/>
          </w:tcPr>
          <w:p>
            <w:pPr>
              <w:widowControl/>
              <w:spacing w:line="400" w:lineRule="exact"/>
              <w:jc w:val="center"/>
              <w:rPr>
                <w:rFonts w:ascii="仿宋" w:hAnsi="仿宋" w:eastAsia="仿宋"/>
                <w:b/>
                <w:kern w:val="0"/>
                <w:sz w:val="24"/>
                <w:szCs w:val="24"/>
              </w:rPr>
            </w:pPr>
            <w:r>
              <w:rPr>
                <w:rFonts w:ascii="仿宋" w:hAnsi="仿宋" w:eastAsia="仿宋"/>
                <w:b/>
                <w:kern w:val="0"/>
                <w:sz w:val="24"/>
                <w:szCs w:val="24"/>
              </w:rPr>
              <w:t>序号</w:t>
            </w:r>
          </w:p>
        </w:tc>
        <w:tc>
          <w:tcPr>
            <w:tcW w:w="9122" w:type="dxa"/>
            <w:gridSpan w:val="3"/>
            <w:vMerge w:val="restart"/>
            <w:shd w:val="clear" w:color="auto" w:fill="auto"/>
            <w:vAlign w:val="center"/>
          </w:tcPr>
          <w:p>
            <w:pPr>
              <w:spacing w:line="400" w:lineRule="exact"/>
              <w:jc w:val="center"/>
              <w:rPr>
                <w:rFonts w:ascii="仿宋" w:hAnsi="仿宋" w:eastAsia="仿宋"/>
                <w:b/>
                <w:kern w:val="0"/>
                <w:sz w:val="24"/>
                <w:szCs w:val="24"/>
              </w:rPr>
            </w:pPr>
            <w:r>
              <w:rPr>
                <w:rFonts w:ascii="仿宋" w:hAnsi="仿宋" w:eastAsia="仿宋"/>
                <w:b/>
                <w:kern w:val="0"/>
                <w:sz w:val="24"/>
                <w:szCs w:val="24"/>
              </w:rPr>
              <w:t>评分内容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blHeader/>
          <w:jc w:val="center"/>
        </w:trPr>
        <w:tc>
          <w:tcPr>
            <w:tcW w:w="463" w:type="dxa"/>
            <w:vMerge w:val="continue"/>
            <w:shd w:val="clear" w:color="auto" w:fill="auto"/>
            <w:vAlign w:val="center"/>
          </w:tcPr>
          <w:p>
            <w:pPr>
              <w:widowControl/>
              <w:spacing w:line="400" w:lineRule="exact"/>
              <w:jc w:val="center"/>
              <w:rPr>
                <w:rFonts w:ascii="仿宋" w:hAnsi="仿宋" w:eastAsia="仿宋"/>
                <w:b/>
                <w:kern w:val="0"/>
                <w:sz w:val="24"/>
                <w:szCs w:val="24"/>
              </w:rPr>
            </w:pPr>
          </w:p>
        </w:tc>
        <w:tc>
          <w:tcPr>
            <w:tcW w:w="9122" w:type="dxa"/>
            <w:gridSpan w:val="3"/>
            <w:vMerge w:val="continue"/>
            <w:shd w:val="clear" w:color="auto" w:fill="auto"/>
            <w:vAlign w:val="center"/>
          </w:tcPr>
          <w:p>
            <w:pPr>
              <w:spacing w:line="400" w:lineRule="exact"/>
              <w:jc w:val="center"/>
              <w:rPr>
                <w:rFonts w:ascii="仿宋" w:hAnsi="仿宋" w:eastAsia="仿宋"/>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463" w:type="dxa"/>
            <w:vMerge w:val="restart"/>
            <w:shd w:val="clear" w:color="auto" w:fill="auto"/>
            <w:vAlign w:val="center"/>
          </w:tcPr>
          <w:p>
            <w:pPr>
              <w:widowControl/>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1418" w:type="dxa"/>
            <w:vMerge w:val="restart"/>
            <w:shd w:val="clear" w:color="auto" w:fill="auto"/>
            <w:vAlign w:val="center"/>
          </w:tcPr>
          <w:p>
            <w:pPr>
              <w:widowControl/>
              <w:spacing w:line="400" w:lineRule="exact"/>
              <w:jc w:val="center"/>
              <w:rPr>
                <w:rFonts w:ascii="仿宋" w:hAnsi="仿宋" w:eastAsia="仿宋" w:cs="仿宋"/>
                <w:sz w:val="24"/>
                <w:szCs w:val="24"/>
              </w:rPr>
            </w:pPr>
            <w:r>
              <w:rPr>
                <w:rFonts w:hint="eastAsia" w:ascii="仿宋" w:hAnsi="仿宋" w:eastAsia="仿宋" w:cs="仿宋"/>
                <w:sz w:val="24"/>
                <w:szCs w:val="24"/>
              </w:rPr>
              <w:t>企业综合实力（10分）</w:t>
            </w:r>
          </w:p>
        </w:tc>
        <w:tc>
          <w:tcPr>
            <w:tcW w:w="708" w:type="dxa"/>
            <w:vMerge w:val="restart"/>
            <w:shd w:val="clear" w:color="auto" w:fill="auto"/>
            <w:vAlign w:val="center"/>
          </w:tcPr>
          <w:p>
            <w:pPr>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10分</w:t>
            </w:r>
          </w:p>
        </w:tc>
        <w:tc>
          <w:tcPr>
            <w:tcW w:w="6996" w:type="dxa"/>
            <w:shd w:val="clear" w:color="auto" w:fill="auto"/>
            <w:vAlign w:val="center"/>
          </w:tcPr>
          <w:p>
            <w:pPr>
              <w:spacing w:line="400" w:lineRule="exact"/>
              <w:rPr>
                <w:rFonts w:ascii="仿宋" w:hAnsi="仿宋" w:eastAsia="仿宋" w:cs="仿宋"/>
                <w:kern w:val="0"/>
                <w:sz w:val="24"/>
                <w:szCs w:val="24"/>
              </w:rPr>
            </w:pPr>
            <w:r>
              <w:rPr>
                <w:rFonts w:hint="eastAsia" w:ascii="仿宋" w:hAnsi="仿宋" w:eastAsia="仿宋" w:cs="仿宋"/>
                <w:kern w:val="0"/>
                <w:sz w:val="24"/>
                <w:szCs w:val="24"/>
              </w:rPr>
              <w:t>申请人基本情况：综合考虑申请人资质等级、人员配比、信誉、技术状况、 履约能力等，最优的可得8-10分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463" w:type="dxa"/>
            <w:vMerge w:val="continue"/>
            <w:shd w:val="clear" w:color="auto" w:fill="auto"/>
            <w:vAlign w:val="center"/>
          </w:tcPr>
          <w:p>
            <w:pPr>
              <w:widowControl/>
              <w:spacing w:line="400" w:lineRule="exact"/>
              <w:jc w:val="center"/>
              <w:rPr>
                <w:rFonts w:ascii="仿宋" w:hAnsi="仿宋" w:eastAsia="仿宋" w:cs="仿宋"/>
                <w:kern w:val="0"/>
                <w:sz w:val="24"/>
                <w:szCs w:val="24"/>
              </w:rPr>
            </w:pPr>
          </w:p>
        </w:tc>
        <w:tc>
          <w:tcPr>
            <w:tcW w:w="1418" w:type="dxa"/>
            <w:vMerge w:val="continue"/>
            <w:shd w:val="clear" w:color="auto" w:fill="auto"/>
            <w:vAlign w:val="center"/>
          </w:tcPr>
          <w:p>
            <w:pPr>
              <w:widowControl/>
              <w:spacing w:line="400" w:lineRule="exact"/>
              <w:jc w:val="center"/>
              <w:rPr>
                <w:rFonts w:ascii="仿宋" w:hAnsi="仿宋" w:eastAsia="仿宋" w:cs="仿宋"/>
                <w:sz w:val="24"/>
                <w:szCs w:val="24"/>
              </w:rPr>
            </w:pPr>
          </w:p>
        </w:tc>
        <w:tc>
          <w:tcPr>
            <w:tcW w:w="708" w:type="dxa"/>
            <w:vMerge w:val="continue"/>
            <w:shd w:val="clear" w:color="auto" w:fill="auto"/>
            <w:vAlign w:val="center"/>
          </w:tcPr>
          <w:p>
            <w:pPr>
              <w:spacing w:line="400" w:lineRule="exact"/>
              <w:jc w:val="center"/>
              <w:rPr>
                <w:rFonts w:ascii="仿宋" w:hAnsi="仿宋" w:eastAsia="仿宋" w:cs="仿宋"/>
                <w:kern w:val="0"/>
                <w:sz w:val="24"/>
                <w:szCs w:val="24"/>
              </w:rPr>
            </w:pPr>
          </w:p>
        </w:tc>
        <w:tc>
          <w:tcPr>
            <w:tcW w:w="6996" w:type="dxa"/>
            <w:shd w:val="clear" w:color="auto" w:fill="auto"/>
            <w:vAlign w:val="center"/>
          </w:tcPr>
          <w:p>
            <w:pPr>
              <w:spacing w:line="400" w:lineRule="exact"/>
              <w:rPr>
                <w:rFonts w:ascii="仿宋" w:hAnsi="仿宋" w:eastAsia="仿宋" w:cs="仿宋"/>
                <w:kern w:val="0"/>
                <w:sz w:val="24"/>
                <w:szCs w:val="24"/>
              </w:rPr>
            </w:pPr>
            <w:r>
              <w:rPr>
                <w:rFonts w:hint="eastAsia" w:ascii="仿宋" w:hAnsi="仿宋" w:eastAsia="仿宋" w:cs="仿宋"/>
                <w:kern w:val="0"/>
                <w:sz w:val="24"/>
                <w:szCs w:val="24"/>
              </w:rPr>
              <w:t>申请人资质等级、人员配比、信誉、技术状况、 履约能力等，好的可得5-7分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463" w:type="dxa"/>
            <w:vMerge w:val="continue"/>
            <w:shd w:val="clear" w:color="auto" w:fill="auto"/>
            <w:vAlign w:val="center"/>
          </w:tcPr>
          <w:p>
            <w:pPr>
              <w:widowControl/>
              <w:spacing w:line="400" w:lineRule="exact"/>
              <w:jc w:val="center"/>
              <w:rPr>
                <w:rFonts w:ascii="仿宋" w:hAnsi="仿宋" w:eastAsia="仿宋" w:cs="仿宋"/>
                <w:kern w:val="0"/>
                <w:sz w:val="24"/>
                <w:szCs w:val="24"/>
              </w:rPr>
            </w:pPr>
          </w:p>
        </w:tc>
        <w:tc>
          <w:tcPr>
            <w:tcW w:w="1418" w:type="dxa"/>
            <w:vMerge w:val="continue"/>
            <w:shd w:val="clear" w:color="auto" w:fill="auto"/>
            <w:vAlign w:val="center"/>
          </w:tcPr>
          <w:p>
            <w:pPr>
              <w:widowControl/>
              <w:spacing w:line="400" w:lineRule="exact"/>
              <w:jc w:val="center"/>
              <w:rPr>
                <w:rFonts w:ascii="仿宋" w:hAnsi="仿宋" w:eastAsia="仿宋" w:cs="仿宋"/>
                <w:sz w:val="24"/>
                <w:szCs w:val="24"/>
              </w:rPr>
            </w:pPr>
          </w:p>
        </w:tc>
        <w:tc>
          <w:tcPr>
            <w:tcW w:w="708" w:type="dxa"/>
            <w:vMerge w:val="continue"/>
            <w:shd w:val="clear" w:color="auto" w:fill="auto"/>
            <w:vAlign w:val="center"/>
          </w:tcPr>
          <w:p>
            <w:pPr>
              <w:spacing w:line="400" w:lineRule="exact"/>
              <w:jc w:val="center"/>
              <w:rPr>
                <w:rFonts w:ascii="仿宋" w:hAnsi="仿宋" w:eastAsia="仿宋" w:cs="仿宋"/>
                <w:kern w:val="0"/>
                <w:sz w:val="24"/>
                <w:szCs w:val="24"/>
              </w:rPr>
            </w:pPr>
          </w:p>
        </w:tc>
        <w:tc>
          <w:tcPr>
            <w:tcW w:w="6996" w:type="dxa"/>
            <w:shd w:val="clear" w:color="auto" w:fill="auto"/>
            <w:vAlign w:val="center"/>
          </w:tcPr>
          <w:p>
            <w:pPr>
              <w:spacing w:line="400" w:lineRule="exact"/>
              <w:rPr>
                <w:rFonts w:ascii="仿宋" w:hAnsi="仿宋" w:eastAsia="仿宋" w:cs="仿宋"/>
                <w:kern w:val="0"/>
                <w:sz w:val="24"/>
                <w:szCs w:val="24"/>
              </w:rPr>
            </w:pPr>
            <w:r>
              <w:rPr>
                <w:rFonts w:hint="eastAsia" w:ascii="仿宋" w:hAnsi="仿宋" w:eastAsia="仿宋" w:cs="仿宋"/>
                <w:kern w:val="0"/>
                <w:sz w:val="24"/>
                <w:szCs w:val="24"/>
              </w:rPr>
              <w:t>申请人资质等级、人员配比、信誉、技术状况、 履约能力一般得3-4分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463" w:type="dxa"/>
            <w:vMerge w:val="continue"/>
            <w:shd w:val="clear" w:color="auto" w:fill="auto"/>
            <w:vAlign w:val="center"/>
          </w:tcPr>
          <w:p>
            <w:pPr>
              <w:widowControl/>
              <w:spacing w:line="400" w:lineRule="exact"/>
              <w:jc w:val="center"/>
              <w:rPr>
                <w:rFonts w:ascii="仿宋" w:hAnsi="仿宋" w:eastAsia="仿宋" w:cs="仿宋"/>
                <w:kern w:val="0"/>
                <w:sz w:val="24"/>
                <w:szCs w:val="24"/>
              </w:rPr>
            </w:pPr>
          </w:p>
        </w:tc>
        <w:tc>
          <w:tcPr>
            <w:tcW w:w="1418" w:type="dxa"/>
            <w:vMerge w:val="continue"/>
            <w:shd w:val="clear" w:color="auto" w:fill="auto"/>
            <w:vAlign w:val="center"/>
          </w:tcPr>
          <w:p>
            <w:pPr>
              <w:widowControl/>
              <w:spacing w:line="400" w:lineRule="exact"/>
              <w:jc w:val="center"/>
              <w:rPr>
                <w:rFonts w:ascii="仿宋" w:hAnsi="仿宋" w:eastAsia="仿宋" w:cs="仿宋"/>
                <w:sz w:val="24"/>
                <w:szCs w:val="24"/>
              </w:rPr>
            </w:pPr>
          </w:p>
        </w:tc>
        <w:tc>
          <w:tcPr>
            <w:tcW w:w="708" w:type="dxa"/>
            <w:vMerge w:val="continue"/>
            <w:shd w:val="clear" w:color="auto" w:fill="auto"/>
            <w:vAlign w:val="center"/>
          </w:tcPr>
          <w:p>
            <w:pPr>
              <w:spacing w:line="400" w:lineRule="exact"/>
              <w:jc w:val="center"/>
              <w:rPr>
                <w:rFonts w:ascii="仿宋" w:hAnsi="仿宋" w:eastAsia="仿宋" w:cs="仿宋"/>
                <w:kern w:val="0"/>
                <w:sz w:val="24"/>
                <w:szCs w:val="24"/>
              </w:rPr>
            </w:pPr>
          </w:p>
        </w:tc>
        <w:tc>
          <w:tcPr>
            <w:tcW w:w="6996" w:type="dxa"/>
            <w:shd w:val="clear" w:color="auto" w:fill="auto"/>
            <w:vAlign w:val="center"/>
          </w:tcPr>
          <w:p>
            <w:pPr>
              <w:spacing w:line="400" w:lineRule="exact"/>
              <w:rPr>
                <w:rFonts w:ascii="仿宋" w:hAnsi="仿宋" w:eastAsia="仿宋" w:cs="仿宋"/>
                <w:kern w:val="0"/>
                <w:sz w:val="24"/>
                <w:szCs w:val="24"/>
              </w:rPr>
            </w:pPr>
            <w:r>
              <w:rPr>
                <w:rFonts w:hint="eastAsia" w:ascii="仿宋" w:hAnsi="仿宋" w:eastAsia="仿宋" w:cs="仿宋"/>
                <w:kern w:val="0"/>
                <w:sz w:val="24"/>
                <w:szCs w:val="24"/>
              </w:rPr>
              <w:t>申请人资质等级、人员配比、信誉、技术状况、履约能力较差得1-2分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463" w:type="dxa"/>
            <w:vMerge w:val="restart"/>
            <w:shd w:val="clear" w:color="auto" w:fill="auto"/>
            <w:vAlign w:val="center"/>
          </w:tcPr>
          <w:p>
            <w:pPr>
              <w:widowControl/>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1418" w:type="dxa"/>
            <w:vMerge w:val="restart"/>
            <w:shd w:val="clear" w:color="auto" w:fill="auto"/>
            <w:vAlign w:val="center"/>
          </w:tcPr>
          <w:p>
            <w:pPr>
              <w:widowControl/>
              <w:spacing w:line="400" w:lineRule="exact"/>
              <w:jc w:val="center"/>
              <w:rPr>
                <w:rFonts w:ascii="仿宋" w:hAnsi="仿宋" w:eastAsia="仿宋" w:cs="仿宋"/>
                <w:sz w:val="24"/>
                <w:szCs w:val="24"/>
              </w:rPr>
            </w:pPr>
            <w:r>
              <w:rPr>
                <w:rFonts w:hint="eastAsia" w:ascii="仿宋" w:hAnsi="仿宋" w:eastAsia="仿宋" w:cs="仿宋"/>
                <w:sz w:val="24"/>
                <w:szCs w:val="24"/>
              </w:rPr>
              <w:t>技术服务方案</w:t>
            </w:r>
            <w:r>
              <w:rPr>
                <w:rFonts w:hint="eastAsia" w:ascii="仿宋" w:hAnsi="仿宋" w:eastAsia="仿宋" w:cs="仿宋"/>
                <w:kern w:val="0"/>
                <w:sz w:val="24"/>
                <w:szCs w:val="24"/>
              </w:rPr>
              <w:t>（20分）</w:t>
            </w:r>
          </w:p>
        </w:tc>
        <w:tc>
          <w:tcPr>
            <w:tcW w:w="708" w:type="dxa"/>
            <w:vMerge w:val="restart"/>
            <w:shd w:val="clear" w:color="auto" w:fill="auto"/>
            <w:vAlign w:val="center"/>
          </w:tcPr>
          <w:p>
            <w:pPr>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20分</w:t>
            </w:r>
          </w:p>
        </w:tc>
        <w:tc>
          <w:tcPr>
            <w:tcW w:w="6996" w:type="dxa"/>
            <w:shd w:val="clear" w:color="auto" w:fill="auto"/>
            <w:vAlign w:val="center"/>
          </w:tcPr>
          <w:p>
            <w:pPr>
              <w:widowControl/>
              <w:spacing w:line="400" w:lineRule="exact"/>
              <w:rPr>
                <w:rFonts w:ascii="仿宋" w:hAnsi="仿宋" w:eastAsia="仿宋" w:cs="仿宋"/>
                <w:kern w:val="0"/>
                <w:sz w:val="24"/>
                <w:szCs w:val="24"/>
              </w:rPr>
            </w:pPr>
            <w:r>
              <w:rPr>
                <w:rFonts w:hint="eastAsia" w:ascii="仿宋" w:hAnsi="仿宋" w:eastAsia="仿宋" w:cs="仿宋"/>
                <w:kern w:val="0"/>
                <w:sz w:val="24"/>
                <w:szCs w:val="24"/>
              </w:rPr>
              <w:t xml:space="preserve">服务方案完整可行，完全满足比选人需求得16-20分；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63" w:type="dxa"/>
            <w:vMerge w:val="continue"/>
            <w:shd w:val="clear" w:color="auto" w:fill="auto"/>
            <w:vAlign w:val="center"/>
          </w:tcPr>
          <w:p>
            <w:pPr>
              <w:widowControl/>
              <w:spacing w:line="400" w:lineRule="exact"/>
              <w:jc w:val="center"/>
              <w:rPr>
                <w:rFonts w:ascii="仿宋" w:hAnsi="仿宋" w:eastAsia="仿宋" w:cs="仿宋"/>
                <w:kern w:val="0"/>
                <w:sz w:val="24"/>
                <w:szCs w:val="24"/>
              </w:rPr>
            </w:pPr>
          </w:p>
        </w:tc>
        <w:tc>
          <w:tcPr>
            <w:tcW w:w="1418" w:type="dxa"/>
            <w:vMerge w:val="continue"/>
            <w:shd w:val="clear" w:color="auto" w:fill="auto"/>
            <w:vAlign w:val="center"/>
          </w:tcPr>
          <w:p>
            <w:pPr>
              <w:widowControl/>
              <w:spacing w:line="400" w:lineRule="exact"/>
              <w:jc w:val="center"/>
              <w:rPr>
                <w:rFonts w:ascii="仿宋" w:hAnsi="仿宋" w:eastAsia="仿宋" w:cs="仿宋"/>
                <w:sz w:val="24"/>
                <w:szCs w:val="24"/>
              </w:rPr>
            </w:pPr>
          </w:p>
        </w:tc>
        <w:tc>
          <w:tcPr>
            <w:tcW w:w="708" w:type="dxa"/>
            <w:vMerge w:val="continue"/>
            <w:shd w:val="clear" w:color="auto" w:fill="auto"/>
            <w:vAlign w:val="center"/>
          </w:tcPr>
          <w:p>
            <w:pPr>
              <w:spacing w:line="400" w:lineRule="exact"/>
              <w:jc w:val="center"/>
              <w:rPr>
                <w:rFonts w:ascii="仿宋" w:hAnsi="仿宋" w:eastAsia="仿宋" w:cs="仿宋"/>
                <w:kern w:val="0"/>
                <w:sz w:val="24"/>
                <w:szCs w:val="24"/>
              </w:rPr>
            </w:pPr>
          </w:p>
        </w:tc>
        <w:tc>
          <w:tcPr>
            <w:tcW w:w="6996" w:type="dxa"/>
            <w:shd w:val="clear" w:color="auto" w:fill="auto"/>
            <w:vAlign w:val="center"/>
          </w:tcPr>
          <w:p>
            <w:pPr>
              <w:widowControl/>
              <w:spacing w:line="400" w:lineRule="exact"/>
              <w:rPr>
                <w:rFonts w:ascii="仿宋" w:hAnsi="仿宋" w:eastAsia="仿宋" w:cs="仿宋"/>
                <w:kern w:val="0"/>
                <w:sz w:val="24"/>
                <w:szCs w:val="24"/>
              </w:rPr>
            </w:pPr>
            <w:r>
              <w:rPr>
                <w:rFonts w:hint="eastAsia" w:ascii="仿宋" w:hAnsi="仿宋" w:eastAsia="仿宋" w:cs="仿宋"/>
                <w:kern w:val="0"/>
                <w:sz w:val="24"/>
                <w:szCs w:val="24"/>
              </w:rPr>
              <w:t>服务方案比较完整可行性较好，满足比选人需求得9-15分；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63" w:type="dxa"/>
            <w:vMerge w:val="continue"/>
            <w:shd w:val="clear" w:color="auto" w:fill="auto"/>
            <w:vAlign w:val="center"/>
          </w:tcPr>
          <w:p>
            <w:pPr>
              <w:widowControl/>
              <w:spacing w:line="400" w:lineRule="exact"/>
              <w:jc w:val="center"/>
              <w:rPr>
                <w:rFonts w:ascii="仿宋" w:hAnsi="仿宋" w:eastAsia="仿宋" w:cs="仿宋"/>
                <w:kern w:val="0"/>
                <w:sz w:val="24"/>
                <w:szCs w:val="24"/>
              </w:rPr>
            </w:pPr>
          </w:p>
        </w:tc>
        <w:tc>
          <w:tcPr>
            <w:tcW w:w="1418" w:type="dxa"/>
            <w:vMerge w:val="continue"/>
            <w:shd w:val="clear" w:color="auto" w:fill="auto"/>
            <w:vAlign w:val="center"/>
          </w:tcPr>
          <w:p>
            <w:pPr>
              <w:widowControl/>
              <w:spacing w:line="400" w:lineRule="exact"/>
              <w:jc w:val="center"/>
              <w:rPr>
                <w:rFonts w:ascii="仿宋" w:hAnsi="仿宋" w:eastAsia="仿宋" w:cs="仿宋"/>
                <w:sz w:val="24"/>
                <w:szCs w:val="24"/>
              </w:rPr>
            </w:pPr>
          </w:p>
        </w:tc>
        <w:tc>
          <w:tcPr>
            <w:tcW w:w="708" w:type="dxa"/>
            <w:vMerge w:val="continue"/>
            <w:shd w:val="clear" w:color="auto" w:fill="auto"/>
            <w:vAlign w:val="center"/>
          </w:tcPr>
          <w:p>
            <w:pPr>
              <w:spacing w:line="400" w:lineRule="exact"/>
              <w:jc w:val="center"/>
              <w:rPr>
                <w:rFonts w:ascii="仿宋" w:hAnsi="仿宋" w:eastAsia="仿宋" w:cs="仿宋"/>
                <w:kern w:val="0"/>
                <w:sz w:val="24"/>
                <w:szCs w:val="24"/>
              </w:rPr>
            </w:pPr>
          </w:p>
        </w:tc>
        <w:tc>
          <w:tcPr>
            <w:tcW w:w="6996" w:type="dxa"/>
            <w:shd w:val="clear" w:color="auto" w:fill="auto"/>
            <w:vAlign w:val="center"/>
          </w:tcPr>
          <w:p>
            <w:pPr>
              <w:widowControl/>
              <w:spacing w:line="400" w:lineRule="exact"/>
              <w:rPr>
                <w:rFonts w:ascii="仿宋" w:hAnsi="仿宋" w:eastAsia="仿宋" w:cs="仿宋"/>
                <w:kern w:val="0"/>
                <w:sz w:val="24"/>
                <w:szCs w:val="24"/>
              </w:rPr>
            </w:pPr>
            <w:r>
              <w:rPr>
                <w:rFonts w:hint="eastAsia" w:ascii="仿宋" w:hAnsi="仿宋" w:eastAsia="仿宋" w:cs="仿宋"/>
                <w:kern w:val="0"/>
                <w:sz w:val="24"/>
                <w:szCs w:val="24"/>
              </w:rPr>
              <w:t>服务方案完整性可行性一般，基本满足比选人需求得2-8分；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63" w:type="dxa"/>
            <w:vMerge w:val="continue"/>
            <w:shd w:val="clear" w:color="auto" w:fill="auto"/>
            <w:vAlign w:val="center"/>
          </w:tcPr>
          <w:p>
            <w:pPr>
              <w:widowControl/>
              <w:spacing w:line="400" w:lineRule="exact"/>
              <w:jc w:val="center"/>
              <w:rPr>
                <w:rFonts w:ascii="仿宋" w:hAnsi="仿宋" w:eastAsia="仿宋" w:cs="仿宋"/>
                <w:kern w:val="0"/>
                <w:sz w:val="24"/>
                <w:szCs w:val="24"/>
              </w:rPr>
            </w:pPr>
          </w:p>
        </w:tc>
        <w:tc>
          <w:tcPr>
            <w:tcW w:w="1418" w:type="dxa"/>
            <w:vMerge w:val="continue"/>
            <w:shd w:val="clear" w:color="auto" w:fill="auto"/>
            <w:vAlign w:val="center"/>
          </w:tcPr>
          <w:p>
            <w:pPr>
              <w:widowControl/>
              <w:spacing w:line="400" w:lineRule="exact"/>
              <w:jc w:val="center"/>
              <w:rPr>
                <w:rFonts w:ascii="仿宋" w:hAnsi="仿宋" w:eastAsia="仿宋" w:cs="仿宋"/>
                <w:sz w:val="24"/>
                <w:szCs w:val="24"/>
              </w:rPr>
            </w:pPr>
          </w:p>
        </w:tc>
        <w:tc>
          <w:tcPr>
            <w:tcW w:w="708" w:type="dxa"/>
            <w:vMerge w:val="continue"/>
            <w:shd w:val="clear" w:color="auto" w:fill="auto"/>
            <w:vAlign w:val="center"/>
          </w:tcPr>
          <w:p>
            <w:pPr>
              <w:spacing w:line="400" w:lineRule="exact"/>
              <w:jc w:val="center"/>
              <w:rPr>
                <w:rFonts w:ascii="仿宋" w:hAnsi="仿宋" w:eastAsia="仿宋" w:cs="仿宋"/>
                <w:kern w:val="0"/>
                <w:sz w:val="24"/>
                <w:szCs w:val="24"/>
              </w:rPr>
            </w:pPr>
          </w:p>
        </w:tc>
        <w:tc>
          <w:tcPr>
            <w:tcW w:w="6996" w:type="dxa"/>
            <w:shd w:val="clear" w:color="auto" w:fill="auto"/>
            <w:vAlign w:val="center"/>
          </w:tcPr>
          <w:p>
            <w:pPr>
              <w:widowControl/>
              <w:spacing w:line="400" w:lineRule="exact"/>
              <w:rPr>
                <w:rFonts w:ascii="仿宋" w:hAnsi="仿宋" w:eastAsia="仿宋" w:cs="仿宋"/>
                <w:kern w:val="0"/>
                <w:sz w:val="24"/>
                <w:szCs w:val="24"/>
              </w:rPr>
            </w:pPr>
            <w:r>
              <w:rPr>
                <w:rFonts w:hint="eastAsia" w:ascii="仿宋" w:hAnsi="仿宋" w:eastAsia="仿宋" w:cs="仿宋"/>
                <w:kern w:val="0"/>
                <w:sz w:val="24"/>
                <w:szCs w:val="24"/>
              </w:rPr>
              <w:t>未描述或不能满足项目需求得0-1分。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463" w:type="dxa"/>
            <w:shd w:val="clear" w:color="auto" w:fill="auto"/>
            <w:vAlign w:val="center"/>
          </w:tcPr>
          <w:p>
            <w:pPr>
              <w:widowControl/>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3</w:t>
            </w:r>
          </w:p>
        </w:tc>
        <w:tc>
          <w:tcPr>
            <w:tcW w:w="1418" w:type="dxa"/>
            <w:shd w:val="clear" w:color="auto" w:fill="auto"/>
            <w:vAlign w:val="center"/>
          </w:tcPr>
          <w:p>
            <w:pPr>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业绩证明</w:t>
            </w:r>
          </w:p>
          <w:p>
            <w:pPr>
              <w:widowControl/>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（10分）</w:t>
            </w:r>
          </w:p>
        </w:tc>
        <w:tc>
          <w:tcPr>
            <w:tcW w:w="708" w:type="dxa"/>
            <w:shd w:val="clear" w:color="auto" w:fill="auto"/>
            <w:vAlign w:val="center"/>
          </w:tcPr>
          <w:p>
            <w:pPr>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10分</w:t>
            </w:r>
          </w:p>
        </w:tc>
        <w:tc>
          <w:tcPr>
            <w:tcW w:w="6996" w:type="dxa"/>
            <w:shd w:val="clear" w:color="auto" w:fill="auto"/>
            <w:vAlign w:val="center"/>
          </w:tcPr>
          <w:p>
            <w:pPr>
              <w:widowControl/>
              <w:spacing w:line="400" w:lineRule="exact"/>
              <w:rPr>
                <w:rFonts w:ascii="仿宋" w:hAnsi="仿宋" w:eastAsia="仿宋" w:cs="仿宋"/>
                <w:kern w:val="0"/>
                <w:sz w:val="24"/>
                <w:szCs w:val="24"/>
              </w:rPr>
            </w:pPr>
            <w:r>
              <w:rPr>
                <w:rFonts w:hint="eastAsia" w:ascii="仿宋" w:hAnsi="仿宋" w:eastAsia="仿宋" w:cs="仿宋"/>
                <w:kern w:val="0"/>
                <w:sz w:val="24"/>
                <w:szCs w:val="24"/>
              </w:rPr>
              <w:t>近三年土地地价评估同类项目业绩</w:t>
            </w:r>
            <w:r>
              <w:rPr>
                <w:rFonts w:hint="eastAsia" w:ascii="仿宋" w:hAnsi="仿宋" w:eastAsia="仿宋" w:cs="仿宋"/>
                <w:sz w:val="24"/>
                <w:szCs w:val="24"/>
              </w:rPr>
              <w:t>，提供1个</w:t>
            </w:r>
            <w:r>
              <w:rPr>
                <w:rFonts w:hint="eastAsia" w:ascii="仿宋" w:hAnsi="仿宋" w:eastAsia="仿宋" w:cs="仿宋"/>
                <w:kern w:val="0"/>
                <w:sz w:val="24"/>
                <w:szCs w:val="24"/>
              </w:rPr>
              <w:t>业绩得2分，最多不超过10分（附合同或委托书复印件）。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63" w:type="dxa"/>
            <w:vMerge w:val="restart"/>
            <w:shd w:val="clear" w:color="auto" w:fill="auto"/>
            <w:vAlign w:val="center"/>
          </w:tcPr>
          <w:p>
            <w:pPr>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4</w:t>
            </w:r>
          </w:p>
        </w:tc>
        <w:tc>
          <w:tcPr>
            <w:tcW w:w="1418" w:type="dxa"/>
            <w:vMerge w:val="restart"/>
            <w:shd w:val="clear" w:color="auto" w:fill="auto"/>
            <w:vAlign w:val="center"/>
          </w:tcPr>
          <w:p>
            <w:pPr>
              <w:spacing w:line="400" w:lineRule="exact"/>
              <w:jc w:val="center"/>
              <w:rPr>
                <w:rFonts w:ascii="仿宋" w:hAnsi="仿宋" w:eastAsia="仿宋" w:cs="仿宋"/>
                <w:sz w:val="24"/>
                <w:szCs w:val="24"/>
              </w:rPr>
            </w:pPr>
            <w:r>
              <w:rPr>
                <w:rFonts w:hint="eastAsia" w:ascii="仿宋" w:hAnsi="仿宋" w:eastAsia="仿宋" w:cs="仿宋"/>
                <w:sz w:val="24"/>
                <w:szCs w:val="24"/>
              </w:rPr>
              <w:t>拟投入团队</w:t>
            </w:r>
          </w:p>
          <w:p>
            <w:pPr>
              <w:spacing w:line="400" w:lineRule="exact"/>
              <w:jc w:val="center"/>
              <w:rPr>
                <w:rFonts w:ascii="仿宋" w:hAnsi="仿宋" w:eastAsia="仿宋" w:cs="仿宋"/>
                <w:kern w:val="0"/>
                <w:sz w:val="24"/>
                <w:szCs w:val="24"/>
              </w:rPr>
            </w:pPr>
            <w:r>
              <w:rPr>
                <w:rFonts w:hint="eastAsia" w:ascii="仿宋" w:hAnsi="仿宋" w:eastAsia="仿宋" w:cs="仿宋"/>
                <w:sz w:val="24"/>
                <w:szCs w:val="24"/>
              </w:rPr>
              <w:t>（20分）</w:t>
            </w:r>
          </w:p>
        </w:tc>
        <w:tc>
          <w:tcPr>
            <w:tcW w:w="708" w:type="dxa"/>
            <w:vMerge w:val="restart"/>
            <w:shd w:val="clear" w:color="auto" w:fill="auto"/>
            <w:vAlign w:val="center"/>
          </w:tcPr>
          <w:p>
            <w:pPr>
              <w:widowControl/>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20分</w:t>
            </w:r>
          </w:p>
        </w:tc>
        <w:tc>
          <w:tcPr>
            <w:tcW w:w="6996" w:type="dxa"/>
            <w:shd w:val="clear" w:color="auto" w:fill="auto"/>
            <w:vAlign w:val="center"/>
          </w:tcPr>
          <w:p>
            <w:pPr>
              <w:widowControl/>
              <w:spacing w:line="400" w:lineRule="exact"/>
              <w:rPr>
                <w:rFonts w:ascii="仿宋" w:hAnsi="仿宋" w:eastAsia="仿宋" w:cs="仿宋"/>
                <w:kern w:val="0"/>
                <w:sz w:val="24"/>
                <w:szCs w:val="24"/>
              </w:rPr>
            </w:pPr>
            <w:r>
              <w:rPr>
                <w:rFonts w:hint="eastAsia" w:ascii="仿宋" w:hAnsi="仿宋" w:eastAsia="仿宋" w:cs="仿宋"/>
                <w:kern w:val="0"/>
                <w:sz w:val="24"/>
                <w:szCs w:val="24"/>
              </w:rPr>
              <w:t>项目负责人：同时具备房地产（或土地）估价师资格及中级（含）以上经济师得8分，仅具备一项得4分（提供相关证明材料）；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63" w:type="dxa"/>
            <w:vMerge w:val="continue"/>
            <w:shd w:val="clear" w:color="auto" w:fill="auto"/>
            <w:vAlign w:val="center"/>
          </w:tcPr>
          <w:p>
            <w:pPr>
              <w:spacing w:line="400" w:lineRule="exact"/>
              <w:jc w:val="center"/>
              <w:rPr>
                <w:rFonts w:ascii="仿宋" w:hAnsi="仿宋" w:eastAsia="仿宋" w:cs="仿宋"/>
                <w:kern w:val="0"/>
                <w:sz w:val="24"/>
                <w:szCs w:val="24"/>
              </w:rPr>
            </w:pPr>
          </w:p>
        </w:tc>
        <w:tc>
          <w:tcPr>
            <w:tcW w:w="1418" w:type="dxa"/>
            <w:vMerge w:val="continue"/>
            <w:shd w:val="clear" w:color="auto" w:fill="auto"/>
            <w:vAlign w:val="center"/>
          </w:tcPr>
          <w:p>
            <w:pPr>
              <w:spacing w:line="400" w:lineRule="exact"/>
              <w:jc w:val="center"/>
              <w:rPr>
                <w:rFonts w:ascii="仿宋" w:hAnsi="仿宋" w:eastAsia="仿宋" w:cs="仿宋"/>
                <w:sz w:val="24"/>
                <w:szCs w:val="24"/>
              </w:rPr>
            </w:pPr>
          </w:p>
        </w:tc>
        <w:tc>
          <w:tcPr>
            <w:tcW w:w="708" w:type="dxa"/>
            <w:vMerge w:val="continue"/>
            <w:shd w:val="clear" w:color="auto" w:fill="auto"/>
            <w:vAlign w:val="center"/>
          </w:tcPr>
          <w:p>
            <w:pPr>
              <w:widowControl/>
              <w:spacing w:line="400" w:lineRule="exact"/>
              <w:jc w:val="center"/>
              <w:rPr>
                <w:rFonts w:ascii="仿宋" w:hAnsi="仿宋" w:eastAsia="仿宋" w:cs="仿宋"/>
                <w:kern w:val="0"/>
                <w:sz w:val="24"/>
                <w:szCs w:val="24"/>
              </w:rPr>
            </w:pPr>
          </w:p>
        </w:tc>
        <w:tc>
          <w:tcPr>
            <w:tcW w:w="6996" w:type="dxa"/>
            <w:shd w:val="clear" w:color="auto" w:fill="auto"/>
            <w:vAlign w:val="center"/>
          </w:tcPr>
          <w:p>
            <w:pPr>
              <w:widowControl/>
              <w:spacing w:line="400" w:lineRule="exact"/>
              <w:rPr>
                <w:rFonts w:ascii="仿宋" w:hAnsi="仿宋" w:eastAsia="仿宋" w:cs="仿宋"/>
                <w:kern w:val="0"/>
                <w:sz w:val="24"/>
                <w:szCs w:val="24"/>
              </w:rPr>
            </w:pPr>
            <w:r>
              <w:rPr>
                <w:rFonts w:hint="eastAsia" w:ascii="仿宋" w:hAnsi="仿宋" w:eastAsia="仿宋" w:cs="仿宋"/>
                <w:kern w:val="0"/>
                <w:sz w:val="24"/>
                <w:szCs w:val="24"/>
              </w:rPr>
              <w:t>项目团队中除项目负责人外，每有1名成员有房地产（或土地）估价师资格证书的得4分，此项最多得12分（提供相关证明材料）。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63" w:type="dxa"/>
            <w:vMerge w:val="restart"/>
            <w:shd w:val="clear" w:color="auto" w:fill="auto"/>
            <w:vAlign w:val="center"/>
          </w:tcPr>
          <w:p>
            <w:pPr>
              <w:widowControl/>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5</w:t>
            </w:r>
          </w:p>
        </w:tc>
        <w:tc>
          <w:tcPr>
            <w:tcW w:w="1418" w:type="dxa"/>
            <w:vMerge w:val="restart"/>
            <w:shd w:val="clear" w:color="auto" w:fill="auto"/>
            <w:vAlign w:val="center"/>
          </w:tcPr>
          <w:p>
            <w:pPr>
              <w:widowControl/>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服务承诺</w:t>
            </w:r>
          </w:p>
          <w:p>
            <w:pPr>
              <w:widowControl/>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（10分）</w:t>
            </w:r>
          </w:p>
        </w:tc>
        <w:tc>
          <w:tcPr>
            <w:tcW w:w="708" w:type="dxa"/>
            <w:vMerge w:val="restart"/>
            <w:shd w:val="clear" w:color="auto" w:fill="auto"/>
            <w:vAlign w:val="center"/>
          </w:tcPr>
          <w:p>
            <w:pPr>
              <w:widowControl/>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10分</w:t>
            </w:r>
          </w:p>
        </w:tc>
        <w:tc>
          <w:tcPr>
            <w:tcW w:w="6996" w:type="dxa"/>
            <w:shd w:val="clear" w:color="auto" w:fill="auto"/>
            <w:vAlign w:val="center"/>
          </w:tcPr>
          <w:p>
            <w:pPr>
              <w:widowControl/>
              <w:spacing w:line="400" w:lineRule="exact"/>
              <w:rPr>
                <w:rFonts w:ascii="仿宋" w:hAnsi="仿宋" w:eastAsia="仿宋" w:cs="仿宋"/>
                <w:kern w:val="0"/>
                <w:sz w:val="24"/>
                <w:szCs w:val="24"/>
              </w:rPr>
            </w:pPr>
            <w:r>
              <w:rPr>
                <w:rFonts w:hint="eastAsia" w:ascii="仿宋" w:hAnsi="仿宋" w:eastAsia="仿宋" w:cs="仿宋"/>
                <w:kern w:val="0"/>
                <w:sz w:val="24"/>
                <w:szCs w:val="24"/>
              </w:rPr>
              <w:t>服务承诺完整考虑周全，完全满足比选人需求，得8-10分；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63" w:type="dxa"/>
            <w:vMerge w:val="continue"/>
            <w:shd w:val="clear" w:color="auto" w:fill="auto"/>
            <w:vAlign w:val="center"/>
          </w:tcPr>
          <w:p>
            <w:pPr>
              <w:widowControl/>
              <w:spacing w:line="400" w:lineRule="exact"/>
              <w:jc w:val="center"/>
              <w:rPr>
                <w:rFonts w:ascii="仿宋" w:hAnsi="仿宋" w:eastAsia="仿宋" w:cs="仿宋"/>
                <w:kern w:val="0"/>
                <w:sz w:val="24"/>
                <w:szCs w:val="24"/>
              </w:rPr>
            </w:pPr>
          </w:p>
        </w:tc>
        <w:tc>
          <w:tcPr>
            <w:tcW w:w="1418" w:type="dxa"/>
            <w:vMerge w:val="continue"/>
            <w:shd w:val="clear" w:color="auto" w:fill="auto"/>
            <w:vAlign w:val="center"/>
          </w:tcPr>
          <w:p>
            <w:pPr>
              <w:widowControl/>
              <w:spacing w:line="400" w:lineRule="exact"/>
              <w:jc w:val="center"/>
              <w:rPr>
                <w:rFonts w:ascii="仿宋" w:hAnsi="仿宋" w:eastAsia="仿宋" w:cs="仿宋"/>
                <w:kern w:val="0"/>
                <w:sz w:val="24"/>
                <w:szCs w:val="24"/>
              </w:rPr>
            </w:pPr>
          </w:p>
        </w:tc>
        <w:tc>
          <w:tcPr>
            <w:tcW w:w="708" w:type="dxa"/>
            <w:vMerge w:val="continue"/>
            <w:shd w:val="clear" w:color="auto" w:fill="auto"/>
            <w:vAlign w:val="center"/>
          </w:tcPr>
          <w:p>
            <w:pPr>
              <w:widowControl/>
              <w:spacing w:line="400" w:lineRule="exact"/>
              <w:jc w:val="center"/>
              <w:rPr>
                <w:rFonts w:ascii="仿宋" w:hAnsi="仿宋" w:eastAsia="仿宋" w:cs="仿宋"/>
                <w:kern w:val="0"/>
                <w:sz w:val="24"/>
                <w:szCs w:val="24"/>
              </w:rPr>
            </w:pPr>
          </w:p>
        </w:tc>
        <w:tc>
          <w:tcPr>
            <w:tcW w:w="6996" w:type="dxa"/>
            <w:shd w:val="clear" w:color="auto" w:fill="auto"/>
            <w:vAlign w:val="center"/>
          </w:tcPr>
          <w:p>
            <w:pPr>
              <w:widowControl/>
              <w:spacing w:line="400" w:lineRule="exact"/>
              <w:rPr>
                <w:rFonts w:ascii="仿宋" w:hAnsi="仿宋" w:eastAsia="仿宋" w:cs="仿宋"/>
                <w:kern w:val="0"/>
                <w:sz w:val="24"/>
                <w:szCs w:val="24"/>
              </w:rPr>
            </w:pPr>
            <w:r>
              <w:rPr>
                <w:rFonts w:hint="eastAsia" w:ascii="仿宋" w:hAnsi="仿宋" w:eastAsia="仿宋" w:cs="仿宋"/>
                <w:kern w:val="0"/>
                <w:sz w:val="24"/>
                <w:szCs w:val="24"/>
              </w:rPr>
              <w:t>服务承诺较为完整考虑比较周全，满足比选人需求，得5-7分；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63" w:type="dxa"/>
            <w:vMerge w:val="continue"/>
            <w:shd w:val="clear" w:color="auto" w:fill="auto"/>
            <w:vAlign w:val="center"/>
          </w:tcPr>
          <w:p>
            <w:pPr>
              <w:widowControl/>
              <w:spacing w:line="400" w:lineRule="exact"/>
              <w:jc w:val="center"/>
              <w:rPr>
                <w:rFonts w:ascii="仿宋" w:hAnsi="仿宋" w:eastAsia="仿宋" w:cs="仿宋"/>
                <w:kern w:val="0"/>
                <w:sz w:val="24"/>
                <w:szCs w:val="24"/>
              </w:rPr>
            </w:pPr>
          </w:p>
        </w:tc>
        <w:tc>
          <w:tcPr>
            <w:tcW w:w="1418" w:type="dxa"/>
            <w:vMerge w:val="continue"/>
            <w:shd w:val="clear" w:color="auto" w:fill="auto"/>
            <w:vAlign w:val="center"/>
          </w:tcPr>
          <w:p>
            <w:pPr>
              <w:widowControl/>
              <w:spacing w:line="400" w:lineRule="exact"/>
              <w:jc w:val="center"/>
              <w:rPr>
                <w:rFonts w:ascii="仿宋" w:hAnsi="仿宋" w:eastAsia="仿宋" w:cs="仿宋"/>
                <w:kern w:val="0"/>
                <w:sz w:val="24"/>
                <w:szCs w:val="24"/>
              </w:rPr>
            </w:pPr>
          </w:p>
        </w:tc>
        <w:tc>
          <w:tcPr>
            <w:tcW w:w="708" w:type="dxa"/>
            <w:vMerge w:val="continue"/>
            <w:shd w:val="clear" w:color="auto" w:fill="auto"/>
            <w:vAlign w:val="center"/>
          </w:tcPr>
          <w:p>
            <w:pPr>
              <w:widowControl/>
              <w:spacing w:line="400" w:lineRule="exact"/>
              <w:jc w:val="center"/>
              <w:rPr>
                <w:rFonts w:ascii="仿宋" w:hAnsi="仿宋" w:eastAsia="仿宋" w:cs="仿宋"/>
                <w:kern w:val="0"/>
                <w:sz w:val="24"/>
                <w:szCs w:val="24"/>
              </w:rPr>
            </w:pPr>
          </w:p>
        </w:tc>
        <w:tc>
          <w:tcPr>
            <w:tcW w:w="6996" w:type="dxa"/>
            <w:shd w:val="clear" w:color="auto" w:fill="auto"/>
            <w:vAlign w:val="center"/>
          </w:tcPr>
          <w:p>
            <w:pPr>
              <w:widowControl/>
              <w:spacing w:line="400" w:lineRule="exact"/>
              <w:rPr>
                <w:rFonts w:ascii="仿宋" w:hAnsi="仿宋" w:eastAsia="仿宋" w:cs="仿宋"/>
                <w:kern w:val="0"/>
                <w:sz w:val="24"/>
                <w:szCs w:val="24"/>
              </w:rPr>
            </w:pPr>
            <w:r>
              <w:rPr>
                <w:rFonts w:hint="eastAsia" w:ascii="仿宋" w:hAnsi="仿宋" w:eastAsia="仿宋" w:cs="仿宋"/>
                <w:kern w:val="0"/>
                <w:sz w:val="24"/>
                <w:szCs w:val="24"/>
              </w:rPr>
              <w:t>服务承诺完整性及周全性一般，基本满足比选人需求，得2-4分；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63" w:type="dxa"/>
            <w:vMerge w:val="continue"/>
            <w:shd w:val="clear" w:color="auto" w:fill="auto"/>
            <w:vAlign w:val="center"/>
          </w:tcPr>
          <w:p>
            <w:pPr>
              <w:widowControl/>
              <w:spacing w:line="400" w:lineRule="exact"/>
              <w:jc w:val="center"/>
              <w:rPr>
                <w:rFonts w:ascii="仿宋" w:hAnsi="仿宋" w:eastAsia="仿宋" w:cs="仿宋"/>
                <w:kern w:val="0"/>
                <w:sz w:val="24"/>
                <w:szCs w:val="24"/>
              </w:rPr>
            </w:pPr>
          </w:p>
        </w:tc>
        <w:tc>
          <w:tcPr>
            <w:tcW w:w="1418" w:type="dxa"/>
            <w:vMerge w:val="continue"/>
            <w:shd w:val="clear" w:color="auto" w:fill="auto"/>
            <w:vAlign w:val="center"/>
          </w:tcPr>
          <w:p>
            <w:pPr>
              <w:widowControl/>
              <w:spacing w:line="400" w:lineRule="exact"/>
              <w:jc w:val="center"/>
              <w:rPr>
                <w:rFonts w:ascii="仿宋" w:hAnsi="仿宋" w:eastAsia="仿宋" w:cs="仿宋"/>
                <w:kern w:val="0"/>
                <w:sz w:val="24"/>
                <w:szCs w:val="24"/>
              </w:rPr>
            </w:pPr>
          </w:p>
        </w:tc>
        <w:tc>
          <w:tcPr>
            <w:tcW w:w="708" w:type="dxa"/>
            <w:vMerge w:val="continue"/>
            <w:shd w:val="clear" w:color="auto" w:fill="auto"/>
            <w:vAlign w:val="center"/>
          </w:tcPr>
          <w:p>
            <w:pPr>
              <w:widowControl/>
              <w:spacing w:line="400" w:lineRule="exact"/>
              <w:jc w:val="center"/>
              <w:rPr>
                <w:rFonts w:ascii="仿宋" w:hAnsi="仿宋" w:eastAsia="仿宋" w:cs="仿宋"/>
                <w:kern w:val="0"/>
                <w:sz w:val="24"/>
                <w:szCs w:val="24"/>
              </w:rPr>
            </w:pPr>
          </w:p>
        </w:tc>
        <w:tc>
          <w:tcPr>
            <w:tcW w:w="6996" w:type="dxa"/>
            <w:shd w:val="clear" w:color="auto" w:fill="auto"/>
            <w:vAlign w:val="center"/>
          </w:tcPr>
          <w:p>
            <w:pPr>
              <w:widowControl/>
              <w:spacing w:line="400" w:lineRule="exact"/>
              <w:rPr>
                <w:rFonts w:ascii="仿宋" w:hAnsi="仿宋" w:eastAsia="仿宋" w:cs="仿宋"/>
                <w:kern w:val="0"/>
                <w:sz w:val="24"/>
                <w:szCs w:val="24"/>
              </w:rPr>
            </w:pPr>
            <w:r>
              <w:rPr>
                <w:rFonts w:hint="eastAsia" w:ascii="仿宋" w:hAnsi="仿宋" w:eastAsia="仿宋" w:cs="仿宋"/>
                <w:kern w:val="0"/>
                <w:sz w:val="24"/>
                <w:szCs w:val="24"/>
              </w:rPr>
              <w:t>未描述或不能满足项目需求得0-1分。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463" w:type="dxa"/>
            <w:shd w:val="clear" w:color="auto" w:fill="auto"/>
            <w:vAlign w:val="center"/>
          </w:tcPr>
          <w:p>
            <w:pPr>
              <w:widowControl/>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6</w:t>
            </w:r>
          </w:p>
        </w:tc>
        <w:tc>
          <w:tcPr>
            <w:tcW w:w="1418" w:type="dxa"/>
            <w:shd w:val="clear" w:color="auto" w:fill="auto"/>
            <w:vAlign w:val="center"/>
          </w:tcPr>
          <w:p>
            <w:pPr>
              <w:widowControl/>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报价得分</w:t>
            </w:r>
          </w:p>
          <w:p>
            <w:pPr>
              <w:widowControl/>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（30分）</w:t>
            </w:r>
          </w:p>
        </w:tc>
        <w:tc>
          <w:tcPr>
            <w:tcW w:w="708" w:type="dxa"/>
            <w:shd w:val="clear" w:color="auto" w:fill="auto"/>
            <w:vAlign w:val="center"/>
          </w:tcPr>
          <w:p>
            <w:pPr>
              <w:widowControl/>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30分</w:t>
            </w:r>
          </w:p>
        </w:tc>
        <w:tc>
          <w:tcPr>
            <w:tcW w:w="6996" w:type="dxa"/>
            <w:shd w:val="clear" w:color="auto" w:fill="auto"/>
            <w:vAlign w:val="center"/>
          </w:tcPr>
          <w:p>
            <w:pPr>
              <w:widowControl/>
              <w:spacing w:line="400" w:lineRule="exact"/>
              <w:rPr>
                <w:rFonts w:ascii="仿宋" w:hAnsi="仿宋" w:eastAsia="仿宋" w:cs="仿宋"/>
                <w:kern w:val="0"/>
                <w:sz w:val="24"/>
                <w:szCs w:val="24"/>
              </w:rPr>
            </w:pPr>
            <w:r>
              <w:rPr>
                <w:rFonts w:hint="eastAsia" w:ascii="仿宋" w:hAnsi="仿宋" w:eastAsia="仿宋" w:cs="仿宋"/>
                <w:kern w:val="0"/>
                <w:sz w:val="24"/>
                <w:szCs w:val="24"/>
              </w:rPr>
              <w:t>评分基准价=申请人中最低报价作为评分基准价</w:t>
            </w:r>
          </w:p>
          <w:p>
            <w:pPr>
              <w:widowControl/>
              <w:spacing w:line="400" w:lineRule="exact"/>
              <w:rPr>
                <w:rFonts w:ascii="仿宋" w:hAnsi="仿宋" w:eastAsia="仿宋" w:cs="仿宋"/>
                <w:kern w:val="0"/>
                <w:sz w:val="24"/>
                <w:szCs w:val="24"/>
              </w:rPr>
            </w:pPr>
            <w:r>
              <w:rPr>
                <w:rFonts w:hint="eastAsia" w:ascii="仿宋" w:hAnsi="仿宋" w:eastAsia="仿宋" w:cs="仿宋"/>
                <w:kern w:val="0"/>
                <w:sz w:val="24"/>
                <w:szCs w:val="24"/>
              </w:rPr>
              <w:t>招拍挂项目合格申请人的有效报价得分=（评分基准价/有效报价)*15</w:t>
            </w:r>
          </w:p>
          <w:p>
            <w:pPr>
              <w:widowControl/>
              <w:spacing w:line="400" w:lineRule="exact"/>
              <w:rPr>
                <w:rFonts w:ascii="仿宋" w:hAnsi="仿宋" w:eastAsia="仿宋" w:cs="仿宋"/>
                <w:kern w:val="0"/>
                <w:sz w:val="24"/>
                <w:szCs w:val="24"/>
              </w:rPr>
            </w:pPr>
            <w:r>
              <w:rPr>
                <w:rFonts w:hint="eastAsia" w:ascii="仿宋" w:hAnsi="仿宋" w:eastAsia="仿宋" w:cs="仿宋"/>
                <w:kern w:val="0"/>
                <w:sz w:val="24"/>
                <w:szCs w:val="24"/>
              </w:rPr>
              <w:t>协议出让及合同变更评估项目合格申请人的有效报价得分=（评分基准价/有效报价)*15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jc w:val="center"/>
        </w:trPr>
        <w:tc>
          <w:tcPr>
            <w:tcW w:w="9585" w:type="dxa"/>
            <w:gridSpan w:val="4"/>
            <w:shd w:val="clear" w:color="auto" w:fill="auto"/>
            <w:vAlign w:val="center"/>
          </w:tcPr>
          <w:p>
            <w:pPr>
              <w:widowControl/>
              <w:spacing w:line="400" w:lineRule="exact"/>
              <w:jc w:val="center"/>
              <w:rPr>
                <w:rFonts w:ascii="仿宋" w:hAnsi="仿宋" w:eastAsia="仿宋" w:cstheme="minorEastAsia"/>
                <w:b/>
                <w:bCs/>
                <w:kern w:val="0"/>
                <w:sz w:val="24"/>
                <w:szCs w:val="24"/>
              </w:rPr>
            </w:pPr>
            <w:r>
              <w:rPr>
                <w:rFonts w:hint="eastAsia" w:ascii="仿宋" w:hAnsi="仿宋" w:eastAsia="仿宋" w:cstheme="minorEastAsia"/>
                <w:b/>
                <w:bCs/>
                <w:kern w:val="0"/>
                <w:sz w:val="24"/>
                <w:szCs w:val="24"/>
              </w:rPr>
              <w:t>合计（100分）</w:t>
            </w:r>
          </w:p>
        </w:tc>
      </w:tr>
    </w:tbl>
    <w:p>
      <w:pPr>
        <w:pStyle w:val="19"/>
        <w:ind w:firstLine="482"/>
        <w:rPr>
          <w:rFonts w:ascii="仿宋" w:hAnsi="仿宋" w:eastAsia="仿宋"/>
          <w:sz w:val="24"/>
          <w:szCs w:val="24"/>
        </w:rPr>
      </w:pPr>
    </w:p>
    <w:p>
      <w:pPr>
        <w:pStyle w:val="3"/>
        <w:spacing w:after="240"/>
        <w:rPr>
          <w:rFonts w:ascii="仿宋" w:hAnsi="仿宋" w:eastAsia="仿宋"/>
          <w:sz w:val="24"/>
          <w:szCs w:val="24"/>
        </w:rPr>
      </w:pPr>
      <w:bookmarkStart w:id="7" w:name="_Toc193206970"/>
      <w:r>
        <w:rPr>
          <w:rFonts w:hint="eastAsia" w:ascii="仿宋" w:hAnsi="仿宋" w:eastAsia="仿宋"/>
          <w:sz w:val="24"/>
          <w:szCs w:val="24"/>
        </w:rPr>
        <w:t>六、比选结果确定</w:t>
      </w:r>
      <w:bookmarkEnd w:id="7"/>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rPr>
      </w:pPr>
      <w:bookmarkStart w:id="8" w:name="_Toc193206971"/>
      <w:r>
        <w:rPr>
          <w:rFonts w:hint="eastAsia" w:ascii="仿宋" w:hAnsi="仿宋" w:eastAsia="仿宋" w:cs="仿宋"/>
          <w:kern w:val="0"/>
          <w:sz w:val="24"/>
          <w:szCs w:val="24"/>
        </w:rPr>
        <w:t>根据现场评审情况，由我</w:t>
      </w:r>
      <w:r>
        <w:rPr>
          <w:rFonts w:hint="eastAsia" w:ascii="仿宋" w:hAnsi="仿宋" w:eastAsia="仿宋" w:cs="仿宋"/>
          <w:kern w:val="0"/>
          <w:sz w:val="24"/>
          <w:szCs w:val="24"/>
          <w:lang w:val="en-US" w:eastAsia="zh-CN"/>
        </w:rPr>
        <w:t>单位</w:t>
      </w:r>
      <w:r>
        <w:rPr>
          <w:rFonts w:hint="eastAsia" w:ascii="仿宋" w:hAnsi="仿宋" w:eastAsia="仿宋" w:cs="仿宋"/>
          <w:kern w:val="0"/>
          <w:sz w:val="24"/>
          <w:szCs w:val="24"/>
        </w:rPr>
        <w:t>评审小组负责综合打分，根据得分高低，前</w:t>
      </w:r>
      <w:r>
        <w:rPr>
          <w:rFonts w:hint="eastAsia" w:ascii="仿宋" w:hAnsi="仿宋" w:eastAsia="仿宋" w:cs="仿宋"/>
          <w:kern w:val="0"/>
          <w:sz w:val="24"/>
          <w:szCs w:val="24"/>
          <w:lang w:val="en-US" w:eastAsia="zh-CN"/>
        </w:rPr>
        <w:t>两</w:t>
      </w:r>
      <w:r>
        <w:rPr>
          <w:rFonts w:hint="eastAsia" w:ascii="仿宋" w:hAnsi="仿宋" w:eastAsia="仿宋" w:cs="仿宋"/>
          <w:kern w:val="0"/>
          <w:sz w:val="24"/>
          <w:szCs w:val="24"/>
        </w:rPr>
        <w:t>名推荐为拟委托的土地估价机构</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B岗</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，比选结果将通过《比选结果通知书》方式书面送达</w:t>
      </w:r>
      <w:r>
        <w:rPr>
          <w:rFonts w:hint="eastAsia" w:ascii="仿宋" w:hAnsi="仿宋" w:eastAsia="仿宋" w:cs="仿宋"/>
          <w:kern w:val="0"/>
          <w:sz w:val="24"/>
          <w:szCs w:val="24"/>
          <w:lang w:val="en-US" w:eastAsia="zh-CN"/>
        </w:rPr>
        <w:t>中选</w:t>
      </w:r>
      <w:r>
        <w:rPr>
          <w:rFonts w:hint="eastAsia" w:ascii="仿宋" w:hAnsi="仿宋" w:eastAsia="仿宋" w:cs="仿宋"/>
          <w:kern w:val="0"/>
          <w:sz w:val="24"/>
          <w:szCs w:val="24"/>
        </w:rPr>
        <w:t>机构；未收到《比选结果通知书》的机构视为未</w:t>
      </w:r>
      <w:r>
        <w:rPr>
          <w:rFonts w:hint="eastAsia" w:ascii="仿宋" w:hAnsi="仿宋" w:eastAsia="仿宋" w:cs="仿宋"/>
          <w:kern w:val="0"/>
          <w:sz w:val="24"/>
          <w:szCs w:val="24"/>
          <w:lang w:val="en-US" w:eastAsia="zh-CN"/>
        </w:rPr>
        <w:t>中选</w:t>
      </w:r>
      <w:r>
        <w:rPr>
          <w:rFonts w:hint="eastAsia" w:ascii="仿宋" w:hAnsi="仿宋" w:eastAsia="仿宋" w:cs="仿宋"/>
          <w:kern w:val="0"/>
          <w:sz w:val="24"/>
          <w:szCs w:val="24"/>
        </w:rPr>
        <w:t>，我</w:t>
      </w:r>
      <w:r>
        <w:rPr>
          <w:rFonts w:hint="eastAsia" w:ascii="仿宋" w:hAnsi="仿宋" w:eastAsia="仿宋" w:cs="仿宋"/>
          <w:kern w:val="0"/>
          <w:sz w:val="24"/>
          <w:szCs w:val="24"/>
          <w:lang w:val="en-US" w:eastAsia="zh-CN"/>
        </w:rPr>
        <w:t>单位</w:t>
      </w:r>
      <w:r>
        <w:rPr>
          <w:rFonts w:hint="eastAsia" w:ascii="仿宋" w:hAnsi="仿宋" w:eastAsia="仿宋" w:cs="仿宋"/>
          <w:kern w:val="0"/>
          <w:sz w:val="24"/>
          <w:szCs w:val="24"/>
        </w:rPr>
        <w:t>不再另行通知。</w:t>
      </w:r>
    </w:p>
    <w:p>
      <w:pPr>
        <w:pStyle w:val="3"/>
        <w:spacing w:after="240"/>
        <w:rPr>
          <w:rFonts w:ascii="仿宋" w:hAnsi="仿宋" w:eastAsia="仿宋"/>
          <w:sz w:val="24"/>
          <w:szCs w:val="24"/>
        </w:rPr>
      </w:pPr>
      <w:r>
        <w:rPr>
          <w:rFonts w:hint="eastAsia" w:ascii="仿宋" w:hAnsi="仿宋" w:eastAsia="仿宋"/>
          <w:sz w:val="24"/>
          <w:szCs w:val="24"/>
        </w:rPr>
        <w:t>七、联系方式</w:t>
      </w:r>
      <w:bookmarkEnd w:id="8"/>
    </w:p>
    <w:p>
      <w:pPr>
        <w:spacing w:line="560" w:lineRule="exact"/>
        <w:rPr>
          <w:rFonts w:hint="eastAsia" w:ascii="仿宋" w:hAnsi="仿宋" w:eastAsia="仿宋" w:cs="仿宋_GB2312"/>
          <w:sz w:val="24"/>
          <w:szCs w:val="24"/>
          <w:lang w:eastAsia="zh-CN"/>
        </w:rPr>
      </w:pPr>
      <w:r>
        <w:rPr>
          <w:rFonts w:hint="eastAsia" w:ascii="仿宋" w:hAnsi="仿宋" w:eastAsia="仿宋" w:cs="仿宋_GB2312"/>
          <w:sz w:val="24"/>
          <w:szCs w:val="24"/>
        </w:rPr>
        <w:t>北京市规划和自然资源委员会通州分局（北京市通州区</w:t>
      </w:r>
      <w:r>
        <w:rPr>
          <w:rFonts w:hint="eastAsia" w:ascii="仿宋" w:hAnsi="仿宋" w:eastAsia="仿宋" w:cs="仿宋_GB2312"/>
          <w:sz w:val="24"/>
          <w:szCs w:val="24"/>
          <w:lang w:val="en-US" w:eastAsia="zh-CN"/>
        </w:rPr>
        <w:t>新华东街48号2区8-9号楼126室</w:t>
      </w:r>
      <w:r>
        <w:rPr>
          <w:rFonts w:hint="eastAsia" w:ascii="仿宋" w:hAnsi="仿宋" w:eastAsia="仿宋" w:cs="仿宋_GB2312"/>
          <w:sz w:val="24"/>
          <w:szCs w:val="24"/>
          <w:lang w:eastAsia="zh-CN"/>
        </w:rPr>
        <w:t>）</w:t>
      </w:r>
    </w:p>
    <w:p>
      <w:pPr>
        <w:spacing w:line="560" w:lineRule="exact"/>
        <w:rPr>
          <w:rFonts w:ascii="仿宋" w:hAnsi="仿宋" w:eastAsia="仿宋" w:cs="仿宋_GB2312"/>
          <w:sz w:val="24"/>
          <w:szCs w:val="24"/>
        </w:rPr>
      </w:pPr>
      <w:r>
        <w:rPr>
          <w:rFonts w:hint="eastAsia" w:ascii="仿宋" w:hAnsi="仿宋" w:eastAsia="仿宋" w:cs="仿宋_GB2312"/>
          <w:sz w:val="24"/>
          <w:szCs w:val="24"/>
        </w:rPr>
        <w:t>联系人：史亚楠、杨文博</w:t>
      </w:r>
      <w:r>
        <w:rPr>
          <w:rFonts w:hint="eastAsia" w:ascii="仿宋" w:hAnsi="仿宋" w:eastAsia="仿宋" w:cs="仿宋_GB2312"/>
          <w:sz w:val="24"/>
          <w:szCs w:val="24"/>
          <w:lang w:eastAsia="zh-CN"/>
        </w:rPr>
        <w:t>；</w:t>
      </w:r>
      <w:r>
        <w:rPr>
          <w:rFonts w:hint="eastAsia" w:ascii="仿宋" w:hAnsi="仿宋" w:eastAsia="仿宋" w:cs="仿宋_GB2312"/>
          <w:sz w:val="24"/>
          <w:szCs w:val="24"/>
        </w:rPr>
        <w:t xml:space="preserve">      联系电话：69542737</w:t>
      </w:r>
      <w:r>
        <w:rPr>
          <w:rFonts w:hint="eastAsia" w:ascii="仿宋" w:hAnsi="仿宋" w:eastAsia="仿宋" w:cs="仿宋_GB2312"/>
          <w:sz w:val="24"/>
          <w:szCs w:val="24"/>
          <w:lang w:eastAsia="zh-CN"/>
        </w:rPr>
        <w:t>、</w:t>
      </w:r>
      <w:r>
        <w:rPr>
          <w:rFonts w:hint="eastAsia" w:ascii="仿宋" w:hAnsi="仿宋" w:eastAsia="仿宋" w:cs="仿宋_GB2312"/>
          <w:sz w:val="24"/>
          <w:szCs w:val="24"/>
        </w:rPr>
        <w:t>13811483597</w:t>
      </w:r>
    </w:p>
    <w:p>
      <w:pPr>
        <w:spacing w:line="560" w:lineRule="exact"/>
        <w:rPr>
          <w:rFonts w:ascii="仿宋" w:hAnsi="仿宋" w:eastAsia="仿宋" w:cs="仿宋_GB2312"/>
          <w:sz w:val="24"/>
          <w:szCs w:val="24"/>
        </w:rPr>
      </w:pPr>
      <w:r>
        <w:rPr>
          <w:rFonts w:hint="eastAsia" w:ascii="仿宋" w:hAnsi="仿宋" w:eastAsia="仿宋" w:cs="仿宋_GB2312"/>
          <w:sz w:val="24"/>
          <w:szCs w:val="24"/>
        </w:rPr>
        <w:t xml:space="preserve">                                              </w:t>
      </w:r>
    </w:p>
    <w:p>
      <w:pPr>
        <w:spacing w:line="560" w:lineRule="exact"/>
        <w:ind w:firstLine="480" w:firstLineChars="200"/>
        <w:jc w:val="right"/>
        <w:outlineLvl w:val="0"/>
        <w:rPr>
          <w:rFonts w:ascii="仿宋" w:hAnsi="仿宋" w:eastAsia="仿宋" w:cs="仿宋_GB2312"/>
          <w:b w:val="0"/>
          <w:bCs w:val="0"/>
          <w:sz w:val="24"/>
          <w:szCs w:val="24"/>
        </w:rPr>
      </w:pPr>
      <w:r>
        <w:rPr>
          <w:rFonts w:hint="eastAsia" w:ascii="仿宋" w:hAnsi="仿宋" w:eastAsia="仿宋" w:cs="仿宋_GB2312"/>
          <w:b w:val="0"/>
          <w:bCs w:val="0"/>
          <w:sz w:val="24"/>
          <w:szCs w:val="24"/>
        </w:rPr>
        <w:t>北京市规划和自然资源委员会通州分局</w:t>
      </w:r>
    </w:p>
    <w:p>
      <w:pPr>
        <w:widowControl/>
        <w:spacing w:line="560" w:lineRule="exact"/>
        <w:ind w:firstLine="480" w:firstLineChars="200"/>
        <w:jc w:val="right"/>
        <w:rPr>
          <w:rFonts w:ascii="仿宋" w:hAnsi="仿宋" w:eastAsia="仿宋" w:cs="仿宋_GB2312"/>
          <w:sz w:val="24"/>
          <w:szCs w:val="24"/>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仿宋" w:hAnsi="仿宋" w:eastAsia="仿宋" w:cs="仿宋_GB2312"/>
          <w:sz w:val="24"/>
          <w:szCs w:val="24"/>
        </w:rPr>
        <w:t>2025年</w:t>
      </w:r>
      <w:r>
        <w:rPr>
          <w:rFonts w:hint="eastAsia" w:ascii="仿宋" w:hAnsi="仿宋" w:eastAsia="仿宋" w:cs="仿宋_GB2312"/>
          <w:sz w:val="24"/>
          <w:szCs w:val="24"/>
          <w:lang w:val="en-US" w:eastAsia="zh-CN"/>
        </w:rPr>
        <w:t>4</w:t>
      </w:r>
      <w:r>
        <w:rPr>
          <w:rFonts w:hint="eastAsia" w:ascii="仿宋" w:hAnsi="仿宋" w:eastAsia="仿宋" w:cs="仿宋_GB2312"/>
          <w:sz w:val="24"/>
          <w:szCs w:val="24"/>
        </w:rPr>
        <w:t>月  日</w:t>
      </w:r>
    </w:p>
    <w:p>
      <w:pPr>
        <w:pStyle w:val="3"/>
        <w:spacing w:after="240"/>
        <w:rPr>
          <w:rFonts w:ascii="仿宋" w:hAnsi="仿宋" w:eastAsia="仿宋"/>
          <w:sz w:val="24"/>
          <w:szCs w:val="24"/>
        </w:rPr>
      </w:pPr>
      <w:bookmarkStart w:id="9" w:name="_Toc193206972"/>
      <w:r>
        <w:rPr>
          <w:rFonts w:ascii="仿宋" w:hAnsi="仿宋" w:eastAsia="仿宋"/>
          <w:sz w:val="24"/>
          <w:szCs w:val="24"/>
        </w:rPr>
        <w:t>八、申请文件格式</w:t>
      </w:r>
      <w:bookmarkEnd w:id="9"/>
    </w:p>
    <w:p>
      <w:pPr>
        <w:ind w:firstLine="640"/>
        <w:jc w:val="center"/>
        <w:rPr>
          <w:rFonts w:ascii="仿宋" w:hAnsi="仿宋" w:eastAsia="仿宋"/>
          <w:sz w:val="32"/>
        </w:rPr>
      </w:pPr>
    </w:p>
    <w:p>
      <w:pPr>
        <w:ind w:firstLine="640"/>
        <w:jc w:val="center"/>
        <w:rPr>
          <w:rFonts w:ascii="仿宋" w:hAnsi="仿宋" w:eastAsia="仿宋"/>
          <w:sz w:val="32"/>
        </w:rPr>
      </w:pPr>
    </w:p>
    <w:p>
      <w:pPr>
        <w:ind w:firstLine="640"/>
        <w:jc w:val="center"/>
        <w:rPr>
          <w:rFonts w:ascii="仿宋" w:hAnsi="仿宋" w:eastAsia="仿宋"/>
          <w:sz w:val="32"/>
        </w:rPr>
      </w:pPr>
    </w:p>
    <w:p>
      <w:pPr>
        <w:ind w:firstLine="640"/>
        <w:jc w:val="center"/>
        <w:rPr>
          <w:rFonts w:ascii="仿宋" w:hAnsi="仿宋" w:eastAsia="仿宋"/>
          <w:sz w:val="32"/>
        </w:rPr>
      </w:pPr>
    </w:p>
    <w:p>
      <w:pPr>
        <w:ind w:firstLine="640"/>
        <w:jc w:val="center"/>
        <w:rPr>
          <w:rFonts w:ascii="仿宋" w:hAnsi="仿宋" w:eastAsia="仿宋"/>
          <w:sz w:val="32"/>
        </w:rPr>
      </w:pPr>
      <w:r>
        <w:rPr>
          <w:rFonts w:ascii="仿宋" w:hAnsi="仿宋" w:eastAsia="仿宋"/>
          <w:b/>
          <w:bCs/>
          <w:kern w:val="0"/>
          <w:sz w:val="37"/>
          <w:u w:val="single"/>
        </w:rPr>
        <w:t>（项目名称）</w:t>
      </w:r>
    </w:p>
    <w:p>
      <w:pPr>
        <w:ind w:firstLine="640"/>
        <w:jc w:val="center"/>
        <w:rPr>
          <w:rFonts w:ascii="仿宋" w:hAnsi="仿宋" w:eastAsia="仿宋"/>
          <w:sz w:val="32"/>
        </w:rPr>
      </w:pPr>
    </w:p>
    <w:p>
      <w:pPr>
        <w:ind w:firstLine="640"/>
        <w:jc w:val="center"/>
        <w:rPr>
          <w:rFonts w:ascii="仿宋" w:hAnsi="仿宋" w:eastAsia="仿宋"/>
          <w:sz w:val="32"/>
        </w:rPr>
      </w:pPr>
    </w:p>
    <w:p>
      <w:pPr>
        <w:ind w:firstLine="640"/>
        <w:jc w:val="center"/>
        <w:rPr>
          <w:rFonts w:ascii="仿宋" w:hAnsi="仿宋" w:eastAsia="仿宋"/>
          <w:sz w:val="32"/>
        </w:rPr>
      </w:pPr>
    </w:p>
    <w:p>
      <w:pPr>
        <w:ind w:firstLine="640"/>
        <w:jc w:val="center"/>
        <w:rPr>
          <w:rFonts w:ascii="仿宋" w:hAnsi="仿宋" w:eastAsia="仿宋"/>
          <w:sz w:val="32"/>
        </w:rPr>
      </w:pPr>
    </w:p>
    <w:p>
      <w:pPr>
        <w:ind w:firstLine="640"/>
        <w:jc w:val="center"/>
        <w:rPr>
          <w:rFonts w:ascii="仿宋" w:hAnsi="仿宋" w:eastAsia="仿宋"/>
          <w:sz w:val="32"/>
        </w:rPr>
      </w:pPr>
    </w:p>
    <w:p>
      <w:pPr>
        <w:ind w:firstLine="640"/>
        <w:jc w:val="center"/>
        <w:rPr>
          <w:rFonts w:ascii="仿宋" w:hAnsi="仿宋" w:eastAsia="仿宋"/>
          <w:sz w:val="32"/>
        </w:rPr>
      </w:pPr>
    </w:p>
    <w:p>
      <w:pPr>
        <w:spacing w:line="1000" w:lineRule="exact"/>
        <w:ind w:firstLine="198" w:firstLineChars="38"/>
        <w:jc w:val="center"/>
        <w:rPr>
          <w:rFonts w:ascii="仿宋" w:hAnsi="仿宋" w:eastAsia="仿宋"/>
          <w:b/>
          <w:sz w:val="52"/>
          <w:szCs w:val="52"/>
        </w:rPr>
      </w:pPr>
      <w:r>
        <w:rPr>
          <w:rFonts w:ascii="仿宋" w:hAnsi="仿宋" w:eastAsia="仿宋"/>
          <w:b/>
          <w:sz w:val="52"/>
          <w:szCs w:val="52"/>
        </w:rPr>
        <w:t>比</w:t>
      </w:r>
      <w:r>
        <w:rPr>
          <w:rFonts w:hint="eastAsia" w:ascii="仿宋" w:hAnsi="仿宋" w:eastAsia="仿宋"/>
          <w:b/>
          <w:sz w:val="52"/>
          <w:szCs w:val="52"/>
        </w:rPr>
        <w:t xml:space="preserve"> </w:t>
      </w:r>
      <w:r>
        <w:rPr>
          <w:rFonts w:ascii="仿宋" w:hAnsi="仿宋" w:eastAsia="仿宋"/>
          <w:b/>
          <w:sz w:val="52"/>
          <w:szCs w:val="52"/>
        </w:rPr>
        <w:t>选</w:t>
      </w:r>
      <w:r>
        <w:rPr>
          <w:rFonts w:hint="eastAsia" w:ascii="仿宋" w:hAnsi="仿宋" w:eastAsia="仿宋"/>
          <w:b/>
          <w:sz w:val="52"/>
          <w:szCs w:val="52"/>
        </w:rPr>
        <w:t xml:space="preserve"> </w:t>
      </w:r>
      <w:r>
        <w:rPr>
          <w:rFonts w:ascii="仿宋" w:hAnsi="仿宋" w:eastAsia="仿宋"/>
          <w:b/>
          <w:sz w:val="52"/>
          <w:szCs w:val="52"/>
        </w:rPr>
        <w:t>申 请 文 件</w:t>
      </w:r>
    </w:p>
    <w:p>
      <w:pPr>
        <w:ind w:firstLine="560"/>
        <w:rPr>
          <w:rFonts w:ascii="仿宋" w:hAnsi="仿宋" w:eastAsia="仿宋"/>
        </w:rPr>
      </w:pPr>
    </w:p>
    <w:p>
      <w:pPr>
        <w:ind w:firstLine="560"/>
        <w:rPr>
          <w:rFonts w:ascii="仿宋" w:hAnsi="仿宋" w:eastAsia="仿宋"/>
        </w:rPr>
      </w:pPr>
    </w:p>
    <w:p>
      <w:pPr>
        <w:ind w:firstLine="560"/>
        <w:rPr>
          <w:rFonts w:ascii="仿宋" w:hAnsi="仿宋" w:eastAsia="仿宋"/>
        </w:rPr>
      </w:pPr>
    </w:p>
    <w:p>
      <w:pPr>
        <w:ind w:firstLine="560"/>
        <w:rPr>
          <w:rFonts w:ascii="仿宋" w:hAnsi="仿宋" w:eastAsia="仿宋"/>
        </w:rPr>
      </w:pPr>
    </w:p>
    <w:p>
      <w:pPr>
        <w:ind w:firstLine="560"/>
        <w:jc w:val="center"/>
        <w:rPr>
          <w:rFonts w:ascii="仿宋" w:hAnsi="仿宋" w:eastAsia="仿宋"/>
        </w:rPr>
      </w:pPr>
    </w:p>
    <w:p>
      <w:pPr>
        <w:ind w:firstLine="560"/>
        <w:rPr>
          <w:rFonts w:ascii="仿宋" w:hAnsi="仿宋" w:eastAsia="仿宋"/>
        </w:rPr>
      </w:pPr>
    </w:p>
    <w:p>
      <w:pPr>
        <w:ind w:firstLine="560"/>
        <w:rPr>
          <w:rFonts w:ascii="仿宋" w:hAnsi="仿宋" w:eastAsia="仿宋"/>
        </w:rPr>
      </w:pPr>
    </w:p>
    <w:p>
      <w:pPr>
        <w:ind w:firstLine="560"/>
        <w:rPr>
          <w:rFonts w:ascii="仿宋" w:hAnsi="仿宋" w:eastAsia="仿宋"/>
        </w:rPr>
      </w:pPr>
    </w:p>
    <w:p>
      <w:pPr>
        <w:ind w:firstLine="560"/>
        <w:rPr>
          <w:rFonts w:ascii="仿宋" w:hAnsi="仿宋" w:eastAsia="仿宋"/>
        </w:rPr>
      </w:pPr>
    </w:p>
    <w:p>
      <w:pPr>
        <w:ind w:firstLine="560"/>
        <w:rPr>
          <w:rFonts w:ascii="仿宋" w:hAnsi="仿宋" w:eastAsia="仿宋"/>
        </w:rPr>
      </w:pPr>
    </w:p>
    <w:p>
      <w:pPr>
        <w:ind w:firstLine="560"/>
        <w:rPr>
          <w:rFonts w:ascii="仿宋" w:hAnsi="仿宋" w:eastAsia="仿宋"/>
        </w:rPr>
      </w:pPr>
    </w:p>
    <w:p>
      <w:pPr>
        <w:ind w:firstLine="560"/>
        <w:rPr>
          <w:rFonts w:ascii="仿宋" w:hAnsi="仿宋" w:eastAsia="仿宋"/>
        </w:rPr>
      </w:pPr>
    </w:p>
    <w:p>
      <w:pPr>
        <w:ind w:firstLine="560"/>
        <w:rPr>
          <w:rFonts w:ascii="仿宋" w:hAnsi="仿宋" w:eastAsia="仿宋"/>
        </w:rPr>
      </w:pPr>
    </w:p>
    <w:p>
      <w:pPr>
        <w:ind w:firstLine="560"/>
        <w:rPr>
          <w:rFonts w:ascii="仿宋" w:hAnsi="仿宋" w:eastAsia="仿宋"/>
        </w:rPr>
      </w:pPr>
    </w:p>
    <w:p>
      <w:pPr>
        <w:ind w:firstLine="560"/>
        <w:rPr>
          <w:rFonts w:ascii="仿宋" w:hAnsi="仿宋" w:eastAsia="仿宋"/>
        </w:rPr>
      </w:pPr>
    </w:p>
    <w:p>
      <w:pPr>
        <w:ind w:firstLine="560"/>
        <w:rPr>
          <w:rFonts w:ascii="仿宋" w:hAnsi="仿宋" w:eastAsia="仿宋"/>
        </w:rPr>
      </w:pPr>
    </w:p>
    <w:p>
      <w:pPr>
        <w:ind w:firstLine="560"/>
        <w:rPr>
          <w:rFonts w:ascii="仿宋" w:hAnsi="仿宋" w:eastAsia="仿宋"/>
          <w:sz w:val="32"/>
          <w:szCs w:val="32"/>
        </w:rPr>
      </w:pPr>
    </w:p>
    <w:p>
      <w:pPr>
        <w:spacing w:line="360" w:lineRule="auto"/>
        <w:ind w:firstLine="640" w:firstLineChars="200"/>
        <w:rPr>
          <w:rFonts w:ascii="仿宋" w:hAnsi="仿宋" w:eastAsia="仿宋"/>
          <w:sz w:val="32"/>
          <w:szCs w:val="32"/>
        </w:rPr>
      </w:pPr>
      <w:r>
        <w:rPr>
          <w:rFonts w:ascii="仿宋" w:hAnsi="仿宋" w:eastAsia="仿宋"/>
          <w:sz w:val="32"/>
          <w:szCs w:val="32"/>
        </w:rPr>
        <w:t>比选申请人：</w:t>
      </w:r>
      <w:r>
        <w:rPr>
          <w:rFonts w:ascii="仿宋" w:hAnsi="仿宋" w:eastAsia="仿宋"/>
          <w:sz w:val="32"/>
          <w:szCs w:val="32"/>
          <w:u w:val="single"/>
        </w:rPr>
        <w:t xml:space="preserve">                              </w:t>
      </w:r>
      <w:r>
        <w:rPr>
          <w:rFonts w:ascii="仿宋" w:hAnsi="仿宋" w:eastAsia="仿宋"/>
          <w:sz w:val="32"/>
          <w:szCs w:val="32"/>
        </w:rPr>
        <w:t>(盖章)</w:t>
      </w:r>
    </w:p>
    <w:p>
      <w:pPr>
        <w:spacing w:line="360" w:lineRule="auto"/>
        <w:ind w:firstLine="640" w:firstLineChars="200"/>
        <w:rPr>
          <w:rFonts w:ascii="仿宋" w:hAnsi="仿宋" w:eastAsia="仿宋"/>
          <w:sz w:val="32"/>
          <w:szCs w:val="32"/>
        </w:rPr>
      </w:pPr>
      <w:r>
        <w:rPr>
          <w:rFonts w:ascii="仿宋" w:hAnsi="仿宋" w:eastAsia="仿宋"/>
          <w:sz w:val="32"/>
          <w:szCs w:val="32"/>
        </w:rPr>
        <w:t>法定代表人或授权代理人：</w:t>
      </w:r>
      <w:r>
        <w:rPr>
          <w:rFonts w:ascii="仿宋" w:hAnsi="仿宋" w:eastAsia="仿宋"/>
          <w:sz w:val="32"/>
          <w:szCs w:val="32"/>
          <w:u w:val="single"/>
        </w:rPr>
        <w:t xml:space="preserve">          </w:t>
      </w:r>
      <w:r>
        <w:rPr>
          <w:rFonts w:ascii="仿宋" w:hAnsi="仿宋" w:eastAsia="仿宋"/>
          <w:sz w:val="32"/>
          <w:szCs w:val="32"/>
        </w:rPr>
        <w:t xml:space="preserve">(签字或盖章) </w:t>
      </w:r>
    </w:p>
    <w:p>
      <w:pPr>
        <w:spacing w:line="360" w:lineRule="auto"/>
        <w:rPr>
          <w:rFonts w:ascii="仿宋" w:hAnsi="仿宋" w:eastAsia="仿宋"/>
        </w:rPr>
      </w:pPr>
      <w:r>
        <w:rPr>
          <w:rFonts w:ascii="仿宋" w:hAnsi="仿宋" w:eastAsia="仿宋"/>
          <w:sz w:val="32"/>
          <w:szCs w:val="32"/>
        </w:rPr>
        <w:t xml:space="preserve">    日      期：</w:t>
      </w:r>
      <w:r>
        <w:rPr>
          <w:rFonts w:ascii="仿宋" w:hAnsi="仿宋" w:eastAsia="仿宋"/>
          <w:sz w:val="32"/>
          <w:szCs w:val="32"/>
          <w:u w:val="single"/>
        </w:rPr>
        <w:t xml:space="preserve">    </w:t>
      </w:r>
      <w:r>
        <w:rPr>
          <w:rFonts w:ascii="仿宋" w:hAnsi="仿宋" w:eastAsia="仿宋"/>
          <w:sz w:val="32"/>
          <w:szCs w:val="32"/>
        </w:rPr>
        <w:t>年</w:t>
      </w:r>
      <w:r>
        <w:rPr>
          <w:rFonts w:ascii="仿宋" w:hAnsi="仿宋" w:eastAsia="仿宋"/>
          <w:sz w:val="32"/>
          <w:szCs w:val="32"/>
          <w:u w:val="single"/>
        </w:rPr>
        <w:t xml:space="preserve">    </w:t>
      </w:r>
      <w:r>
        <w:rPr>
          <w:rFonts w:ascii="仿宋" w:hAnsi="仿宋" w:eastAsia="仿宋"/>
          <w:sz w:val="32"/>
          <w:szCs w:val="32"/>
        </w:rPr>
        <w:t>月</w:t>
      </w:r>
      <w:r>
        <w:rPr>
          <w:rFonts w:ascii="仿宋" w:hAnsi="仿宋" w:eastAsia="仿宋"/>
          <w:sz w:val="32"/>
          <w:szCs w:val="32"/>
          <w:u w:val="single"/>
        </w:rPr>
        <w:t xml:space="preserve">    </w:t>
      </w:r>
      <w:r>
        <w:rPr>
          <w:rFonts w:ascii="仿宋" w:hAnsi="仿宋" w:eastAsia="仿宋"/>
          <w:sz w:val="32"/>
          <w:szCs w:val="32"/>
        </w:rPr>
        <w:t>日</w:t>
      </w:r>
    </w:p>
    <w:p>
      <w:pPr>
        <w:pStyle w:val="4"/>
        <w:jc w:val="center"/>
        <w:rPr>
          <w:rFonts w:ascii="仿宋" w:hAnsi="仿宋" w:eastAsia="仿宋"/>
        </w:rPr>
      </w:pPr>
      <w:bookmarkStart w:id="10" w:name="_Hlt41302996"/>
      <w:bookmarkEnd w:id="10"/>
      <w:bookmarkStart w:id="11" w:name="_Toc82577303"/>
      <w:bookmarkStart w:id="12" w:name="_Toc109100505"/>
      <w:bookmarkStart w:id="13" w:name="_Toc204077236"/>
      <w:r>
        <w:rPr>
          <w:rFonts w:ascii="仿宋" w:hAnsi="仿宋" w:eastAsia="仿宋"/>
        </w:rPr>
        <w:br w:type="page"/>
      </w:r>
      <w:bookmarkStart w:id="14" w:name="_Toc29624"/>
      <w:bookmarkStart w:id="15" w:name="_Toc189663646"/>
      <w:bookmarkStart w:id="16" w:name="_Toc28618406"/>
      <w:bookmarkStart w:id="17" w:name="_Toc193206973"/>
      <w:bookmarkStart w:id="18" w:name="_Toc189663785"/>
      <w:r>
        <w:rPr>
          <w:rFonts w:ascii="仿宋" w:hAnsi="仿宋" w:eastAsia="仿宋"/>
        </w:rPr>
        <w:t>1、</w:t>
      </w:r>
      <w:bookmarkEnd w:id="11"/>
      <w:bookmarkEnd w:id="12"/>
      <w:bookmarkEnd w:id="13"/>
      <w:bookmarkEnd w:id="14"/>
      <w:r>
        <w:rPr>
          <w:rFonts w:ascii="仿宋" w:hAnsi="仿宋" w:eastAsia="仿宋"/>
        </w:rPr>
        <w:t>比选报价函</w:t>
      </w:r>
      <w:bookmarkEnd w:id="15"/>
      <w:bookmarkEnd w:id="16"/>
      <w:bookmarkEnd w:id="17"/>
      <w:bookmarkEnd w:id="18"/>
    </w:p>
    <w:p>
      <w:pPr>
        <w:pStyle w:val="6"/>
        <w:rPr>
          <w:rFonts w:ascii="仿宋" w:hAnsi="仿宋" w:eastAsia="仿宋"/>
        </w:rPr>
      </w:pPr>
    </w:p>
    <w:p>
      <w:pPr>
        <w:pStyle w:val="6"/>
        <w:rPr>
          <w:rFonts w:ascii="仿宋" w:hAnsi="仿宋" w:eastAsia="仿宋"/>
        </w:rPr>
      </w:pPr>
    </w:p>
    <w:p>
      <w:pPr>
        <w:pStyle w:val="10"/>
        <w:adjustRightInd w:val="0"/>
        <w:snapToGrid w:val="0"/>
        <w:spacing w:line="360" w:lineRule="auto"/>
        <w:rPr>
          <w:rFonts w:ascii="仿宋" w:hAnsi="仿宋" w:eastAsia="仿宋"/>
          <w:sz w:val="24"/>
          <w:szCs w:val="24"/>
        </w:rPr>
      </w:pPr>
      <w:r>
        <w:rPr>
          <w:rFonts w:ascii="仿宋" w:hAnsi="仿宋" w:eastAsia="仿宋"/>
          <w:sz w:val="24"/>
          <w:szCs w:val="24"/>
        </w:rPr>
        <w:t>致：</w:t>
      </w:r>
      <w:r>
        <w:rPr>
          <w:rFonts w:ascii="仿宋" w:hAnsi="仿宋" w:eastAsia="仿宋"/>
          <w:sz w:val="24"/>
          <w:szCs w:val="24"/>
          <w:u w:val="single"/>
        </w:rPr>
        <w:t xml:space="preserve">   （比选人）  </w:t>
      </w:r>
    </w:p>
    <w:p>
      <w:pPr>
        <w:widowControl/>
        <w:spacing w:line="400" w:lineRule="exact"/>
        <w:rPr>
          <w:rFonts w:ascii="仿宋" w:hAnsi="仿宋" w:eastAsia="仿宋"/>
          <w:sz w:val="24"/>
          <w:szCs w:val="24"/>
          <w:u w:val="single"/>
        </w:rPr>
      </w:pPr>
      <w:r>
        <w:rPr>
          <w:rFonts w:ascii="仿宋" w:hAnsi="仿宋" w:eastAsia="仿宋"/>
          <w:sz w:val="24"/>
        </w:rPr>
        <w:t>1.根据你方</w:t>
      </w:r>
      <w:r>
        <w:rPr>
          <w:rFonts w:ascii="仿宋" w:hAnsi="仿宋" w:eastAsia="仿宋"/>
          <w:sz w:val="24"/>
          <w:u w:val="single"/>
        </w:rPr>
        <w:t xml:space="preserve">    （项目名称）       </w:t>
      </w:r>
      <w:r>
        <w:rPr>
          <w:rFonts w:ascii="仿宋" w:hAnsi="仿宋" w:eastAsia="仿宋"/>
          <w:sz w:val="24"/>
        </w:rPr>
        <w:t>比选文件的规定，在研究了项目的比选文件，遵照比选文件的要求，在全面接受约定的权利、义务和责任的前提下承担本合同的全部工作。我</w:t>
      </w:r>
      <w:r>
        <w:rPr>
          <w:rFonts w:hint="eastAsia" w:ascii="仿宋" w:hAnsi="仿宋" w:eastAsia="仿宋"/>
          <w:sz w:val="24"/>
          <w:lang w:val="en-US" w:eastAsia="zh-CN"/>
        </w:rPr>
        <w:t>单位</w:t>
      </w:r>
      <w:r>
        <w:rPr>
          <w:rFonts w:ascii="仿宋" w:hAnsi="仿宋" w:eastAsia="仿宋"/>
          <w:sz w:val="24"/>
        </w:rPr>
        <w:t>报价</w:t>
      </w:r>
      <w:r>
        <w:rPr>
          <w:rFonts w:hint="eastAsia" w:ascii="仿宋" w:hAnsi="仿宋" w:eastAsia="仿宋"/>
          <w:sz w:val="24"/>
        </w:rPr>
        <w:t>如下</w:t>
      </w:r>
      <w:r>
        <w:rPr>
          <w:rFonts w:ascii="仿宋" w:hAnsi="仿宋" w:eastAsia="仿宋"/>
          <w:sz w:val="24"/>
        </w:rPr>
        <w:t>：</w:t>
      </w:r>
      <w:r>
        <w:rPr>
          <w:rFonts w:hint="eastAsia" w:ascii="仿宋" w:hAnsi="仿宋" w:eastAsia="仿宋" w:cs="仿宋"/>
          <w:kern w:val="0"/>
          <w:sz w:val="24"/>
          <w:szCs w:val="24"/>
        </w:rPr>
        <w:t>招拍挂项目评估</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；协议出让及合同变更评估项目</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w:t>
      </w:r>
    </w:p>
    <w:p>
      <w:pPr>
        <w:spacing w:line="360" w:lineRule="auto"/>
        <w:ind w:firstLine="480" w:firstLineChars="200"/>
        <w:rPr>
          <w:rFonts w:ascii="仿宋" w:hAnsi="仿宋" w:eastAsia="仿宋"/>
          <w:sz w:val="24"/>
        </w:rPr>
      </w:pPr>
      <w:r>
        <w:rPr>
          <w:rFonts w:ascii="仿宋" w:hAnsi="仿宋" w:eastAsia="仿宋"/>
          <w:sz w:val="24"/>
        </w:rPr>
        <w:t>2．我单位愿遵守比选文件的所有要求，承担比选文件规定的中选单位的全部责任和义务。</w:t>
      </w:r>
    </w:p>
    <w:p>
      <w:pPr>
        <w:spacing w:line="360" w:lineRule="auto"/>
        <w:ind w:firstLine="480" w:firstLineChars="200"/>
        <w:rPr>
          <w:rFonts w:ascii="仿宋" w:hAnsi="仿宋" w:eastAsia="仿宋"/>
          <w:sz w:val="24"/>
        </w:rPr>
      </w:pPr>
      <w:r>
        <w:rPr>
          <w:rFonts w:ascii="仿宋" w:hAnsi="仿宋" w:eastAsia="仿宋"/>
          <w:sz w:val="24"/>
        </w:rPr>
        <w:t>3．我单位对比选申请文件的所有内容的真实性和可靠性负完全责任。</w:t>
      </w:r>
    </w:p>
    <w:p>
      <w:pPr>
        <w:spacing w:line="360" w:lineRule="auto"/>
        <w:ind w:firstLine="480" w:firstLineChars="200"/>
        <w:rPr>
          <w:rFonts w:ascii="仿宋" w:hAnsi="仿宋" w:eastAsia="仿宋"/>
          <w:sz w:val="24"/>
        </w:rPr>
      </w:pPr>
      <w:r>
        <w:rPr>
          <w:rFonts w:ascii="仿宋" w:hAnsi="仿宋" w:eastAsia="仿宋"/>
          <w:sz w:val="24"/>
        </w:rPr>
        <w:t>4．本比选申请文件自开选日起有效期为</w:t>
      </w:r>
      <w:r>
        <w:rPr>
          <w:rFonts w:ascii="仿宋" w:hAnsi="仿宋" w:eastAsia="仿宋"/>
          <w:sz w:val="24"/>
          <w:u w:val="single"/>
        </w:rPr>
        <w:t xml:space="preserve"> 90 </w:t>
      </w:r>
      <w:r>
        <w:rPr>
          <w:rFonts w:ascii="仿宋" w:hAnsi="仿宋" w:eastAsia="仿宋"/>
          <w:sz w:val="24"/>
        </w:rPr>
        <w:t>日历天。</w:t>
      </w:r>
    </w:p>
    <w:p>
      <w:pPr>
        <w:spacing w:line="360" w:lineRule="auto"/>
        <w:ind w:firstLine="480" w:firstLineChars="200"/>
        <w:rPr>
          <w:rFonts w:ascii="仿宋" w:hAnsi="仿宋" w:eastAsia="仿宋"/>
          <w:sz w:val="24"/>
        </w:rPr>
      </w:pPr>
      <w:r>
        <w:rPr>
          <w:rFonts w:ascii="仿宋" w:hAnsi="仿宋" w:eastAsia="仿宋"/>
          <w:sz w:val="24"/>
        </w:rPr>
        <w:t>5．我</w:t>
      </w:r>
      <w:r>
        <w:rPr>
          <w:rFonts w:hint="eastAsia" w:ascii="仿宋" w:hAnsi="仿宋" w:eastAsia="仿宋"/>
          <w:sz w:val="24"/>
          <w:lang w:val="en-US" w:eastAsia="zh-CN"/>
        </w:rPr>
        <w:t>单位</w:t>
      </w:r>
      <w:r>
        <w:rPr>
          <w:rFonts w:ascii="仿宋" w:hAnsi="仿宋" w:eastAsia="仿宋"/>
          <w:sz w:val="24"/>
        </w:rPr>
        <w:t>保证在有效期内不撤回比选申请文件，不修改比选申请文件。</w:t>
      </w:r>
    </w:p>
    <w:p>
      <w:pPr>
        <w:spacing w:line="360" w:lineRule="auto"/>
        <w:ind w:firstLine="480" w:firstLineChars="200"/>
        <w:rPr>
          <w:rFonts w:ascii="仿宋" w:hAnsi="仿宋" w:eastAsia="仿宋"/>
          <w:sz w:val="24"/>
        </w:rPr>
      </w:pPr>
      <w:r>
        <w:rPr>
          <w:rFonts w:ascii="仿宋" w:hAnsi="仿宋" w:eastAsia="仿宋"/>
          <w:sz w:val="24"/>
        </w:rPr>
        <w:t>6．我单位自行承担此次比选的所有费用。</w:t>
      </w:r>
    </w:p>
    <w:p>
      <w:pPr>
        <w:spacing w:line="360" w:lineRule="auto"/>
        <w:ind w:firstLine="482" w:firstLineChars="200"/>
        <w:rPr>
          <w:rFonts w:ascii="仿宋" w:hAnsi="仿宋" w:eastAsia="仿宋"/>
          <w:b/>
          <w:sz w:val="24"/>
        </w:rPr>
      </w:pPr>
      <w:r>
        <w:rPr>
          <w:rFonts w:ascii="仿宋" w:hAnsi="仿宋" w:eastAsia="仿宋"/>
          <w:b/>
          <w:sz w:val="24"/>
        </w:rPr>
        <w:t>7．一旦我单位中选，我</w:t>
      </w:r>
      <w:r>
        <w:rPr>
          <w:rFonts w:hint="eastAsia" w:ascii="仿宋" w:hAnsi="仿宋" w:eastAsia="仿宋"/>
          <w:b/>
          <w:sz w:val="24"/>
          <w:lang w:val="en-US" w:eastAsia="zh-CN"/>
        </w:rPr>
        <w:t>单位</w:t>
      </w:r>
      <w:r>
        <w:rPr>
          <w:rFonts w:ascii="仿宋" w:hAnsi="仿宋" w:eastAsia="仿宋"/>
          <w:b/>
          <w:sz w:val="24"/>
        </w:rPr>
        <w:t>保证及承诺：</w:t>
      </w:r>
    </w:p>
    <w:p>
      <w:pPr>
        <w:spacing w:line="360" w:lineRule="auto"/>
        <w:ind w:firstLine="482" w:firstLineChars="200"/>
        <w:rPr>
          <w:rFonts w:ascii="仿宋" w:hAnsi="仿宋" w:eastAsia="仿宋"/>
          <w:b/>
          <w:sz w:val="24"/>
        </w:rPr>
      </w:pPr>
      <w:r>
        <w:rPr>
          <w:rFonts w:ascii="仿宋" w:hAnsi="仿宋" w:eastAsia="仿宋"/>
          <w:b/>
          <w:sz w:val="24"/>
        </w:rPr>
        <w:t>(1)在规定的时间内与</w:t>
      </w:r>
      <w:r>
        <w:rPr>
          <w:rFonts w:hint="eastAsia" w:ascii="仿宋" w:hAnsi="仿宋" w:eastAsia="仿宋"/>
          <w:b/>
          <w:sz w:val="24"/>
        </w:rPr>
        <w:t>比选人</w:t>
      </w:r>
      <w:r>
        <w:rPr>
          <w:rFonts w:ascii="仿宋" w:hAnsi="仿宋" w:eastAsia="仿宋"/>
          <w:b/>
          <w:sz w:val="24"/>
        </w:rPr>
        <w:t>签订合同并严格按合同相关法律法规规定的有关条款履行合同义务。</w:t>
      </w:r>
    </w:p>
    <w:p>
      <w:pPr>
        <w:spacing w:line="360" w:lineRule="auto"/>
        <w:ind w:firstLine="482" w:firstLineChars="200"/>
        <w:rPr>
          <w:rFonts w:ascii="仿宋" w:hAnsi="仿宋" w:eastAsia="仿宋"/>
          <w:b/>
          <w:sz w:val="24"/>
        </w:rPr>
      </w:pPr>
      <w:r>
        <w:rPr>
          <w:rFonts w:ascii="仿宋" w:hAnsi="仿宋" w:eastAsia="仿宋"/>
          <w:b/>
          <w:sz w:val="24"/>
        </w:rPr>
        <w:t>(2)按比选文件中对质量的要求完成整个项目。</w:t>
      </w:r>
    </w:p>
    <w:p>
      <w:pPr>
        <w:spacing w:line="360" w:lineRule="auto"/>
        <w:ind w:firstLine="482" w:firstLineChars="200"/>
        <w:rPr>
          <w:rFonts w:ascii="仿宋" w:hAnsi="仿宋" w:eastAsia="仿宋"/>
          <w:b/>
          <w:sz w:val="24"/>
        </w:rPr>
      </w:pPr>
    </w:p>
    <w:p>
      <w:pPr>
        <w:spacing w:line="360" w:lineRule="auto"/>
        <w:ind w:firstLine="482" w:firstLineChars="200"/>
        <w:rPr>
          <w:rFonts w:ascii="仿宋" w:hAnsi="仿宋" w:eastAsia="仿宋"/>
          <w:b/>
          <w:sz w:val="24"/>
        </w:rPr>
      </w:pPr>
    </w:p>
    <w:p>
      <w:pPr>
        <w:spacing w:line="360" w:lineRule="auto"/>
        <w:ind w:firstLine="420" w:firstLineChars="200"/>
        <w:rPr>
          <w:rFonts w:ascii="仿宋" w:hAnsi="仿宋" w:eastAsia="仿宋"/>
        </w:rPr>
      </w:pPr>
    </w:p>
    <w:p>
      <w:pPr>
        <w:pStyle w:val="10"/>
        <w:adjustRightInd w:val="0"/>
        <w:snapToGrid w:val="0"/>
        <w:spacing w:line="360" w:lineRule="auto"/>
        <w:ind w:firstLine="3720" w:firstLineChars="1550"/>
        <w:jc w:val="left"/>
        <w:rPr>
          <w:rFonts w:ascii="仿宋" w:hAnsi="仿宋" w:eastAsia="仿宋"/>
          <w:sz w:val="24"/>
          <w:szCs w:val="24"/>
        </w:rPr>
      </w:pPr>
      <w:r>
        <w:rPr>
          <w:rFonts w:ascii="仿宋" w:hAnsi="仿宋" w:eastAsia="仿宋"/>
          <w:sz w:val="24"/>
          <w:szCs w:val="24"/>
        </w:rPr>
        <w:t>比选申请人：</w:t>
      </w:r>
      <w:r>
        <w:rPr>
          <w:rFonts w:ascii="仿宋" w:hAnsi="仿宋" w:eastAsia="仿宋"/>
          <w:sz w:val="24"/>
          <w:szCs w:val="24"/>
          <w:u w:val="single"/>
        </w:rPr>
        <w:t xml:space="preserve">     （全称、盖章）    </w:t>
      </w:r>
    </w:p>
    <w:p>
      <w:pPr>
        <w:pStyle w:val="10"/>
        <w:adjustRightInd w:val="0"/>
        <w:snapToGrid w:val="0"/>
        <w:spacing w:line="360" w:lineRule="auto"/>
        <w:ind w:firstLine="3732" w:firstLineChars="1555"/>
        <w:jc w:val="left"/>
        <w:rPr>
          <w:rFonts w:ascii="仿宋" w:hAnsi="仿宋" w:eastAsia="仿宋"/>
          <w:sz w:val="24"/>
          <w:szCs w:val="24"/>
          <w:u w:val="single"/>
        </w:rPr>
      </w:pPr>
      <w:r>
        <w:rPr>
          <w:rFonts w:ascii="仿宋" w:hAnsi="仿宋" w:eastAsia="仿宋"/>
          <w:sz w:val="24"/>
          <w:szCs w:val="24"/>
        </w:rPr>
        <w:t>单位地址：</w:t>
      </w:r>
      <w:r>
        <w:rPr>
          <w:rFonts w:ascii="仿宋" w:hAnsi="仿宋" w:eastAsia="仿宋"/>
          <w:sz w:val="24"/>
          <w:szCs w:val="24"/>
          <w:u w:val="single"/>
        </w:rPr>
        <w:t xml:space="preserve">                         </w:t>
      </w:r>
    </w:p>
    <w:p>
      <w:pPr>
        <w:pStyle w:val="10"/>
        <w:adjustRightInd w:val="0"/>
        <w:snapToGrid w:val="0"/>
        <w:spacing w:line="360" w:lineRule="auto"/>
        <w:ind w:firstLine="3732" w:firstLineChars="1555"/>
        <w:jc w:val="left"/>
        <w:rPr>
          <w:rFonts w:ascii="仿宋" w:hAnsi="仿宋" w:eastAsia="仿宋"/>
          <w:sz w:val="24"/>
          <w:szCs w:val="24"/>
          <w:u w:val="single"/>
        </w:rPr>
      </w:pPr>
      <w:r>
        <w:rPr>
          <w:rFonts w:ascii="仿宋" w:hAnsi="仿宋" w:eastAsia="仿宋"/>
          <w:sz w:val="24"/>
          <w:szCs w:val="24"/>
        </w:rPr>
        <w:t>法定代表人或其委托代理人：</w:t>
      </w:r>
      <w:r>
        <w:rPr>
          <w:rFonts w:ascii="仿宋" w:hAnsi="仿宋" w:eastAsia="仿宋"/>
          <w:sz w:val="24"/>
          <w:szCs w:val="24"/>
          <w:u w:val="single"/>
        </w:rPr>
        <w:t>（签字或盖章 ）</w:t>
      </w:r>
    </w:p>
    <w:p>
      <w:pPr>
        <w:pStyle w:val="10"/>
        <w:adjustRightInd w:val="0"/>
        <w:snapToGrid w:val="0"/>
        <w:spacing w:line="360" w:lineRule="auto"/>
        <w:ind w:firstLine="3732" w:firstLineChars="1555"/>
        <w:jc w:val="left"/>
        <w:rPr>
          <w:rFonts w:ascii="仿宋" w:hAnsi="仿宋" w:eastAsia="仿宋"/>
          <w:sz w:val="24"/>
          <w:szCs w:val="24"/>
        </w:rPr>
      </w:pPr>
      <w:r>
        <w:rPr>
          <w:rFonts w:ascii="仿宋" w:hAnsi="仿宋" w:eastAsia="仿宋"/>
          <w:sz w:val="24"/>
          <w:szCs w:val="24"/>
        </w:rPr>
        <w:t>电话：</w:t>
      </w:r>
      <w:r>
        <w:rPr>
          <w:rFonts w:ascii="仿宋" w:hAnsi="仿宋" w:eastAsia="仿宋"/>
          <w:sz w:val="24"/>
          <w:szCs w:val="24"/>
          <w:u w:val="single"/>
        </w:rPr>
        <w:t xml:space="preserve">         </w:t>
      </w:r>
      <w:r>
        <w:rPr>
          <w:rFonts w:ascii="仿宋" w:hAnsi="仿宋" w:eastAsia="仿宋"/>
          <w:sz w:val="24"/>
          <w:szCs w:val="24"/>
        </w:rPr>
        <w:t xml:space="preserve"> 传真：</w:t>
      </w:r>
      <w:r>
        <w:rPr>
          <w:rFonts w:ascii="仿宋" w:hAnsi="仿宋" w:eastAsia="仿宋"/>
          <w:sz w:val="24"/>
          <w:szCs w:val="24"/>
          <w:u w:val="single"/>
        </w:rPr>
        <w:t xml:space="preserve">         </w:t>
      </w:r>
    </w:p>
    <w:p>
      <w:pPr>
        <w:pStyle w:val="10"/>
        <w:adjustRightInd w:val="0"/>
        <w:snapToGrid w:val="0"/>
        <w:spacing w:line="360" w:lineRule="auto"/>
        <w:ind w:firstLine="3732" w:firstLineChars="1555"/>
        <w:jc w:val="left"/>
        <w:rPr>
          <w:rFonts w:ascii="仿宋" w:hAnsi="仿宋" w:eastAsia="仿宋"/>
          <w:sz w:val="24"/>
          <w:szCs w:val="24"/>
        </w:rPr>
      </w:pPr>
      <w:r>
        <w:rPr>
          <w:rFonts w:ascii="仿宋" w:hAnsi="仿宋" w:eastAsia="仿宋"/>
          <w:sz w:val="24"/>
          <w:szCs w:val="24"/>
        </w:rPr>
        <w:t>日期：     年    月    日</w:t>
      </w:r>
      <w:bookmarkStart w:id="19" w:name="_Toc204077238"/>
    </w:p>
    <w:p>
      <w:pPr>
        <w:pStyle w:val="9"/>
        <w:spacing w:line="520" w:lineRule="exact"/>
        <w:ind w:left="5250"/>
        <w:rPr>
          <w:rFonts w:ascii="仿宋" w:hAnsi="仿宋" w:eastAsia="仿宋"/>
          <w:sz w:val="28"/>
          <w:szCs w:val="28"/>
        </w:rPr>
      </w:pPr>
    </w:p>
    <w:p>
      <w:pPr>
        <w:pStyle w:val="9"/>
        <w:spacing w:line="520" w:lineRule="exact"/>
        <w:ind w:left="5250"/>
        <w:rPr>
          <w:rFonts w:ascii="仿宋" w:hAnsi="仿宋" w:eastAsia="仿宋"/>
          <w:sz w:val="28"/>
          <w:szCs w:val="28"/>
        </w:rPr>
      </w:pPr>
    </w:p>
    <w:p>
      <w:pPr>
        <w:pStyle w:val="4"/>
        <w:rPr>
          <w:rFonts w:ascii="仿宋" w:hAnsi="仿宋" w:eastAsia="仿宋"/>
          <w:szCs w:val="28"/>
        </w:rPr>
      </w:pPr>
      <w:r>
        <w:rPr>
          <w:rFonts w:ascii="仿宋" w:hAnsi="仿宋" w:eastAsia="仿宋"/>
          <w:szCs w:val="28"/>
        </w:rPr>
        <w:br w:type="page"/>
      </w:r>
    </w:p>
    <w:p>
      <w:pPr>
        <w:pStyle w:val="4"/>
        <w:jc w:val="center"/>
        <w:rPr>
          <w:rFonts w:ascii="仿宋" w:hAnsi="仿宋" w:eastAsia="仿宋"/>
          <w:b w:val="0"/>
          <w:bCs w:val="0"/>
        </w:rPr>
      </w:pPr>
      <w:bookmarkStart w:id="20" w:name="_Toc189663786"/>
      <w:bookmarkStart w:id="21" w:name="_Toc189663647"/>
      <w:bookmarkStart w:id="22" w:name="_Toc193206974"/>
      <w:r>
        <w:rPr>
          <w:rFonts w:ascii="仿宋" w:hAnsi="仿宋" w:eastAsia="仿宋"/>
        </w:rPr>
        <w:t>2、报价</w:t>
      </w:r>
      <w:bookmarkEnd w:id="20"/>
      <w:bookmarkEnd w:id="21"/>
      <w:r>
        <w:rPr>
          <w:rFonts w:hint="eastAsia" w:ascii="仿宋" w:hAnsi="仿宋" w:eastAsia="仿宋"/>
        </w:rPr>
        <w:t>函附录</w:t>
      </w:r>
      <w:bookmarkEnd w:id="22"/>
    </w:p>
    <w:p>
      <w:pPr>
        <w:rPr>
          <w:rFonts w:ascii="仿宋" w:hAnsi="仿宋" w:eastAsia="仿宋"/>
        </w:rPr>
      </w:pPr>
    </w:p>
    <w:p>
      <w:pPr>
        <w:autoSpaceDE w:val="0"/>
        <w:autoSpaceDN w:val="0"/>
        <w:adjustRightInd w:val="0"/>
        <w:spacing w:line="360" w:lineRule="auto"/>
        <w:jc w:val="left"/>
        <w:rPr>
          <w:rFonts w:ascii="仿宋" w:hAnsi="仿宋" w:eastAsia="仿宋"/>
          <w:sz w:val="24"/>
        </w:rPr>
      </w:pPr>
      <w:r>
        <w:rPr>
          <w:rFonts w:hint="eastAsia" w:ascii="仿宋" w:hAnsi="仿宋" w:eastAsia="仿宋"/>
          <w:sz w:val="24"/>
        </w:rPr>
        <w:t>格式自拟</w: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rPr>
      </w:pPr>
    </w:p>
    <w:p>
      <w:pPr>
        <w:pStyle w:val="9"/>
        <w:spacing w:line="520" w:lineRule="exact"/>
        <w:ind w:left="5250"/>
        <w:jc w:val="left"/>
        <w:rPr>
          <w:rFonts w:ascii="仿宋" w:hAnsi="仿宋" w:eastAsia="仿宋" w:cs="宋体"/>
          <w:szCs w:val="21"/>
        </w:rPr>
      </w:pPr>
    </w:p>
    <w:p>
      <w:pPr>
        <w:rPr>
          <w:rFonts w:ascii="仿宋" w:hAnsi="仿宋" w:eastAsia="仿宋"/>
          <w:sz w:val="24"/>
        </w:rPr>
      </w:pPr>
    </w:p>
    <w:p>
      <w:pPr>
        <w:rPr>
          <w:rFonts w:ascii="仿宋" w:hAnsi="仿宋" w:eastAsia="仿宋"/>
          <w:sz w:val="24"/>
        </w:rPr>
      </w:pPr>
    </w:p>
    <w:p>
      <w:pPr>
        <w:spacing w:line="360" w:lineRule="auto"/>
        <w:rPr>
          <w:rFonts w:ascii="仿宋" w:hAnsi="仿宋" w:eastAsia="仿宋"/>
          <w:sz w:val="24"/>
        </w:rPr>
      </w:pPr>
      <w:r>
        <w:rPr>
          <w:rFonts w:hint="eastAsia" w:ascii="仿宋" w:hAnsi="仿宋" w:eastAsia="仿宋"/>
          <w:sz w:val="24"/>
        </w:rPr>
        <w:t>注：</w:t>
      </w:r>
    </w:p>
    <w:p>
      <w:pPr>
        <w:spacing w:line="360" w:lineRule="auto"/>
        <w:rPr>
          <w:rFonts w:ascii="仿宋" w:hAnsi="仿宋" w:eastAsia="仿宋"/>
          <w:sz w:val="24"/>
        </w:rPr>
      </w:pPr>
      <w:r>
        <w:rPr>
          <w:rFonts w:hint="eastAsia" w:ascii="仿宋" w:hAnsi="仿宋" w:eastAsia="仿宋"/>
          <w:sz w:val="24"/>
        </w:rPr>
        <w:t>1.报价中应包含与履行本合同有关的一切工作成本包括人员工资、税费、社保及奖金补助等全部内容。</w:t>
      </w:r>
    </w:p>
    <w:p>
      <w:pPr>
        <w:spacing w:line="360" w:lineRule="auto"/>
        <w:rPr>
          <w:rFonts w:ascii="仿宋" w:hAnsi="仿宋" w:eastAsia="仿宋"/>
          <w:sz w:val="24"/>
        </w:rPr>
      </w:pPr>
      <w:r>
        <w:rPr>
          <w:rFonts w:hint="eastAsia" w:ascii="仿宋" w:hAnsi="仿宋" w:eastAsia="仿宋"/>
          <w:sz w:val="24"/>
        </w:rPr>
        <w:t>2.如果单价与总价不符时，以单价为准。</w:t>
      </w:r>
    </w:p>
    <w:p>
      <w:pPr>
        <w:rPr>
          <w:rFonts w:ascii="仿宋" w:hAnsi="仿宋" w:eastAsia="仿宋" w:cs="宋体"/>
          <w:szCs w:val="21"/>
        </w:rPr>
      </w:pPr>
    </w:p>
    <w:p>
      <w:pPr>
        <w:pStyle w:val="9"/>
        <w:spacing w:line="520" w:lineRule="exact"/>
        <w:ind w:left="5250"/>
        <w:jc w:val="left"/>
        <w:rPr>
          <w:rFonts w:ascii="仿宋" w:hAnsi="仿宋" w:eastAsia="仿宋" w:cs="宋体"/>
          <w:szCs w:val="21"/>
        </w:rPr>
      </w:pPr>
    </w:p>
    <w:p>
      <w:pPr>
        <w:pStyle w:val="9"/>
        <w:spacing w:line="520" w:lineRule="exact"/>
        <w:jc w:val="left"/>
        <w:rPr>
          <w:rFonts w:ascii="仿宋" w:hAnsi="仿宋" w:eastAsia="仿宋" w:cs="宋体"/>
          <w:szCs w:val="21"/>
          <w:u w:val="single"/>
        </w:rPr>
      </w:pPr>
      <w:r>
        <w:rPr>
          <w:rFonts w:hint="eastAsia" w:ascii="仿宋" w:hAnsi="仿宋" w:eastAsia="仿宋" w:cs="宋体"/>
          <w:szCs w:val="21"/>
        </w:rPr>
        <w:t>比选申请人：</w:t>
      </w:r>
      <w:r>
        <w:rPr>
          <w:rFonts w:hint="eastAsia" w:ascii="仿宋" w:hAnsi="仿宋" w:eastAsia="仿宋" w:cs="宋体"/>
          <w:szCs w:val="21"/>
          <w:u w:val="single"/>
        </w:rPr>
        <w:t xml:space="preserve">                  （全称、盖章） </w:t>
      </w:r>
    </w:p>
    <w:p>
      <w:pPr>
        <w:pStyle w:val="9"/>
        <w:spacing w:line="520" w:lineRule="exact"/>
        <w:jc w:val="left"/>
        <w:rPr>
          <w:rFonts w:ascii="仿宋" w:hAnsi="仿宋" w:eastAsia="仿宋" w:cs="宋体"/>
          <w:szCs w:val="21"/>
        </w:rPr>
      </w:pPr>
      <w:r>
        <w:rPr>
          <w:rFonts w:hint="eastAsia" w:ascii="仿宋" w:hAnsi="仿宋" w:eastAsia="仿宋" w:cs="宋体"/>
          <w:szCs w:val="21"/>
        </w:rPr>
        <w:t>法定代表人或授权代理人：</w:t>
      </w:r>
      <w:r>
        <w:rPr>
          <w:rFonts w:hint="eastAsia" w:ascii="仿宋" w:hAnsi="仿宋" w:eastAsia="仿宋" w:cs="宋体"/>
          <w:szCs w:val="21"/>
          <w:u w:val="single"/>
        </w:rPr>
        <w:t xml:space="preserve">     </w:t>
      </w:r>
      <w:r>
        <w:rPr>
          <w:rFonts w:hint="eastAsia" w:ascii="仿宋" w:hAnsi="仿宋" w:eastAsia="仿宋" w:cs="宋体"/>
          <w:szCs w:val="21"/>
        </w:rPr>
        <w:t>（签字或盖章）：</w:t>
      </w:r>
    </w:p>
    <w:p>
      <w:pPr>
        <w:pStyle w:val="9"/>
        <w:spacing w:line="520" w:lineRule="exact"/>
        <w:jc w:val="left"/>
        <w:rPr>
          <w:rFonts w:ascii="仿宋" w:hAnsi="仿宋" w:eastAsia="仿宋" w:cs="宋体"/>
          <w:szCs w:val="21"/>
        </w:rPr>
      </w:pPr>
      <w:r>
        <w:rPr>
          <w:rFonts w:hint="eastAsia" w:ascii="仿宋" w:hAnsi="仿宋" w:eastAsia="仿宋" w:cs="宋体"/>
          <w:szCs w:val="21"/>
        </w:rPr>
        <w:t>日    期：</w:t>
      </w: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月</w:t>
      </w:r>
      <w:r>
        <w:rPr>
          <w:rFonts w:hint="eastAsia" w:ascii="仿宋" w:hAnsi="仿宋" w:eastAsia="仿宋"/>
          <w:u w:val="single"/>
        </w:rPr>
        <w:t xml:space="preserve">    </w:t>
      </w:r>
      <w:r>
        <w:rPr>
          <w:rFonts w:hint="eastAsia" w:ascii="仿宋" w:hAnsi="仿宋" w:eastAsia="仿宋"/>
        </w:rPr>
        <w:t>日</w:t>
      </w:r>
    </w:p>
    <w:p>
      <w:pPr>
        <w:rPr>
          <w:rFonts w:ascii="仿宋" w:hAnsi="仿宋" w:eastAsia="仿宋"/>
        </w:rPr>
      </w:pPr>
      <w:r>
        <w:rPr>
          <w:rFonts w:ascii="仿宋" w:hAnsi="仿宋" w:eastAsia="仿宋"/>
        </w:rPr>
        <w:br w:type="page"/>
      </w:r>
      <w:bookmarkStart w:id="23" w:name="_Toc28618407"/>
      <w:bookmarkStart w:id="24" w:name="_Toc10080"/>
    </w:p>
    <w:p>
      <w:pPr>
        <w:pStyle w:val="4"/>
        <w:jc w:val="center"/>
        <w:rPr>
          <w:rFonts w:ascii="仿宋" w:hAnsi="仿宋" w:eastAsia="仿宋"/>
        </w:rPr>
      </w:pPr>
      <w:bookmarkStart w:id="25" w:name="_Toc193206975"/>
      <w:bookmarkStart w:id="26" w:name="_Toc189663648"/>
      <w:bookmarkStart w:id="27" w:name="_Toc189663787"/>
      <w:r>
        <w:rPr>
          <w:rFonts w:ascii="仿宋" w:hAnsi="仿宋" w:eastAsia="仿宋"/>
        </w:rPr>
        <w:t>3、</w:t>
      </w:r>
      <w:bookmarkEnd w:id="19"/>
      <w:r>
        <w:rPr>
          <w:rFonts w:ascii="仿宋" w:hAnsi="仿宋" w:eastAsia="仿宋"/>
        </w:rPr>
        <w:t>法定代表人资格证明书</w:t>
      </w:r>
      <w:bookmarkEnd w:id="23"/>
      <w:bookmarkEnd w:id="24"/>
      <w:bookmarkEnd w:id="25"/>
      <w:bookmarkEnd w:id="26"/>
      <w:bookmarkEnd w:id="27"/>
    </w:p>
    <w:p>
      <w:pPr>
        <w:rPr>
          <w:rFonts w:ascii="仿宋" w:hAnsi="仿宋" w:eastAsia="仿宋"/>
        </w:rPr>
      </w:pPr>
    </w:p>
    <w:p>
      <w:pPr>
        <w:tabs>
          <w:tab w:val="left" w:pos="5400"/>
        </w:tabs>
        <w:spacing w:line="520" w:lineRule="exact"/>
        <w:ind w:firstLine="540"/>
        <w:jc w:val="center"/>
        <w:rPr>
          <w:rFonts w:ascii="仿宋" w:hAnsi="仿宋" w:eastAsia="仿宋"/>
          <w:sz w:val="24"/>
        </w:rPr>
      </w:pPr>
    </w:p>
    <w:p>
      <w:pPr>
        <w:tabs>
          <w:tab w:val="left" w:pos="5400"/>
        </w:tabs>
        <w:spacing w:line="520" w:lineRule="exact"/>
        <w:ind w:firstLine="540"/>
        <w:jc w:val="center"/>
        <w:rPr>
          <w:rFonts w:ascii="仿宋" w:hAnsi="仿宋" w:eastAsia="仿宋"/>
          <w:sz w:val="24"/>
        </w:rPr>
      </w:pPr>
    </w:p>
    <w:p>
      <w:pPr>
        <w:tabs>
          <w:tab w:val="left" w:pos="5400"/>
        </w:tabs>
        <w:spacing w:line="520" w:lineRule="exact"/>
        <w:ind w:firstLine="540"/>
        <w:jc w:val="center"/>
        <w:rPr>
          <w:rFonts w:ascii="仿宋" w:hAnsi="仿宋" w:eastAsia="仿宋"/>
          <w:sz w:val="24"/>
        </w:rPr>
      </w:pPr>
    </w:p>
    <w:p>
      <w:pPr>
        <w:autoSpaceDE w:val="0"/>
        <w:autoSpaceDN w:val="0"/>
        <w:spacing w:after="84" w:line="480" w:lineRule="auto"/>
        <w:ind w:firstLine="480" w:firstLineChars="200"/>
        <w:rPr>
          <w:rFonts w:ascii="仿宋" w:hAnsi="仿宋" w:eastAsia="仿宋"/>
          <w:bCs/>
          <w:sz w:val="24"/>
          <w:u w:val="single"/>
        </w:rPr>
      </w:pPr>
      <w:r>
        <w:rPr>
          <w:rFonts w:ascii="仿宋" w:hAnsi="仿宋" w:eastAsia="仿宋"/>
          <w:bCs/>
          <w:sz w:val="24"/>
        </w:rPr>
        <w:t>单位名称：</w:t>
      </w:r>
      <w:r>
        <w:rPr>
          <w:rFonts w:ascii="仿宋" w:hAnsi="仿宋" w:eastAsia="仿宋"/>
          <w:bCs/>
          <w:sz w:val="24"/>
          <w:u w:val="single"/>
        </w:rPr>
        <w:t xml:space="preserve">                                 </w:t>
      </w:r>
    </w:p>
    <w:p>
      <w:pPr>
        <w:autoSpaceDE w:val="0"/>
        <w:autoSpaceDN w:val="0"/>
        <w:spacing w:after="84" w:line="480" w:lineRule="auto"/>
        <w:ind w:firstLine="480" w:firstLineChars="200"/>
        <w:rPr>
          <w:rFonts w:ascii="仿宋" w:hAnsi="仿宋" w:eastAsia="仿宋"/>
          <w:bCs/>
          <w:sz w:val="24"/>
        </w:rPr>
      </w:pPr>
      <w:r>
        <w:rPr>
          <w:rFonts w:ascii="仿宋" w:hAnsi="仿宋" w:eastAsia="仿宋"/>
          <w:bCs/>
          <w:sz w:val="24"/>
        </w:rPr>
        <w:t>单位性质：</w:t>
      </w:r>
      <w:r>
        <w:rPr>
          <w:rFonts w:ascii="仿宋" w:hAnsi="仿宋" w:eastAsia="仿宋"/>
          <w:bCs/>
          <w:sz w:val="24"/>
          <w:u w:val="single"/>
        </w:rPr>
        <w:t xml:space="preserve">                                 </w:t>
      </w:r>
    </w:p>
    <w:p>
      <w:pPr>
        <w:autoSpaceDE w:val="0"/>
        <w:autoSpaceDN w:val="0"/>
        <w:spacing w:after="84" w:line="480" w:lineRule="auto"/>
        <w:ind w:firstLine="480" w:firstLineChars="200"/>
        <w:rPr>
          <w:rFonts w:ascii="仿宋" w:hAnsi="仿宋" w:eastAsia="仿宋"/>
          <w:bCs/>
          <w:sz w:val="24"/>
        </w:rPr>
      </w:pPr>
      <w:r>
        <w:rPr>
          <w:rFonts w:ascii="仿宋" w:hAnsi="仿宋" w:eastAsia="仿宋"/>
          <w:bCs/>
          <w:sz w:val="24"/>
        </w:rPr>
        <w:t xml:space="preserve">地址： </w:t>
      </w:r>
      <w:r>
        <w:rPr>
          <w:rFonts w:ascii="仿宋" w:hAnsi="仿宋" w:eastAsia="仿宋"/>
          <w:bCs/>
          <w:sz w:val="24"/>
          <w:u w:val="single"/>
        </w:rPr>
        <w:t xml:space="preserve">                                    </w:t>
      </w:r>
      <w:r>
        <w:rPr>
          <w:rFonts w:ascii="仿宋" w:hAnsi="仿宋" w:eastAsia="仿宋"/>
          <w:bCs/>
          <w:sz w:val="24"/>
        </w:rPr>
        <w:t xml:space="preserve"> </w:t>
      </w:r>
    </w:p>
    <w:p>
      <w:pPr>
        <w:autoSpaceDE w:val="0"/>
        <w:autoSpaceDN w:val="0"/>
        <w:spacing w:after="84" w:line="480" w:lineRule="auto"/>
        <w:ind w:firstLine="480" w:firstLineChars="200"/>
        <w:rPr>
          <w:rFonts w:ascii="仿宋" w:hAnsi="仿宋" w:eastAsia="仿宋"/>
          <w:bCs/>
          <w:sz w:val="24"/>
        </w:rPr>
      </w:pPr>
      <w:r>
        <w:rPr>
          <w:rFonts w:ascii="仿宋" w:hAnsi="仿宋" w:eastAsia="仿宋"/>
          <w:bCs/>
          <w:sz w:val="24"/>
        </w:rPr>
        <w:t>成立时间：</w:t>
      </w:r>
      <w:r>
        <w:rPr>
          <w:rFonts w:ascii="仿宋" w:hAnsi="仿宋" w:eastAsia="仿宋"/>
          <w:bCs/>
          <w:sz w:val="24"/>
          <w:u w:val="single"/>
        </w:rPr>
        <w:t xml:space="preserve">      </w:t>
      </w:r>
      <w:r>
        <w:rPr>
          <w:rFonts w:ascii="仿宋" w:hAnsi="仿宋" w:eastAsia="仿宋"/>
          <w:bCs/>
          <w:sz w:val="24"/>
        </w:rPr>
        <w:t>年</w:t>
      </w:r>
      <w:r>
        <w:rPr>
          <w:rFonts w:ascii="仿宋" w:hAnsi="仿宋" w:eastAsia="仿宋"/>
          <w:bCs/>
          <w:sz w:val="24"/>
          <w:u w:val="single"/>
        </w:rPr>
        <w:t xml:space="preserve">     </w:t>
      </w:r>
      <w:r>
        <w:rPr>
          <w:rFonts w:ascii="仿宋" w:hAnsi="仿宋" w:eastAsia="仿宋"/>
          <w:bCs/>
          <w:sz w:val="24"/>
        </w:rPr>
        <w:t>月</w:t>
      </w:r>
      <w:r>
        <w:rPr>
          <w:rFonts w:ascii="仿宋" w:hAnsi="仿宋" w:eastAsia="仿宋"/>
          <w:bCs/>
          <w:sz w:val="24"/>
          <w:u w:val="single"/>
        </w:rPr>
        <w:t xml:space="preserve">     </w:t>
      </w:r>
      <w:r>
        <w:rPr>
          <w:rFonts w:ascii="仿宋" w:hAnsi="仿宋" w:eastAsia="仿宋"/>
          <w:bCs/>
          <w:sz w:val="24"/>
        </w:rPr>
        <w:t>日</w:t>
      </w:r>
    </w:p>
    <w:p>
      <w:pPr>
        <w:autoSpaceDE w:val="0"/>
        <w:autoSpaceDN w:val="0"/>
        <w:spacing w:after="84" w:line="480" w:lineRule="auto"/>
        <w:ind w:firstLine="480" w:firstLineChars="200"/>
        <w:rPr>
          <w:rFonts w:ascii="仿宋" w:hAnsi="仿宋" w:eastAsia="仿宋"/>
          <w:bCs/>
          <w:sz w:val="24"/>
          <w:u w:val="single"/>
        </w:rPr>
      </w:pPr>
      <w:r>
        <w:rPr>
          <w:rFonts w:ascii="仿宋" w:hAnsi="仿宋" w:eastAsia="仿宋"/>
          <w:bCs/>
          <w:sz w:val="24"/>
        </w:rPr>
        <w:t>经营期限：</w:t>
      </w:r>
      <w:r>
        <w:rPr>
          <w:rFonts w:ascii="仿宋" w:hAnsi="仿宋" w:eastAsia="仿宋"/>
          <w:bCs/>
          <w:sz w:val="24"/>
          <w:u w:val="single"/>
        </w:rPr>
        <w:t xml:space="preserve">                  </w:t>
      </w:r>
    </w:p>
    <w:p>
      <w:pPr>
        <w:autoSpaceDE w:val="0"/>
        <w:autoSpaceDN w:val="0"/>
        <w:spacing w:after="84" w:line="480" w:lineRule="auto"/>
        <w:ind w:firstLine="480" w:firstLineChars="200"/>
        <w:rPr>
          <w:rFonts w:ascii="仿宋" w:hAnsi="仿宋" w:eastAsia="仿宋"/>
          <w:bCs/>
          <w:sz w:val="24"/>
        </w:rPr>
      </w:pPr>
    </w:p>
    <w:p>
      <w:pPr>
        <w:autoSpaceDE w:val="0"/>
        <w:autoSpaceDN w:val="0"/>
        <w:spacing w:after="84" w:line="480" w:lineRule="auto"/>
        <w:ind w:firstLine="480" w:firstLineChars="200"/>
        <w:rPr>
          <w:rFonts w:ascii="仿宋" w:hAnsi="仿宋" w:eastAsia="仿宋"/>
          <w:bCs/>
          <w:sz w:val="24"/>
        </w:rPr>
      </w:pPr>
      <w:r>
        <w:rPr>
          <w:rFonts w:ascii="仿宋" w:hAnsi="仿宋" w:eastAsia="仿宋"/>
          <w:bCs/>
          <w:sz w:val="24"/>
        </w:rPr>
        <w:t>姓名</w:t>
      </w:r>
      <w:r>
        <w:rPr>
          <w:rFonts w:ascii="仿宋" w:hAnsi="仿宋" w:eastAsia="仿宋"/>
          <w:bCs/>
          <w:sz w:val="24"/>
          <w:u w:val="single"/>
        </w:rPr>
        <w:t xml:space="preserve">：       </w:t>
      </w:r>
      <w:r>
        <w:rPr>
          <w:rFonts w:ascii="仿宋" w:hAnsi="仿宋" w:eastAsia="仿宋"/>
          <w:bCs/>
          <w:sz w:val="24"/>
        </w:rPr>
        <w:t>性别：</w:t>
      </w:r>
      <w:r>
        <w:rPr>
          <w:rFonts w:ascii="仿宋" w:hAnsi="仿宋" w:eastAsia="仿宋"/>
          <w:bCs/>
          <w:sz w:val="24"/>
          <w:u w:val="single"/>
        </w:rPr>
        <w:t xml:space="preserve">       </w:t>
      </w:r>
      <w:r>
        <w:rPr>
          <w:rFonts w:ascii="仿宋" w:hAnsi="仿宋" w:eastAsia="仿宋"/>
          <w:bCs/>
          <w:sz w:val="24"/>
        </w:rPr>
        <w:t>身份证号码：</w:t>
      </w:r>
      <w:r>
        <w:rPr>
          <w:rFonts w:ascii="仿宋" w:hAnsi="仿宋" w:eastAsia="仿宋"/>
          <w:bCs/>
          <w:sz w:val="24"/>
          <w:u w:val="single"/>
        </w:rPr>
        <w:t xml:space="preserve">             </w:t>
      </w:r>
      <w:r>
        <w:rPr>
          <w:rFonts w:ascii="仿宋" w:hAnsi="仿宋" w:eastAsia="仿宋"/>
          <w:bCs/>
          <w:sz w:val="24"/>
        </w:rPr>
        <w:t>职务：</w:t>
      </w:r>
      <w:r>
        <w:rPr>
          <w:rFonts w:ascii="仿宋" w:hAnsi="仿宋" w:eastAsia="仿宋"/>
          <w:bCs/>
          <w:sz w:val="24"/>
          <w:u w:val="single"/>
        </w:rPr>
        <w:t xml:space="preserve">        </w:t>
      </w:r>
    </w:p>
    <w:p>
      <w:pPr>
        <w:autoSpaceDE w:val="0"/>
        <w:autoSpaceDN w:val="0"/>
        <w:spacing w:after="84" w:line="480" w:lineRule="auto"/>
        <w:ind w:firstLine="480" w:firstLineChars="200"/>
        <w:rPr>
          <w:rFonts w:ascii="仿宋" w:hAnsi="仿宋" w:eastAsia="仿宋"/>
          <w:bCs/>
          <w:sz w:val="24"/>
          <w:u w:val="single"/>
        </w:rPr>
      </w:pPr>
      <w:r>
        <w:rPr>
          <w:rFonts w:ascii="仿宋" w:hAnsi="仿宋" w:eastAsia="仿宋"/>
          <w:bCs/>
          <w:sz w:val="24"/>
        </w:rPr>
        <w:t xml:space="preserve">系 </w:t>
      </w:r>
      <w:r>
        <w:rPr>
          <w:rFonts w:ascii="仿宋" w:hAnsi="仿宋" w:eastAsia="仿宋"/>
          <w:bCs/>
          <w:sz w:val="24"/>
          <w:u w:val="single"/>
        </w:rPr>
        <w:t xml:space="preserve">                  （比选单位名称） </w:t>
      </w:r>
      <w:r>
        <w:rPr>
          <w:rFonts w:ascii="仿宋" w:hAnsi="仿宋" w:eastAsia="仿宋"/>
          <w:bCs/>
          <w:sz w:val="24"/>
        </w:rPr>
        <w:t>的法定代表人。</w:t>
      </w:r>
    </w:p>
    <w:p>
      <w:pPr>
        <w:autoSpaceDE w:val="0"/>
        <w:autoSpaceDN w:val="0"/>
        <w:spacing w:after="84" w:line="480" w:lineRule="auto"/>
        <w:ind w:firstLine="480" w:firstLineChars="200"/>
        <w:rPr>
          <w:rFonts w:ascii="仿宋" w:hAnsi="仿宋" w:eastAsia="仿宋"/>
          <w:bCs/>
          <w:sz w:val="24"/>
        </w:rPr>
      </w:pPr>
    </w:p>
    <w:p>
      <w:pPr>
        <w:autoSpaceDE w:val="0"/>
        <w:autoSpaceDN w:val="0"/>
        <w:spacing w:after="84" w:line="480" w:lineRule="auto"/>
        <w:ind w:firstLine="480" w:firstLineChars="200"/>
        <w:rPr>
          <w:rFonts w:ascii="仿宋" w:hAnsi="仿宋" w:eastAsia="仿宋"/>
          <w:bCs/>
          <w:sz w:val="24"/>
        </w:rPr>
      </w:pPr>
      <w:r>
        <w:rPr>
          <w:rFonts w:ascii="仿宋" w:hAnsi="仿宋" w:eastAsia="仿宋"/>
          <w:bCs/>
          <w:sz w:val="24"/>
        </w:rPr>
        <w:t>特此证明。</w:t>
      </w:r>
    </w:p>
    <w:p>
      <w:pPr>
        <w:autoSpaceDE w:val="0"/>
        <w:autoSpaceDN w:val="0"/>
        <w:spacing w:after="84" w:line="480" w:lineRule="auto"/>
        <w:ind w:firstLine="480" w:firstLineChars="200"/>
        <w:rPr>
          <w:rFonts w:ascii="仿宋" w:hAnsi="仿宋" w:eastAsia="仿宋"/>
          <w:bCs/>
          <w:sz w:val="24"/>
        </w:rPr>
      </w:pPr>
      <w:r>
        <w:rPr>
          <w:rFonts w:ascii="仿宋" w:hAnsi="仿宋" w:eastAsia="仿宋"/>
          <w:bCs/>
          <w:sz w:val="24"/>
        </w:rPr>
        <w:t>附：法定代表人身份证复印（或扫描）件</w:t>
      </w:r>
    </w:p>
    <w:p>
      <w:pPr>
        <w:tabs>
          <w:tab w:val="left" w:pos="5400"/>
        </w:tabs>
        <w:adjustRightInd w:val="0"/>
        <w:snapToGrid w:val="0"/>
        <w:spacing w:line="520" w:lineRule="exact"/>
        <w:ind w:firstLine="540"/>
        <w:jc w:val="left"/>
        <w:rPr>
          <w:rFonts w:ascii="仿宋" w:hAnsi="仿宋" w:eastAsia="仿宋"/>
          <w:sz w:val="24"/>
        </w:rPr>
      </w:pPr>
    </w:p>
    <w:p>
      <w:pPr>
        <w:tabs>
          <w:tab w:val="left" w:pos="5400"/>
        </w:tabs>
        <w:adjustRightInd w:val="0"/>
        <w:snapToGrid w:val="0"/>
        <w:spacing w:line="520" w:lineRule="exact"/>
        <w:ind w:firstLine="540"/>
        <w:jc w:val="left"/>
        <w:rPr>
          <w:rFonts w:ascii="仿宋" w:hAnsi="仿宋" w:eastAsia="仿宋"/>
          <w:sz w:val="24"/>
        </w:rPr>
      </w:pPr>
    </w:p>
    <w:p>
      <w:pPr>
        <w:tabs>
          <w:tab w:val="left" w:pos="5400"/>
        </w:tabs>
        <w:adjustRightInd w:val="0"/>
        <w:snapToGrid w:val="0"/>
        <w:spacing w:line="520" w:lineRule="exact"/>
        <w:ind w:firstLine="540"/>
        <w:jc w:val="left"/>
        <w:rPr>
          <w:rFonts w:ascii="仿宋" w:hAnsi="仿宋" w:eastAsia="仿宋"/>
          <w:sz w:val="24"/>
        </w:rPr>
      </w:pPr>
      <w:bookmarkStart w:id="28" w:name="_Toc109101282"/>
      <w:bookmarkStart w:id="29" w:name="_Toc154896969"/>
      <w:bookmarkStart w:id="30" w:name="_Toc204077240"/>
      <w:bookmarkStart w:id="31" w:name="_Toc122331653"/>
      <w:bookmarkStart w:id="32" w:name="_Toc122333043"/>
      <w:bookmarkStart w:id="33" w:name="_Toc204077376"/>
      <w:bookmarkStart w:id="34" w:name="_Toc231700762"/>
      <w:bookmarkStart w:id="35" w:name="_Toc155668990"/>
      <w:bookmarkStart w:id="36" w:name="_Toc109109073"/>
      <w:bookmarkStart w:id="37" w:name="_Toc153854283"/>
      <w:r>
        <w:rPr>
          <w:rFonts w:ascii="仿宋" w:hAnsi="仿宋" w:eastAsia="仿宋"/>
          <w:sz w:val="24"/>
        </w:rPr>
        <w:t>比选申请人：（全称、盖章）</w:t>
      </w:r>
      <w:bookmarkEnd w:id="28"/>
      <w:bookmarkEnd w:id="29"/>
      <w:bookmarkEnd w:id="30"/>
      <w:bookmarkEnd w:id="31"/>
      <w:bookmarkEnd w:id="32"/>
      <w:bookmarkEnd w:id="33"/>
      <w:bookmarkEnd w:id="34"/>
      <w:bookmarkEnd w:id="35"/>
      <w:bookmarkEnd w:id="36"/>
      <w:bookmarkEnd w:id="37"/>
    </w:p>
    <w:p>
      <w:pPr>
        <w:tabs>
          <w:tab w:val="left" w:pos="5400"/>
        </w:tabs>
        <w:adjustRightInd w:val="0"/>
        <w:snapToGrid w:val="0"/>
        <w:spacing w:line="520" w:lineRule="exact"/>
        <w:ind w:firstLine="540"/>
        <w:jc w:val="left"/>
        <w:rPr>
          <w:rFonts w:ascii="仿宋" w:hAnsi="仿宋" w:eastAsia="仿宋"/>
          <w:sz w:val="24"/>
        </w:rPr>
      </w:pPr>
    </w:p>
    <w:p>
      <w:pPr>
        <w:tabs>
          <w:tab w:val="left" w:pos="5400"/>
        </w:tabs>
        <w:adjustRightInd w:val="0"/>
        <w:snapToGrid w:val="0"/>
        <w:spacing w:line="520" w:lineRule="exact"/>
        <w:ind w:firstLine="540"/>
        <w:jc w:val="left"/>
        <w:rPr>
          <w:rFonts w:ascii="仿宋" w:hAnsi="仿宋" w:eastAsia="仿宋"/>
          <w:sz w:val="24"/>
        </w:rPr>
      </w:pPr>
    </w:p>
    <w:p>
      <w:pPr>
        <w:tabs>
          <w:tab w:val="left" w:pos="5400"/>
        </w:tabs>
        <w:adjustRightInd w:val="0"/>
        <w:snapToGrid w:val="0"/>
        <w:spacing w:line="520" w:lineRule="exact"/>
        <w:ind w:firstLine="540"/>
        <w:jc w:val="left"/>
        <w:rPr>
          <w:rFonts w:ascii="仿宋" w:hAnsi="仿宋" w:eastAsia="仿宋"/>
          <w:sz w:val="24"/>
        </w:rPr>
      </w:pPr>
      <w:r>
        <w:rPr>
          <w:rFonts w:ascii="仿宋" w:hAnsi="仿宋" w:eastAsia="仿宋"/>
          <w:sz w:val="24"/>
        </w:rPr>
        <w:t>日期 ：       年     月     日</w:t>
      </w:r>
    </w:p>
    <w:p>
      <w:pPr>
        <w:tabs>
          <w:tab w:val="left" w:pos="5400"/>
        </w:tabs>
        <w:adjustRightInd w:val="0"/>
        <w:snapToGrid w:val="0"/>
        <w:spacing w:line="520" w:lineRule="exact"/>
        <w:ind w:firstLine="540"/>
        <w:jc w:val="left"/>
        <w:rPr>
          <w:rFonts w:ascii="仿宋" w:hAnsi="仿宋" w:eastAsia="仿宋"/>
          <w:sz w:val="24"/>
        </w:rPr>
      </w:pPr>
    </w:p>
    <w:p>
      <w:pPr>
        <w:pStyle w:val="4"/>
        <w:spacing w:line="520" w:lineRule="exact"/>
        <w:jc w:val="center"/>
        <w:rPr>
          <w:rFonts w:ascii="仿宋" w:hAnsi="仿宋" w:eastAsia="仿宋"/>
          <w:bCs w:val="0"/>
        </w:rPr>
      </w:pPr>
      <w:bookmarkStart w:id="38" w:name="_Toc153854284"/>
      <w:bookmarkStart w:id="39" w:name="_Toc204077241"/>
      <w:bookmarkStart w:id="40" w:name="_Toc189663649"/>
      <w:bookmarkStart w:id="41" w:name="_Toc26642"/>
      <w:bookmarkStart w:id="42" w:name="_Toc193206976"/>
      <w:bookmarkStart w:id="43" w:name="_Toc189663788"/>
      <w:bookmarkStart w:id="44" w:name="_Toc28618408"/>
      <w:bookmarkStart w:id="45" w:name="_Toc231700763"/>
      <w:r>
        <w:rPr>
          <w:rFonts w:ascii="仿宋" w:hAnsi="仿宋" w:eastAsia="仿宋"/>
        </w:rPr>
        <w:t>4、授权委托书</w:t>
      </w:r>
      <w:bookmarkEnd w:id="38"/>
      <w:bookmarkEnd w:id="39"/>
      <w:bookmarkEnd w:id="40"/>
      <w:bookmarkEnd w:id="41"/>
      <w:bookmarkEnd w:id="42"/>
      <w:bookmarkEnd w:id="43"/>
      <w:bookmarkEnd w:id="44"/>
      <w:bookmarkEnd w:id="45"/>
    </w:p>
    <w:p>
      <w:pPr>
        <w:tabs>
          <w:tab w:val="left" w:pos="5400"/>
        </w:tabs>
        <w:adjustRightInd w:val="0"/>
        <w:snapToGrid w:val="0"/>
        <w:spacing w:line="520" w:lineRule="exact"/>
        <w:ind w:firstLine="540"/>
        <w:jc w:val="center"/>
        <w:rPr>
          <w:rFonts w:ascii="仿宋" w:hAnsi="仿宋" w:eastAsia="仿宋"/>
          <w:b/>
          <w:bCs/>
          <w:sz w:val="24"/>
        </w:rPr>
      </w:pPr>
      <w:r>
        <w:rPr>
          <w:rFonts w:ascii="仿宋" w:hAnsi="仿宋" w:eastAsia="仿宋"/>
          <w:b/>
          <w:bCs/>
          <w:sz w:val="24"/>
        </w:rPr>
        <w:t>（如比选申请文件由法定代表人签署，则不需附此委托书）</w:t>
      </w:r>
    </w:p>
    <w:p>
      <w:pPr>
        <w:tabs>
          <w:tab w:val="left" w:pos="5400"/>
        </w:tabs>
        <w:adjustRightInd w:val="0"/>
        <w:snapToGrid w:val="0"/>
        <w:spacing w:line="520" w:lineRule="exact"/>
        <w:ind w:firstLine="480" w:firstLineChars="200"/>
        <w:jc w:val="left"/>
        <w:rPr>
          <w:rFonts w:ascii="仿宋" w:hAnsi="仿宋" w:eastAsia="仿宋"/>
          <w:sz w:val="24"/>
        </w:rPr>
      </w:pPr>
      <w:r>
        <w:rPr>
          <w:rFonts w:ascii="仿宋" w:hAnsi="仿宋" w:eastAsia="仿宋"/>
          <w:sz w:val="24"/>
        </w:rPr>
        <w:t>本授权委托声明：本人</w:t>
      </w:r>
      <w:r>
        <w:rPr>
          <w:rFonts w:ascii="仿宋" w:hAnsi="仿宋" w:eastAsia="仿宋"/>
          <w:sz w:val="24"/>
          <w:u w:val="single"/>
        </w:rPr>
        <w:t xml:space="preserve">             </w:t>
      </w:r>
      <w:r>
        <w:rPr>
          <w:rFonts w:ascii="仿宋" w:hAnsi="仿宋" w:eastAsia="仿宋"/>
          <w:sz w:val="24"/>
        </w:rPr>
        <w:t>（姓名）系</w:t>
      </w:r>
      <w:r>
        <w:rPr>
          <w:rFonts w:ascii="仿宋" w:hAnsi="仿宋" w:eastAsia="仿宋"/>
          <w:sz w:val="24"/>
          <w:u w:val="single"/>
        </w:rPr>
        <w:t xml:space="preserve">                </w:t>
      </w:r>
      <w:r>
        <w:rPr>
          <w:rFonts w:ascii="仿宋" w:hAnsi="仿宋" w:eastAsia="仿宋"/>
          <w:sz w:val="24"/>
        </w:rPr>
        <w:t>（比选申请人名称）的法定代表人，现授权委托</w:t>
      </w:r>
      <w:r>
        <w:rPr>
          <w:rFonts w:ascii="仿宋" w:hAnsi="仿宋" w:eastAsia="仿宋"/>
          <w:sz w:val="24"/>
          <w:u w:val="single"/>
        </w:rPr>
        <w:t xml:space="preserve">                 </w:t>
      </w:r>
      <w:r>
        <w:rPr>
          <w:rFonts w:ascii="仿宋" w:hAnsi="仿宋" w:eastAsia="仿宋"/>
          <w:sz w:val="24"/>
        </w:rPr>
        <w:t>（单位名称）的</w:t>
      </w:r>
      <w:r>
        <w:rPr>
          <w:rFonts w:ascii="仿宋" w:hAnsi="仿宋" w:eastAsia="仿宋"/>
          <w:sz w:val="24"/>
          <w:u w:val="single"/>
        </w:rPr>
        <w:t xml:space="preserve">             </w:t>
      </w:r>
      <w:r>
        <w:rPr>
          <w:rFonts w:ascii="仿宋" w:hAnsi="仿宋" w:eastAsia="仿宋"/>
          <w:sz w:val="24"/>
        </w:rPr>
        <w:t>（姓名）为我公司代理人，以本公司的名义参加</w:t>
      </w:r>
      <w:r>
        <w:rPr>
          <w:rFonts w:ascii="仿宋" w:hAnsi="仿宋" w:eastAsia="仿宋"/>
          <w:sz w:val="24"/>
          <w:u w:val="single"/>
        </w:rPr>
        <w:t xml:space="preserve">    （项目名称）    </w:t>
      </w:r>
      <w:r>
        <w:rPr>
          <w:rFonts w:ascii="仿宋" w:hAnsi="仿宋" w:eastAsia="仿宋"/>
          <w:sz w:val="24"/>
        </w:rPr>
        <w:t>比选活动。代理人在比选、评选及合同谈判过程中所签署的一切文件和处理与之有关的一切事务，均为代表本公司的行为，与本人的行为具有同等法律效力。</w:t>
      </w:r>
    </w:p>
    <w:p>
      <w:pPr>
        <w:tabs>
          <w:tab w:val="left" w:pos="5400"/>
        </w:tabs>
        <w:adjustRightInd w:val="0"/>
        <w:snapToGrid w:val="0"/>
        <w:spacing w:line="520" w:lineRule="exact"/>
        <w:ind w:firstLine="480" w:firstLineChars="200"/>
        <w:jc w:val="left"/>
        <w:rPr>
          <w:rFonts w:ascii="仿宋" w:hAnsi="仿宋" w:eastAsia="仿宋"/>
          <w:sz w:val="24"/>
          <w:u w:val="single"/>
        </w:rPr>
      </w:pPr>
      <w:r>
        <w:rPr>
          <w:rFonts w:ascii="仿宋" w:hAnsi="仿宋" w:eastAsia="仿宋"/>
          <w:sz w:val="24"/>
        </w:rPr>
        <w:t>委托期限：</w:t>
      </w:r>
      <w:r>
        <w:rPr>
          <w:rFonts w:ascii="仿宋" w:hAnsi="仿宋" w:eastAsia="仿宋"/>
          <w:sz w:val="24"/>
          <w:u w:val="single"/>
        </w:rPr>
        <w:t xml:space="preserve">                                    </w:t>
      </w:r>
    </w:p>
    <w:p>
      <w:pPr>
        <w:tabs>
          <w:tab w:val="left" w:pos="5400"/>
        </w:tabs>
        <w:adjustRightInd w:val="0"/>
        <w:snapToGrid w:val="0"/>
        <w:spacing w:line="520" w:lineRule="exact"/>
        <w:ind w:firstLine="540"/>
        <w:jc w:val="left"/>
        <w:rPr>
          <w:rFonts w:ascii="仿宋" w:hAnsi="仿宋" w:eastAsia="仿宋"/>
          <w:sz w:val="24"/>
        </w:rPr>
      </w:pPr>
      <w:r>
        <w:rPr>
          <w:rFonts w:ascii="仿宋" w:hAnsi="仿宋" w:eastAsia="仿宋"/>
          <w:sz w:val="24"/>
        </w:rPr>
        <w:t>代理人无转委权，特此委托。</w:t>
      </w:r>
    </w:p>
    <w:p>
      <w:pPr>
        <w:tabs>
          <w:tab w:val="left" w:pos="5400"/>
        </w:tabs>
        <w:adjustRightInd w:val="0"/>
        <w:snapToGrid w:val="0"/>
        <w:spacing w:line="520" w:lineRule="exact"/>
        <w:ind w:firstLine="540"/>
        <w:jc w:val="left"/>
        <w:rPr>
          <w:rFonts w:ascii="仿宋" w:hAnsi="仿宋" w:eastAsia="仿宋"/>
          <w:sz w:val="24"/>
        </w:rPr>
      </w:pPr>
    </w:p>
    <w:p>
      <w:pPr>
        <w:tabs>
          <w:tab w:val="left" w:pos="5400"/>
        </w:tabs>
        <w:adjustRightInd w:val="0"/>
        <w:snapToGrid w:val="0"/>
        <w:spacing w:line="520" w:lineRule="exact"/>
        <w:ind w:firstLine="540"/>
        <w:jc w:val="left"/>
        <w:rPr>
          <w:rFonts w:ascii="仿宋" w:hAnsi="仿宋" w:eastAsia="仿宋"/>
          <w:sz w:val="24"/>
        </w:rPr>
      </w:pPr>
      <w:r>
        <w:rPr>
          <w:rFonts w:ascii="仿宋" w:hAnsi="仿宋" w:eastAsia="仿宋"/>
          <w:sz w:val="24"/>
        </w:rPr>
        <w:t>代理人：              性别：               年龄：</w:t>
      </w:r>
    </w:p>
    <w:p>
      <w:pPr>
        <w:tabs>
          <w:tab w:val="left" w:pos="5400"/>
        </w:tabs>
        <w:adjustRightInd w:val="0"/>
        <w:snapToGrid w:val="0"/>
        <w:spacing w:line="520" w:lineRule="exact"/>
        <w:ind w:firstLine="540"/>
        <w:jc w:val="left"/>
        <w:rPr>
          <w:rFonts w:ascii="仿宋" w:hAnsi="仿宋" w:eastAsia="仿宋"/>
          <w:sz w:val="24"/>
        </w:rPr>
      </w:pPr>
      <w:r>
        <w:rPr>
          <w:rFonts w:ascii="仿宋" w:hAnsi="仿宋" w:eastAsia="仿宋"/>
          <w:sz w:val="24"/>
        </w:rPr>
        <w:t>单  位：              部门：               职务：</w:t>
      </w:r>
    </w:p>
    <w:p>
      <w:pPr>
        <w:tabs>
          <w:tab w:val="left" w:pos="5400"/>
        </w:tabs>
        <w:adjustRightInd w:val="0"/>
        <w:snapToGrid w:val="0"/>
        <w:spacing w:line="520" w:lineRule="exact"/>
        <w:ind w:firstLine="540"/>
        <w:jc w:val="left"/>
        <w:rPr>
          <w:rFonts w:ascii="仿宋" w:hAnsi="仿宋" w:eastAsia="仿宋"/>
          <w:sz w:val="24"/>
        </w:rPr>
      </w:pPr>
    </w:p>
    <w:p>
      <w:pPr>
        <w:tabs>
          <w:tab w:val="left" w:pos="5400"/>
        </w:tabs>
        <w:adjustRightInd w:val="0"/>
        <w:snapToGrid w:val="0"/>
        <w:spacing w:line="520" w:lineRule="exact"/>
        <w:ind w:firstLine="540"/>
        <w:jc w:val="left"/>
        <w:rPr>
          <w:rFonts w:ascii="仿宋" w:hAnsi="仿宋" w:eastAsia="仿宋"/>
          <w:sz w:val="24"/>
        </w:rPr>
      </w:pPr>
    </w:p>
    <w:p>
      <w:pPr>
        <w:tabs>
          <w:tab w:val="left" w:pos="5400"/>
        </w:tabs>
        <w:adjustRightInd w:val="0"/>
        <w:snapToGrid w:val="0"/>
        <w:spacing w:line="520" w:lineRule="exact"/>
        <w:ind w:firstLine="540"/>
        <w:jc w:val="left"/>
        <w:rPr>
          <w:rFonts w:ascii="仿宋" w:hAnsi="仿宋" w:eastAsia="仿宋"/>
          <w:sz w:val="24"/>
        </w:rPr>
      </w:pPr>
      <w:bookmarkStart w:id="46" w:name="_Toc109109075"/>
      <w:bookmarkStart w:id="47" w:name="_Toc154896971"/>
      <w:bookmarkStart w:id="48" w:name="_Toc122333045"/>
      <w:bookmarkStart w:id="49" w:name="_Toc204077242"/>
      <w:bookmarkStart w:id="50" w:name="_Toc109101284"/>
      <w:bookmarkStart w:id="51" w:name="_Toc122331655"/>
      <w:bookmarkStart w:id="52" w:name="_Toc153854285"/>
      <w:bookmarkStart w:id="53" w:name="_Toc231700764"/>
      <w:bookmarkStart w:id="54" w:name="_Toc204077378"/>
      <w:bookmarkStart w:id="55" w:name="_Toc155668992"/>
      <w:r>
        <w:rPr>
          <w:rFonts w:ascii="仿宋" w:hAnsi="仿宋" w:eastAsia="仿宋"/>
          <w:sz w:val="24"/>
        </w:rPr>
        <w:t>比选申请人：（全称、盖章）</w:t>
      </w:r>
      <w:bookmarkEnd w:id="46"/>
      <w:bookmarkEnd w:id="47"/>
      <w:bookmarkEnd w:id="48"/>
      <w:bookmarkEnd w:id="49"/>
      <w:bookmarkEnd w:id="50"/>
      <w:bookmarkEnd w:id="51"/>
      <w:bookmarkEnd w:id="52"/>
      <w:bookmarkEnd w:id="53"/>
      <w:bookmarkEnd w:id="54"/>
      <w:bookmarkEnd w:id="55"/>
    </w:p>
    <w:p>
      <w:pPr>
        <w:tabs>
          <w:tab w:val="left" w:pos="5400"/>
        </w:tabs>
        <w:adjustRightInd w:val="0"/>
        <w:snapToGrid w:val="0"/>
        <w:spacing w:line="520" w:lineRule="exact"/>
        <w:ind w:firstLine="540"/>
        <w:jc w:val="left"/>
        <w:rPr>
          <w:rFonts w:ascii="仿宋" w:hAnsi="仿宋" w:eastAsia="仿宋"/>
          <w:sz w:val="24"/>
        </w:rPr>
      </w:pPr>
    </w:p>
    <w:p>
      <w:pPr>
        <w:tabs>
          <w:tab w:val="left" w:pos="5400"/>
        </w:tabs>
        <w:adjustRightInd w:val="0"/>
        <w:snapToGrid w:val="0"/>
        <w:spacing w:line="520" w:lineRule="exact"/>
        <w:ind w:firstLine="540"/>
        <w:jc w:val="left"/>
        <w:rPr>
          <w:rFonts w:ascii="仿宋" w:hAnsi="仿宋" w:eastAsia="仿宋"/>
          <w:sz w:val="24"/>
        </w:rPr>
      </w:pPr>
      <w:bookmarkStart w:id="56" w:name="_Toc109101285"/>
      <w:bookmarkStart w:id="57" w:name="_Toc155668993"/>
      <w:bookmarkStart w:id="58" w:name="_Toc122331656"/>
      <w:bookmarkStart w:id="59" w:name="_Toc231700765"/>
      <w:bookmarkStart w:id="60" w:name="_Toc122333046"/>
      <w:bookmarkStart w:id="61" w:name="_Toc204077243"/>
      <w:bookmarkStart w:id="62" w:name="_Toc153854286"/>
      <w:bookmarkStart w:id="63" w:name="_Toc109109076"/>
      <w:bookmarkStart w:id="64" w:name="_Toc154896972"/>
      <w:bookmarkStart w:id="65" w:name="_Toc204077379"/>
      <w:r>
        <w:rPr>
          <w:rFonts w:ascii="仿宋" w:hAnsi="仿宋" w:eastAsia="仿宋"/>
          <w:sz w:val="24"/>
        </w:rPr>
        <w:t>法人代表人：（签字或盖章）</w:t>
      </w:r>
      <w:bookmarkEnd w:id="56"/>
      <w:bookmarkEnd w:id="57"/>
      <w:bookmarkEnd w:id="58"/>
      <w:bookmarkEnd w:id="59"/>
      <w:bookmarkEnd w:id="60"/>
      <w:bookmarkEnd w:id="61"/>
      <w:bookmarkEnd w:id="62"/>
      <w:bookmarkEnd w:id="63"/>
      <w:bookmarkEnd w:id="64"/>
      <w:bookmarkEnd w:id="65"/>
    </w:p>
    <w:p>
      <w:pPr>
        <w:tabs>
          <w:tab w:val="left" w:pos="5400"/>
        </w:tabs>
        <w:adjustRightInd w:val="0"/>
        <w:snapToGrid w:val="0"/>
        <w:spacing w:line="520" w:lineRule="exact"/>
        <w:ind w:firstLine="540"/>
        <w:jc w:val="left"/>
        <w:rPr>
          <w:rFonts w:ascii="仿宋" w:hAnsi="仿宋" w:eastAsia="仿宋"/>
          <w:sz w:val="24"/>
        </w:rPr>
      </w:pPr>
    </w:p>
    <w:p>
      <w:pPr>
        <w:tabs>
          <w:tab w:val="left" w:pos="5400"/>
        </w:tabs>
        <w:adjustRightInd w:val="0"/>
        <w:snapToGrid w:val="0"/>
        <w:spacing w:line="520" w:lineRule="exact"/>
        <w:ind w:firstLine="540"/>
        <w:jc w:val="left"/>
        <w:rPr>
          <w:rFonts w:ascii="仿宋" w:hAnsi="仿宋" w:eastAsia="仿宋"/>
          <w:sz w:val="24"/>
        </w:rPr>
      </w:pPr>
      <w:r>
        <w:rPr>
          <w:rFonts w:ascii="仿宋" w:hAnsi="仿宋" w:eastAsia="仿宋"/>
          <w:sz w:val="24"/>
        </w:rPr>
        <w:t>委 托 代 理 人：         （签字）</w:t>
      </w:r>
    </w:p>
    <w:p>
      <w:pPr>
        <w:tabs>
          <w:tab w:val="left" w:pos="5400"/>
        </w:tabs>
        <w:adjustRightInd w:val="0"/>
        <w:snapToGrid w:val="0"/>
        <w:spacing w:line="520" w:lineRule="exact"/>
        <w:ind w:firstLine="540"/>
        <w:jc w:val="left"/>
        <w:rPr>
          <w:rFonts w:ascii="仿宋" w:hAnsi="仿宋" w:eastAsia="仿宋"/>
          <w:sz w:val="24"/>
        </w:rPr>
      </w:pPr>
    </w:p>
    <w:p>
      <w:pPr>
        <w:tabs>
          <w:tab w:val="left" w:pos="5040"/>
        </w:tabs>
        <w:adjustRightInd w:val="0"/>
        <w:snapToGrid w:val="0"/>
        <w:spacing w:line="520" w:lineRule="exact"/>
        <w:ind w:firstLine="540"/>
        <w:jc w:val="left"/>
        <w:rPr>
          <w:rFonts w:ascii="仿宋" w:hAnsi="仿宋" w:eastAsia="仿宋"/>
          <w:sz w:val="24"/>
        </w:rPr>
      </w:pPr>
      <w:r>
        <w:rPr>
          <w:rFonts w:ascii="仿宋" w:hAnsi="仿宋" w:eastAsia="仿宋"/>
          <w:sz w:val="24"/>
        </w:rPr>
        <w:t>日期：</w:t>
      </w:r>
      <w:r>
        <w:rPr>
          <w:rFonts w:ascii="仿宋" w:hAnsi="仿宋" w:eastAsia="仿宋"/>
          <w:sz w:val="24"/>
          <w:u w:val="single"/>
        </w:rPr>
        <w:t xml:space="preserve">     </w:t>
      </w:r>
      <w:r>
        <w:rPr>
          <w:rFonts w:ascii="仿宋" w:hAnsi="仿宋" w:eastAsia="仿宋"/>
          <w:sz w:val="24"/>
        </w:rPr>
        <w:t>年</w:t>
      </w:r>
      <w:r>
        <w:rPr>
          <w:rFonts w:ascii="仿宋" w:hAnsi="仿宋" w:eastAsia="仿宋"/>
          <w:sz w:val="24"/>
          <w:u w:val="single"/>
        </w:rPr>
        <w:t xml:space="preserve">    </w:t>
      </w:r>
      <w:r>
        <w:rPr>
          <w:rFonts w:ascii="仿宋" w:hAnsi="仿宋" w:eastAsia="仿宋"/>
          <w:sz w:val="24"/>
        </w:rPr>
        <w:t>月</w:t>
      </w:r>
      <w:r>
        <w:rPr>
          <w:rFonts w:ascii="仿宋" w:hAnsi="仿宋" w:eastAsia="仿宋"/>
          <w:sz w:val="24"/>
          <w:u w:val="single"/>
        </w:rPr>
        <w:t xml:space="preserve">    </w:t>
      </w:r>
      <w:r>
        <w:rPr>
          <w:rFonts w:ascii="仿宋" w:hAnsi="仿宋" w:eastAsia="仿宋"/>
          <w:sz w:val="24"/>
        </w:rPr>
        <w:t>日</w:t>
      </w:r>
    </w:p>
    <w:p>
      <w:pPr>
        <w:tabs>
          <w:tab w:val="left" w:pos="5040"/>
        </w:tabs>
        <w:adjustRightInd w:val="0"/>
        <w:snapToGrid w:val="0"/>
        <w:spacing w:line="520" w:lineRule="exact"/>
        <w:jc w:val="left"/>
        <w:rPr>
          <w:rFonts w:ascii="仿宋" w:hAnsi="仿宋" w:eastAsia="仿宋"/>
          <w:sz w:val="24"/>
        </w:rPr>
      </w:pPr>
    </w:p>
    <w:p>
      <w:pPr>
        <w:tabs>
          <w:tab w:val="left" w:pos="5040"/>
        </w:tabs>
        <w:adjustRightInd w:val="0"/>
        <w:snapToGrid w:val="0"/>
        <w:spacing w:line="520" w:lineRule="exact"/>
        <w:jc w:val="left"/>
        <w:rPr>
          <w:rFonts w:ascii="仿宋" w:hAnsi="仿宋" w:eastAsia="仿宋"/>
          <w:sz w:val="24"/>
        </w:rPr>
      </w:pPr>
      <w:r>
        <w:rPr>
          <w:rFonts w:ascii="仿宋" w:hAnsi="仿宋" w:eastAsia="仿宋"/>
          <w:sz w:val="24"/>
        </w:rPr>
        <w:t xml:space="preserve">  </w:t>
      </w:r>
      <w:r>
        <w:rPr>
          <w:rFonts w:ascii="仿宋" w:hAnsi="仿宋" w:eastAsia="仿宋"/>
          <w:b/>
          <w:sz w:val="24"/>
          <w:u w:val="thick"/>
        </w:rPr>
        <w:t>附：授权代理人身份证复印件。</w:t>
      </w:r>
    </w:p>
    <w:p>
      <w:pPr>
        <w:tabs>
          <w:tab w:val="left" w:pos="5040"/>
        </w:tabs>
        <w:adjustRightInd w:val="0"/>
        <w:snapToGrid w:val="0"/>
        <w:spacing w:line="520" w:lineRule="exact"/>
        <w:jc w:val="left"/>
        <w:rPr>
          <w:rFonts w:ascii="仿宋" w:hAnsi="仿宋" w:eastAsia="仿宋"/>
          <w:sz w:val="24"/>
        </w:rPr>
      </w:pPr>
    </w:p>
    <w:p>
      <w:pPr>
        <w:pStyle w:val="4"/>
        <w:spacing w:line="520" w:lineRule="exact"/>
        <w:jc w:val="center"/>
        <w:rPr>
          <w:rFonts w:ascii="仿宋" w:hAnsi="仿宋" w:eastAsia="仿宋"/>
        </w:rPr>
      </w:pPr>
      <w:bookmarkStart w:id="66" w:name="_Toc231700766"/>
      <w:bookmarkStart w:id="67" w:name="_Toc204077244"/>
      <w:r>
        <w:rPr>
          <w:rFonts w:ascii="仿宋" w:hAnsi="仿宋" w:eastAsia="仿宋"/>
          <w:sz w:val="24"/>
          <w:szCs w:val="24"/>
        </w:rPr>
        <w:br w:type="page"/>
      </w:r>
      <w:bookmarkStart w:id="68" w:name="_Toc25133"/>
      <w:bookmarkStart w:id="69" w:name="_Toc189663789"/>
      <w:bookmarkStart w:id="70" w:name="_Toc193206977"/>
      <w:bookmarkStart w:id="71" w:name="_Toc189663650"/>
      <w:bookmarkStart w:id="72" w:name="_Toc28618409"/>
      <w:r>
        <w:rPr>
          <w:rFonts w:ascii="仿宋" w:hAnsi="仿宋" w:eastAsia="仿宋"/>
        </w:rPr>
        <w:t>5、</w:t>
      </w:r>
      <w:bookmarkEnd w:id="66"/>
      <w:bookmarkEnd w:id="67"/>
      <w:bookmarkEnd w:id="68"/>
      <w:r>
        <w:rPr>
          <w:rFonts w:ascii="仿宋" w:hAnsi="仿宋" w:eastAsia="仿宋"/>
        </w:rPr>
        <w:t>比选申请人基本情况表</w:t>
      </w:r>
      <w:bookmarkEnd w:id="69"/>
      <w:bookmarkEnd w:id="70"/>
      <w:bookmarkEnd w:id="71"/>
      <w:bookmarkEnd w:id="72"/>
    </w:p>
    <w:p>
      <w:pPr>
        <w:rPr>
          <w:rFonts w:ascii="仿宋" w:hAnsi="仿宋" w:eastAsia="仿宋"/>
        </w:rPr>
      </w:pPr>
    </w:p>
    <w:tbl>
      <w:tblPr>
        <w:tblStyle w:val="20"/>
        <w:tblpPr w:leftFromText="180" w:rightFromText="180" w:vertAnchor="text" w:horzAnchor="margin" w:tblpXSpec="center" w:tblpY="90"/>
        <w:tblW w:w="9872" w:type="dxa"/>
        <w:tblInd w:w="0" w:type="dxa"/>
        <w:tblLayout w:type="fixed"/>
        <w:tblCellMar>
          <w:top w:w="0" w:type="dxa"/>
          <w:left w:w="0" w:type="dxa"/>
          <w:bottom w:w="0" w:type="dxa"/>
          <w:right w:w="0" w:type="dxa"/>
        </w:tblCellMar>
      </w:tblPr>
      <w:tblGrid>
        <w:gridCol w:w="1669"/>
        <w:gridCol w:w="1571"/>
        <w:gridCol w:w="1414"/>
        <w:gridCol w:w="1366"/>
        <w:gridCol w:w="1166"/>
        <w:gridCol w:w="2686"/>
      </w:tblGrid>
      <w:tr>
        <w:tblPrEx>
          <w:tblLayout w:type="fixed"/>
          <w:tblCellMar>
            <w:top w:w="0" w:type="dxa"/>
            <w:left w:w="0" w:type="dxa"/>
            <w:bottom w:w="0" w:type="dxa"/>
            <w:right w:w="0" w:type="dxa"/>
          </w:tblCellMar>
        </w:tblPrEx>
        <w:trPr>
          <w:trHeight w:val="729" w:hRule="atLeast"/>
        </w:trPr>
        <w:tc>
          <w:tcPr>
            <w:tcW w:w="166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仿宋" w:hAnsi="仿宋" w:eastAsia="仿宋"/>
                <w:sz w:val="24"/>
              </w:rPr>
            </w:pPr>
            <w:r>
              <w:rPr>
                <w:rFonts w:hint="eastAsia" w:ascii="仿宋" w:hAnsi="仿宋" w:eastAsia="仿宋"/>
                <w:sz w:val="24"/>
              </w:rPr>
              <w:t>单位名称</w:t>
            </w:r>
          </w:p>
        </w:tc>
        <w:tc>
          <w:tcPr>
            <w:tcW w:w="8203" w:type="dxa"/>
            <w:gridSpan w:val="5"/>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仿宋" w:hAnsi="仿宋" w:eastAsia="仿宋"/>
                <w:sz w:val="24"/>
              </w:rPr>
            </w:pPr>
          </w:p>
        </w:tc>
      </w:tr>
      <w:tr>
        <w:tblPrEx>
          <w:tblLayout w:type="fixed"/>
          <w:tblCellMar>
            <w:top w:w="0" w:type="dxa"/>
            <w:left w:w="0" w:type="dxa"/>
            <w:bottom w:w="0" w:type="dxa"/>
            <w:right w:w="0" w:type="dxa"/>
          </w:tblCellMar>
        </w:tblPrEx>
        <w:trPr>
          <w:trHeight w:val="729" w:hRule="atLeast"/>
        </w:trPr>
        <w:tc>
          <w:tcPr>
            <w:tcW w:w="166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仿宋" w:hAnsi="仿宋" w:eastAsia="仿宋"/>
                <w:sz w:val="24"/>
              </w:rPr>
            </w:pPr>
            <w:r>
              <w:rPr>
                <w:rFonts w:hint="eastAsia" w:ascii="仿宋" w:hAnsi="仿宋" w:eastAsia="仿宋"/>
                <w:sz w:val="24"/>
              </w:rPr>
              <w:t>详细地址</w:t>
            </w:r>
          </w:p>
        </w:tc>
        <w:tc>
          <w:tcPr>
            <w:tcW w:w="8203" w:type="dxa"/>
            <w:gridSpan w:val="5"/>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仿宋" w:hAnsi="仿宋" w:eastAsia="仿宋"/>
                <w:sz w:val="24"/>
              </w:rPr>
            </w:pPr>
          </w:p>
        </w:tc>
      </w:tr>
      <w:tr>
        <w:tblPrEx>
          <w:tblLayout w:type="fixed"/>
          <w:tblCellMar>
            <w:top w:w="0" w:type="dxa"/>
            <w:left w:w="0" w:type="dxa"/>
            <w:bottom w:w="0" w:type="dxa"/>
            <w:right w:w="0" w:type="dxa"/>
          </w:tblCellMar>
        </w:tblPrEx>
        <w:trPr>
          <w:trHeight w:val="729" w:hRule="atLeast"/>
        </w:trPr>
        <w:tc>
          <w:tcPr>
            <w:tcW w:w="166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仿宋" w:hAnsi="仿宋" w:eastAsia="仿宋"/>
                <w:sz w:val="24"/>
              </w:rPr>
            </w:pPr>
            <w:r>
              <w:rPr>
                <w:rFonts w:hint="eastAsia" w:ascii="仿宋" w:hAnsi="仿宋" w:eastAsia="仿宋"/>
                <w:sz w:val="24"/>
              </w:rPr>
              <w:t>法定代表人</w:t>
            </w:r>
          </w:p>
        </w:tc>
        <w:tc>
          <w:tcPr>
            <w:tcW w:w="2985"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仿宋" w:hAnsi="仿宋" w:eastAsia="仿宋"/>
                <w:sz w:val="24"/>
              </w:rPr>
            </w:pPr>
          </w:p>
        </w:tc>
        <w:tc>
          <w:tcPr>
            <w:tcW w:w="136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仿宋" w:hAnsi="仿宋" w:eastAsia="仿宋"/>
                <w:sz w:val="24"/>
              </w:rPr>
            </w:pPr>
            <w:r>
              <w:rPr>
                <w:rFonts w:hint="eastAsia" w:ascii="仿宋" w:hAnsi="仿宋" w:eastAsia="仿宋"/>
                <w:sz w:val="24"/>
              </w:rPr>
              <w:t>职    务</w:t>
            </w:r>
          </w:p>
        </w:tc>
        <w:tc>
          <w:tcPr>
            <w:tcW w:w="3852"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仿宋" w:hAnsi="仿宋" w:eastAsia="仿宋"/>
                <w:sz w:val="24"/>
              </w:rPr>
            </w:pPr>
          </w:p>
        </w:tc>
      </w:tr>
      <w:tr>
        <w:tblPrEx>
          <w:tblLayout w:type="fixed"/>
          <w:tblCellMar>
            <w:top w:w="0" w:type="dxa"/>
            <w:left w:w="0" w:type="dxa"/>
            <w:bottom w:w="0" w:type="dxa"/>
            <w:right w:w="0" w:type="dxa"/>
          </w:tblCellMar>
        </w:tblPrEx>
        <w:trPr>
          <w:trHeight w:val="729" w:hRule="atLeast"/>
        </w:trPr>
        <w:tc>
          <w:tcPr>
            <w:tcW w:w="166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仿宋" w:hAnsi="仿宋" w:eastAsia="仿宋"/>
                <w:sz w:val="24"/>
              </w:rPr>
            </w:pPr>
            <w:r>
              <w:rPr>
                <w:rFonts w:hint="eastAsia" w:ascii="仿宋" w:hAnsi="仿宋" w:eastAsia="仿宋"/>
                <w:sz w:val="24"/>
              </w:rPr>
              <w:t>组织形式</w:t>
            </w:r>
          </w:p>
        </w:tc>
        <w:tc>
          <w:tcPr>
            <w:tcW w:w="157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仿宋" w:hAnsi="仿宋" w:eastAsia="仿宋"/>
                <w:sz w:val="24"/>
              </w:rPr>
            </w:pPr>
          </w:p>
        </w:tc>
        <w:tc>
          <w:tcPr>
            <w:tcW w:w="141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仿宋" w:hAnsi="仿宋" w:eastAsia="仿宋"/>
                <w:sz w:val="24"/>
              </w:rPr>
            </w:pPr>
            <w:r>
              <w:rPr>
                <w:rFonts w:hint="eastAsia" w:ascii="仿宋" w:hAnsi="仿宋" w:eastAsia="仿宋"/>
                <w:sz w:val="24"/>
              </w:rPr>
              <w:t>授权代表</w:t>
            </w:r>
          </w:p>
        </w:tc>
        <w:tc>
          <w:tcPr>
            <w:tcW w:w="136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仿宋" w:hAnsi="仿宋" w:eastAsia="仿宋"/>
                <w:sz w:val="24"/>
              </w:rPr>
            </w:pPr>
          </w:p>
        </w:tc>
        <w:tc>
          <w:tcPr>
            <w:tcW w:w="116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仿宋" w:hAnsi="仿宋" w:eastAsia="仿宋"/>
                <w:sz w:val="24"/>
              </w:rPr>
            </w:pPr>
            <w:r>
              <w:rPr>
                <w:rFonts w:hint="eastAsia" w:ascii="仿宋" w:hAnsi="仿宋" w:eastAsia="仿宋"/>
                <w:sz w:val="24"/>
              </w:rPr>
              <w:t>职    务</w:t>
            </w:r>
          </w:p>
        </w:tc>
        <w:tc>
          <w:tcPr>
            <w:tcW w:w="268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仿宋" w:hAnsi="仿宋" w:eastAsia="仿宋"/>
                <w:sz w:val="24"/>
              </w:rPr>
            </w:pPr>
          </w:p>
        </w:tc>
      </w:tr>
      <w:tr>
        <w:tblPrEx>
          <w:tblLayout w:type="fixed"/>
          <w:tblCellMar>
            <w:top w:w="0" w:type="dxa"/>
            <w:left w:w="0" w:type="dxa"/>
            <w:bottom w:w="0" w:type="dxa"/>
            <w:right w:w="0" w:type="dxa"/>
          </w:tblCellMar>
        </w:tblPrEx>
        <w:trPr>
          <w:trHeight w:val="729" w:hRule="atLeast"/>
        </w:trPr>
        <w:tc>
          <w:tcPr>
            <w:tcW w:w="166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仿宋" w:hAnsi="仿宋" w:eastAsia="仿宋"/>
                <w:sz w:val="24"/>
              </w:rPr>
            </w:pPr>
            <w:r>
              <w:rPr>
                <w:rFonts w:hint="eastAsia" w:ascii="仿宋" w:hAnsi="仿宋" w:eastAsia="仿宋"/>
                <w:sz w:val="24"/>
              </w:rPr>
              <w:t>邮政编码</w:t>
            </w:r>
          </w:p>
        </w:tc>
        <w:tc>
          <w:tcPr>
            <w:tcW w:w="157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仿宋" w:hAnsi="仿宋" w:eastAsia="仿宋"/>
                <w:sz w:val="24"/>
              </w:rPr>
            </w:pPr>
          </w:p>
        </w:tc>
        <w:tc>
          <w:tcPr>
            <w:tcW w:w="141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仿宋" w:hAnsi="仿宋" w:eastAsia="仿宋"/>
                <w:sz w:val="24"/>
              </w:rPr>
            </w:pPr>
            <w:r>
              <w:rPr>
                <w:rFonts w:hint="eastAsia" w:ascii="仿宋" w:hAnsi="仿宋" w:eastAsia="仿宋"/>
                <w:sz w:val="24"/>
              </w:rPr>
              <w:t>电    话</w:t>
            </w:r>
          </w:p>
        </w:tc>
        <w:tc>
          <w:tcPr>
            <w:tcW w:w="136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仿宋" w:hAnsi="仿宋" w:eastAsia="仿宋"/>
                <w:sz w:val="24"/>
              </w:rPr>
            </w:pPr>
          </w:p>
        </w:tc>
        <w:tc>
          <w:tcPr>
            <w:tcW w:w="116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仿宋" w:hAnsi="仿宋" w:eastAsia="仿宋"/>
                <w:sz w:val="24"/>
              </w:rPr>
            </w:pPr>
            <w:r>
              <w:rPr>
                <w:rFonts w:hint="eastAsia" w:ascii="仿宋" w:hAnsi="仿宋" w:eastAsia="仿宋"/>
                <w:sz w:val="24"/>
              </w:rPr>
              <w:t>传    真</w:t>
            </w:r>
          </w:p>
        </w:tc>
        <w:tc>
          <w:tcPr>
            <w:tcW w:w="268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仿宋" w:hAnsi="仿宋" w:eastAsia="仿宋"/>
                <w:sz w:val="24"/>
              </w:rPr>
            </w:pPr>
          </w:p>
        </w:tc>
      </w:tr>
      <w:tr>
        <w:tblPrEx>
          <w:tblLayout w:type="fixed"/>
          <w:tblCellMar>
            <w:top w:w="0" w:type="dxa"/>
            <w:left w:w="0" w:type="dxa"/>
            <w:bottom w:w="0" w:type="dxa"/>
            <w:right w:w="0" w:type="dxa"/>
          </w:tblCellMar>
        </w:tblPrEx>
        <w:trPr>
          <w:trHeight w:val="729" w:hRule="atLeast"/>
        </w:trPr>
        <w:tc>
          <w:tcPr>
            <w:tcW w:w="166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仿宋" w:hAnsi="仿宋" w:eastAsia="仿宋"/>
                <w:sz w:val="24"/>
              </w:rPr>
            </w:pPr>
            <w:r>
              <w:rPr>
                <w:rFonts w:hint="eastAsia" w:ascii="仿宋" w:hAnsi="仿宋" w:eastAsia="仿宋"/>
                <w:sz w:val="24"/>
              </w:rPr>
              <w:t>成立注册日期</w:t>
            </w:r>
          </w:p>
        </w:tc>
        <w:tc>
          <w:tcPr>
            <w:tcW w:w="8203" w:type="dxa"/>
            <w:gridSpan w:val="5"/>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仿宋" w:hAnsi="仿宋" w:eastAsia="仿宋"/>
                <w:sz w:val="24"/>
              </w:rPr>
            </w:pPr>
          </w:p>
        </w:tc>
      </w:tr>
      <w:tr>
        <w:tblPrEx>
          <w:tblLayout w:type="fixed"/>
          <w:tblCellMar>
            <w:top w:w="0" w:type="dxa"/>
            <w:left w:w="0" w:type="dxa"/>
            <w:bottom w:w="0" w:type="dxa"/>
            <w:right w:w="0" w:type="dxa"/>
          </w:tblCellMar>
        </w:tblPrEx>
        <w:trPr>
          <w:trHeight w:val="5477" w:hRule="atLeast"/>
        </w:trPr>
        <w:tc>
          <w:tcPr>
            <w:tcW w:w="166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jc w:val="center"/>
              <w:rPr>
                <w:rFonts w:ascii="仿宋" w:hAnsi="仿宋" w:eastAsia="仿宋"/>
                <w:sz w:val="24"/>
              </w:rPr>
            </w:pPr>
            <w:r>
              <w:rPr>
                <w:rFonts w:hint="eastAsia" w:ascii="仿宋" w:hAnsi="仿宋" w:eastAsia="仿宋"/>
                <w:sz w:val="24"/>
              </w:rPr>
              <w:t>单位简介</w:t>
            </w:r>
          </w:p>
        </w:tc>
        <w:tc>
          <w:tcPr>
            <w:tcW w:w="8203" w:type="dxa"/>
            <w:gridSpan w:val="5"/>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auto"/>
              <w:ind w:firstLine="480" w:firstLineChars="200"/>
              <w:jc w:val="left"/>
              <w:rPr>
                <w:rFonts w:ascii="仿宋" w:hAnsi="仿宋" w:eastAsia="仿宋"/>
                <w:sz w:val="24"/>
              </w:rPr>
            </w:pPr>
            <w:r>
              <w:rPr>
                <w:rFonts w:hint="eastAsia" w:ascii="仿宋" w:hAnsi="仿宋" w:eastAsia="仿宋"/>
                <w:sz w:val="24"/>
              </w:rPr>
              <w:t>（可另附）</w:t>
            </w:r>
          </w:p>
          <w:p>
            <w:pPr>
              <w:spacing w:line="360" w:lineRule="auto"/>
              <w:ind w:firstLine="480" w:firstLineChars="200"/>
              <w:jc w:val="left"/>
              <w:rPr>
                <w:rFonts w:ascii="仿宋" w:hAnsi="仿宋" w:eastAsia="仿宋"/>
                <w:sz w:val="24"/>
              </w:rPr>
            </w:pPr>
          </w:p>
          <w:p>
            <w:pPr>
              <w:spacing w:line="360" w:lineRule="auto"/>
              <w:ind w:firstLine="480" w:firstLineChars="200"/>
              <w:jc w:val="left"/>
              <w:rPr>
                <w:rFonts w:ascii="仿宋" w:hAnsi="仿宋" w:eastAsia="仿宋"/>
                <w:sz w:val="24"/>
              </w:rPr>
            </w:pPr>
          </w:p>
          <w:p>
            <w:pPr>
              <w:spacing w:line="360" w:lineRule="auto"/>
              <w:ind w:firstLine="480" w:firstLineChars="200"/>
              <w:jc w:val="left"/>
              <w:rPr>
                <w:rFonts w:ascii="仿宋" w:hAnsi="仿宋" w:eastAsia="仿宋"/>
                <w:sz w:val="24"/>
              </w:rPr>
            </w:pPr>
          </w:p>
          <w:p>
            <w:pPr>
              <w:spacing w:line="360" w:lineRule="auto"/>
              <w:ind w:firstLine="480" w:firstLineChars="200"/>
              <w:jc w:val="left"/>
              <w:rPr>
                <w:rFonts w:ascii="仿宋" w:hAnsi="仿宋" w:eastAsia="仿宋"/>
                <w:sz w:val="24"/>
              </w:rPr>
            </w:pPr>
          </w:p>
          <w:p>
            <w:pPr>
              <w:spacing w:line="360" w:lineRule="auto"/>
              <w:ind w:firstLine="480" w:firstLineChars="200"/>
              <w:jc w:val="left"/>
              <w:rPr>
                <w:rFonts w:ascii="仿宋" w:hAnsi="仿宋" w:eastAsia="仿宋"/>
                <w:sz w:val="24"/>
              </w:rPr>
            </w:pPr>
          </w:p>
          <w:p>
            <w:pPr>
              <w:spacing w:line="360" w:lineRule="auto"/>
              <w:ind w:firstLine="480" w:firstLineChars="200"/>
              <w:jc w:val="left"/>
              <w:rPr>
                <w:rFonts w:ascii="仿宋" w:hAnsi="仿宋" w:eastAsia="仿宋"/>
                <w:sz w:val="24"/>
              </w:rPr>
            </w:pPr>
          </w:p>
          <w:p>
            <w:pPr>
              <w:spacing w:line="360" w:lineRule="auto"/>
              <w:ind w:firstLine="480" w:firstLineChars="200"/>
              <w:jc w:val="left"/>
              <w:rPr>
                <w:rFonts w:ascii="仿宋" w:hAnsi="仿宋" w:eastAsia="仿宋"/>
                <w:sz w:val="24"/>
              </w:rPr>
            </w:pPr>
          </w:p>
          <w:p>
            <w:pPr>
              <w:spacing w:line="360" w:lineRule="auto"/>
              <w:jc w:val="left"/>
              <w:rPr>
                <w:rFonts w:ascii="仿宋" w:hAnsi="仿宋" w:eastAsia="仿宋"/>
                <w:sz w:val="24"/>
              </w:rPr>
            </w:pPr>
          </w:p>
        </w:tc>
      </w:tr>
    </w:tbl>
    <w:p>
      <w:pPr>
        <w:rPr>
          <w:rFonts w:ascii="仿宋" w:hAnsi="仿宋" w:eastAsia="仿宋"/>
        </w:rPr>
      </w:pPr>
    </w:p>
    <w:p>
      <w:pPr>
        <w:ind w:firstLine="240" w:firstLineChars="100"/>
        <w:rPr>
          <w:rFonts w:ascii="仿宋" w:hAnsi="仿宋" w:eastAsia="仿宋"/>
          <w:b/>
          <w:sz w:val="32"/>
          <w:szCs w:val="32"/>
        </w:rPr>
      </w:pPr>
      <w:r>
        <w:rPr>
          <w:rFonts w:ascii="仿宋" w:hAnsi="仿宋" w:eastAsia="仿宋"/>
          <w:kern w:val="0"/>
          <w:sz w:val="24"/>
        </w:rPr>
        <w:t>注：附有效的营业执照</w:t>
      </w:r>
      <w:r>
        <w:rPr>
          <w:rFonts w:hint="eastAsia" w:ascii="仿宋" w:hAnsi="仿宋" w:eastAsia="仿宋"/>
          <w:kern w:val="0"/>
          <w:sz w:val="24"/>
        </w:rPr>
        <w:t>、有效的房地产评估资质或土地备案机构相关资质复印件或扫描件并加盖比选申请人单位公章。</w:t>
      </w:r>
    </w:p>
    <w:p>
      <w:pPr>
        <w:pStyle w:val="42"/>
        <w:snapToGrid w:val="0"/>
        <w:spacing w:line="520" w:lineRule="exact"/>
        <w:rPr>
          <w:rFonts w:ascii="仿宋" w:hAnsi="仿宋" w:eastAsia="仿宋"/>
          <w:sz w:val="24"/>
          <w:szCs w:val="24"/>
        </w:rPr>
      </w:pPr>
    </w:p>
    <w:p>
      <w:pPr>
        <w:pStyle w:val="4"/>
        <w:spacing w:line="520" w:lineRule="exact"/>
        <w:jc w:val="center"/>
        <w:rPr>
          <w:rFonts w:ascii="仿宋" w:hAnsi="仿宋" w:eastAsia="仿宋"/>
          <w:bCs w:val="0"/>
        </w:rPr>
      </w:pPr>
      <w:bookmarkStart w:id="73" w:name="_Toc204077245"/>
      <w:bookmarkStart w:id="74" w:name="_Toc231700767"/>
      <w:bookmarkStart w:id="75" w:name="_Toc35415991"/>
      <w:bookmarkStart w:id="76" w:name="_Toc513171585"/>
      <w:bookmarkStart w:id="77" w:name="_Toc514062498"/>
      <w:r>
        <w:rPr>
          <w:rFonts w:ascii="仿宋" w:hAnsi="仿宋" w:eastAsia="仿宋"/>
          <w:sz w:val="24"/>
          <w:szCs w:val="24"/>
        </w:rPr>
        <w:br w:type="page"/>
      </w:r>
      <w:bookmarkStart w:id="78" w:name="_Toc4535"/>
      <w:bookmarkStart w:id="79" w:name="_Toc189663790"/>
      <w:bookmarkStart w:id="80" w:name="_Toc189663651"/>
      <w:bookmarkStart w:id="81" w:name="_Toc28618410"/>
      <w:bookmarkStart w:id="82" w:name="_Toc193206978"/>
      <w:r>
        <w:rPr>
          <w:rFonts w:ascii="仿宋" w:hAnsi="仿宋" w:eastAsia="仿宋"/>
        </w:rPr>
        <w:t>6、拟投入本项目技术服务人员表</w:t>
      </w:r>
      <w:bookmarkEnd w:id="73"/>
      <w:bookmarkEnd w:id="74"/>
      <w:bookmarkEnd w:id="78"/>
      <w:bookmarkEnd w:id="79"/>
      <w:bookmarkEnd w:id="80"/>
      <w:bookmarkEnd w:id="81"/>
      <w:bookmarkEnd w:id="82"/>
    </w:p>
    <w:p>
      <w:pPr>
        <w:autoSpaceDE w:val="0"/>
        <w:autoSpaceDN w:val="0"/>
        <w:adjustRightInd w:val="0"/>
        <w:snapToGrid w:val="0"/>
        <w:spacing w:line="360" w:lineRule="auto"/>
        <w:rPr>
          <w:rFonts w:ascii="仿宋" w:hAnsi="仿宋" w:eastAsia="仿宋"/>
          <w:sz w:val="24"/>
        </w:rPr>
      </w:pPr>
    </w:p>
    <w:tbl>
      <w:tblPr>
        <w:tblStyle w:val="20"/>
        <w:tblW w:w="87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1757"/>
        <w:gridCol w:w="1201"/>
        <w:gridCol w:w="996"/>
        <w:gridCol w:w="1345"/>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jc w:val="center"/>
        </w:trPr>
        <w:tc>
          <w:tcPr>
            <w:tcW w:w="985" w:type="dxa"/>
            <w:vAlign w:val="bottom"/>
          </w:tcPr>
          <w:p>
            <w:pPr>
              <w:snapToGrid w:val="0"/>
              <w:spacing w:line="480" w:lineRule="auto"/>
              <w:jc w:val="center"/>
              <w:rPr>
                <w:rFonts w:ascii="仿宋" w:hAnsi="仿宋" w:eastAsia="仿宋"/>
                <w:sz w:val="24"/>
              </w:rPr>
            </w:pPr>
            <w:r>
              <w:rPr>
                <w:rFonts w:ascii="仿宋" w:hAnsi="仿宋" w:eastAsia="仿宋"/>
                <w:sz w:val="24"/>
              </w:rPr>
              <w:t>序号</w:t>
            </w:r>
          </w:p>
        </w:tc>
        <w:tc>
          <w:tcPr>
            <w:tcW w:w="1757" w:type="dxa"/>
            <w:vAlign w:val="bottom"/>
          </w:tcPr>
          <w:p>
            <w:pPr>
              <w:snapToGrid w:val="0"/>
              <w:spacing w:line="480" w:lineRule="auto"/>
              <w:jc w:val="center"/>
              <w:rPr>
                <w:rFonts w:ascii="仿宋" w:hAnsi="仿宋" w:eastAsia="仿宋"/>
                <w:sz w:val="24"/>
              </w:rPr>
            </w:pPr>
            <w:r>
              <w:rPr>
                <w:rFonts w:ascii="仿宋" w:hAnsi="仿宋" w:eastAsia="仿宋"/>
                <w:sz w:val="24"/>
              </w:rPr>
              <w:t>姓   名</w:t>
            </w:r>
          </w:p>
        </w:tc>
        <w:tc>
          <w:tcPr>
            <w:tcW w:w="1201" w:type="dxa"/>
            <w:vAlign w:val="bottom"/>
          </w:tcPr>
          <w:p>
            <w:pPr>
              <w:snapToGrid w:val="0"/>
              <w:spacing w:line="480" w:lineRule="auto"/>
              <w:jc w:val="center"/>
              <w:rPr>
                <w:rFonts w:ascii="仿宋" w:hAnsi="仿宋" w:eastAsia="仿宋"/>
                <w:sz w:val="24"/>
              </w:rPr>
            </w:pPr>
            <w:r>
              <w:rPr>
                <w:rFonts w:ascii="仿宋" w:hAnsi="仿宋" w:eastAsia="仿宋"/>
                <w:sz w:val="24"/>
              </w:rPr>
              <w:t>专业</w:t>
            </w:r>
          </w:p>
        </w:tc>
        <w:tc>
          <w:tcPr>
            <w:tcW w:w="996" w:type="dxa"/>
            <w:vAlign w:val="bottom"/>
          </w:tcPr>
          <w:p>
            <w:pPr>
              <w:snapToGrid w:val="0"/>
              <w:spacing w:line="480" w:lineRule="auto"/>
              <w:jc w:val="center"/>
              <w:rPr>
                <w:rFonts w:ascii="仿宋" w:hAnsi="仿宋" w:eastAsia="仿宋"/>
                <w:sz w:val="24"/>
              </w:rPr>
            </w:pPr>
            <w:r>
              <w:rPr>
                <w:rFonts w:ascii="仿宋" w:hAnsi="仿宋" w:eastAsia="仿宋"/>
                <w:sz w:val="24"/>
              </w:rPr>
              <w:t>职称</w:t>
            </w:r>
          </w:p>
        </w:tc>
        <w:tc>
          <w:tcPr>
            <w:tcW w:w="1345" w:type="dxa"/>
            <w:vAlign w:val="bottom"/>
          </w:tcPr>
          <w:p>
            <w:pPr>
              <w:snapToGrid w:val="0"/>
              <w:spacing w:line="480" w:lineRule="auto"/>
              <w:jc w:val="center"/>
              <w:rPr>
                <w:rFonts w:ascii="仿宋" w:hAnsi="仿宋" w:eastAsia="仿宋"/>
                <w:sz w:val="24"/>
              </w:rPr>
            </w:pPr>
            <w:r>
              <w:rPr>
                <w:rFonts w:ascii="仿宋" w:hAnsi="仿宋" w:eastAsia="仿宋"/>
                <w:sz w:val="24"/>
              </w:rPr>
              <w:t>工作年限</w:t>
            </w:r>
          </w:p>
        </w:tc>
        <w:tc>
          <w:tcPr>
            <w:tcW w:w="2505" w:type="dxa"/>
            <w:vAlign w:val="bottom"/>
          </w:tcPr>
          <w:p>
            <w:pPr>
              <w:snapToGrid w:val="0"/>
              <w:spacing w:line="480" w:lineRule="auto"/>
              <w:jc w:val="center"/>
              <w:rPr>
                <w:rFonts w:ascii="仿宋" w:hAnsi="仿宋" w:eastAsia="仿宋"/>
                <w:sz w:val="24"/>
              </w:rPr>
            </w:pPr>
            <w:r>
              <w:rPr>
                <w:rFonts w:ascii="仿宋" w:hAnsi="仿宋" w:eastAsia="仿宋"/>
                <w:sz w:val="24"/>
              </w:rPr>
              <w:t>在本项目拟任职务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985" w:type="dxa"/>
          </w:tcPr>
          <w:p>
            <w:pPr>
              <w:snapToGrid w:val="0"/>
              <w:spacing w:line="480" w:lineRule="auto"/>
              <w:jc w:val="center"/>
              <w:rPr>
                <w:rFonts w:ascii="仿宋" w:hAnsi="仿宋" w:eastAsia="仿宋"/>
                <w:sz w:val="24"/>
              </w:rPr>
            </w:pPr>
          </w:p>
        </w:tc>
        <w:tc>
          <w:tcPr>
            <w:tcW w:w="1757" w:type="dxa"/>
          </w:tcPr>
          <w:p>
            <w:pPr>
              <w:snapToGrid w:val="0"/>
              <w:spacing w:line="480" w:lineRule="auto"/>
              <w:jc w:val="center"/>
              <w:rPr>
                <w:rFonts w:ascii="仿宋" w:hAnsi="仿宋" w:eastAsia="仿宋"/>
                <w:sz w:val="24"/>
              </w:rPr>
            </w:pPr>
          </w:p>
        </w:tc>
        <w:tc>
          <w:tcPr>
            <w:tcW w:w="1201" w:type="dxa"/>
          </w:tcPr>
          <w:p>
            <w:pPr>
              <w:snapToGrid w:val="0"/>
              <w:spacing w:line="480" w:lineRule="auto"/>
              <w:jc w:val="center"/>
              <w:rPr>
                <w:rFonts w:ascii="仿宋" w:hAnsi="仿宋" w:eastAsia="仿宋"/>
                <w:sz w:val="24"/>
              </w:rPr>
            </w:pPr>
          </w:p>
        </w:tc>
        <w:tc>
          <w:tcPr>
            <w:tcW w:w="996" w:type="dxa"/>
          </w:tcPr>
          <w:p>
            <w:pPr>
              <w:snapToGrid w:val="0"/>
              <w:spacing w:line="480" w:lineRule="auto"/>
              <w:jc w:val="center"/>
              <w:rPr>
                <w:rFonts w:ascii="仿宋" w:hAnsi="仿宋" w:eastAsia="仿宋"/>
                <w:sz w:val="24"/>
              </w:rPr>
            </w:pPr>
          </w:p>
        </w:tc>
        <w:tc>
          <w:tcPr>
            <w:tcW w:w="1345" w:type="dxa"/>
          </w:tcPr>
          <w:p>
            <w:pPr>
              <w:snapToGrid w:val="0"/>
              <w:spacing w:line="480" w:lineRule="auto"/>
              <w:jc w:val="center"/>
              <w:rPr>
                <w:rFonts w:ascii="仿宋" w:hAnsi="仿宋" w:eastAsia="仿宋"/>
                <w:sz w:val="24"/>
              </w:rPr>
            </w:pPr>
          </w:p>
        </w:tc>
        <w:tc>
          <w:tcPr>
            <w:tcW w:w="2505" w:type="dxa"/>
          </w:tcPr>
          <w:p>
            <w:pPr>
              <w:snapToGrid w:val="0"/>
              <w:spacing w:line="48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85" w:type="dxa"/>
          </w:tcPr>
          <w:p>
            <w:pPr>
              <w:snapToGrid w:val="0"/>
              <w:spacing w:line="480" w:lineRule="auto"/>
              <w:jc w:val="center"/>
              <w:rPr>
                <w:rFonts w:ascii="仿宋" w:hAnsi="仿宋" w:eastAsia="仿宋"/>
                <w:sz w:val="24"/>
              </w:rPr>
            </w:pPr>
          </w:p>
        </w:tc>
        <w:tc>
          <w:tcPr>
            <w:tcW w:w="1757" w:type="dxa"/>
          </w:tcPr>
          <w:p>
            <w:pPr>
              <w:snapToGrid w:val="0"/>
              <w:spacing w:line="480" w:lineRule="auto"/>
              <w:jc w:val="center"/>
              <w:rPr>
                <w:rFonts w:ascii="仿宋" w:hAnsi="仿宋" w:eastAsia="仿宋"/>
                <w:sz w:val="24"/>
              </w:rPr>
            </w:pPr>
          </w:p>
        </w:tc>
        <w:tc>
          <w:tcPr>
            <w:tcW w:w="1201" w:type="dxa"/>
          </w:tcPr>
          <w:p>
            <w:pPr>
              <w:snapToGrid w:val="0"/>
              <w:spacing w:line="480" w:lineRule="auto"/>
              <w:jc w:val="center"/>
              <w:rPr>
                <w:rFonts w:ascii="仿宋" w:hAnsi="仿宋" w:eastAsia="仿宋"/>
                <w:sz w:val="24"/>
              </w:rPr>
            </w:pPr>
          </w:p>
        </w:tc>
        <w:tc>
          <w:tcPr>
            <w:tcW w:w="996" w:type="dxa"/>
          </w:tcPr>
          <w:p>
            <w:pPr>
              <w:snapToGrid w:val="0"/>
              <w:spacing w:line="480" w:lineRule="auto"/>
              <w:jc w:val="center"/>
              <w:rPr>
                <w:rFonts w:ascii="仿宋" w:hAnsi="仿宋" w:eastAsia="仿宋"/>
                <w:sz w:val="24"/>
              </w:rPr>
            </w:pPr>
          </w:p>
        </w:tc>
        <w:tc>
          <w:tcPr>
            <w:tcW w:w="1345" w:type="dxa"/>
          </w:tcPr>
          <w:p>
            <w:pPr>
              <w:snapToGrid w:val="0"/>
              <w:spacing w:line="480" w:lineRule="auto"/>
              <w:jc w:val="center"/>
              <w:rPr>
                <w:rFonts w:ascii="仿宋" w:hAnsi="仿宋" w:eastAsia="仿宋"/>
                <w:sz w:val="24"/>
              </w:rPr>
            </w:pPr>
          </w:p>
        </w:tc>
        <w:tc>
          <w:tcPr>
            <w:tcW w:w="2505" w:type="dxa"/>
          </w:tcPr>
          <w:p>
            <w:pPr>
              <w:snapToGrid w:val="0"/>
              <w:spacing w:line="48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985" w:type="dxa"/>
          </w:tcPr>
          <w:p>
            <w:pPr>
              <w:snapToGrid w:val="0"/>
              <w:spacing w:line="480" w:lineRule="auto"/>
              <w:jc w:val="center"/>
              <w:rPr>
                <w:rFonts w:ascii="仿宋" w:hAnsi="仿宋" w:eastAsia="仿宋"/>
                <w:sz w:val="24"/>
              </w:rPr>
            </w:pPr>
          </w:p>
        </w:tc>
        <w:tc>
          <w:tcPr>
            <w:tcW w:w="1757" w:type="dxa"/>
          </w:tcPr>
          <w:p>
            <w:pPr>
              <w:snapToGrid w:val="0"/>
              <w:spacing w:line="480" w:lineRule="auto"/>
              <w:jc w:val="center"/>
              <w:rPr>
                <w:rFonts w:ascii="仿宋" w:hAnsi="仿宋" w:eastAsia="仿宋"/>
                <w:sz w:val="24"/>
              </w:rPr>
            </w:pPr>
          </w:p>
        </w:tc>
        <w:tc>
          <w:tcPr>
            <w:tcW w:w="1201" w:type="dxa"/>
          </w:tcPr>
          <w:p>
            <w:pPr>
              <w:snapToGrid w:val="0"/>
              <w:spacing w:line="480" w:lineRule="auto"/>
              <w:jc w:val="center"/>
              <w:rPr>
                <w:rFonts w:ascii="仿宋" w:hAnsi="仿宋" w:eastAsia="仿宋"/>
                <w:sz w:val="24"/>
              </w:rPr>
            </w:pPr>
          </w:p>
        </w:tc>
        <w:tc>
          <w:tcPr>
            <w:tcW w:w="996" w:type="dxa"/>
          </w:tcPr>
          <w:p>
            <w:pPr>
              <w:snapToGrid w:val="0"/>
              <w:spacing w:line="480" w:lineRule="auto"/>
              <w:jc w:val="center"/>
              <w:rPr>
                <w:rFonts w:ascii="仿宋" w:hAnsi="仿宋" w:eastAsia="仿宋"/>
                <w:sz w:val="24"/>
              </w:rPr>
            </w:pPr>
          </w:p>
        </w:tc>
        <w:tc>
          <w:tcPr>
            <w:tcW w:w="1345" w:type="dxa"/>
          </w:tcPr>
          <w:p>
            <w:pPr>
              <w:snapToGrid w:val="0"/>
              <w:spacing w:line="480" w:lineRule="auto"/>
              <w:jc w:val="center"/>
              <w:rPr>
                <w:rFonts w:ascii="仿宋" w:hAnsi="仿宋" w:eastAsia="仿宋"/>
                <w:sz w:val="24"/>
              </w:rPr>
            </w:pPr>
          </w:p>
        </w:tc>
        <w:tc>
          <w:tcPr>
            <w:tcW w:w="2505" w:type="dxa"/>
          </w:tcPr>
          <w:p>
            <w:pPr>
              <w:snapToGrid w:val="0"/>
              <w:spacing w:line="48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985" w:type="dxa"/>
          </w:tcPr>
          <w:p>
            <w:pPr>
              <w:snapToGrid w:val="0"/>
              <w:spacing w:line="480" w:lineRule="auto"/>
              <w:jc w:val="center"/>
              <w:rPr>
                <w:rFonts w:ascii="仿宋" w:hAnsi="仿宋" w:eastAsia="仿宋"/>
                <w:sz w:val="24"/>
              </w:rPr>
            </w:pPr>
          </w:p>
        </w:tc>
        <w:tc>
          <w:tcPr>
            <w:tcW w:w="1757" w:type="dxa"/>
          </w:tcPr>
          <w:p>
            <w:pPr>
              <w:snapToGrid w:val="0"/>
              <w:spacing w:line="480" w:lineRule="auto"/>
              <w:jc w:val="center"/>
              <w:rPr>
                <w:rFonts w:ascii="仿宋" w:hAnsi="仿宋" w:eastAsia="仿宋"/>
                <w:sz w:val="24"/>
              </w:rPr>
            </w:pPr>
          </w:p>
        </w:tc>
        <w:tc>
          <w:tcPr>
            <w:tcW w:w="1201" w:type="dxa"/>
          </w:tcPr>
          <w:p>
            <w:pPr>
              <w:snapToGrid w:val="0"/>
              <w:spacing w:line="480" w:lineRule="auto"/>
              <w:jc w:val="center"/>
              <w:rPr>
                <w:rFonts w:ascii="仿宋" w:hAnsi="仿宋" w:eastAsia="仿宋"/>
                <w:sz w:val="24"/>
              </w:rPr>
            </w:pPr>
          </w:p>
        </w:tc>
        <w:tc>
          <w:tcPr>
            <w:tcW w:w="996" w:type="dxa"/>
          </w:tcPr>
          <w:p>
            <w:pPr>
              <w:snapToGrid w:val="0"/>
              <w:spacing w:line="480" w:lineRule="auto"/>
              <w:jc w:val="center"/>
              <w:rPr>
                <w:rFonts w:ascii="仿宋" w:hAnsi="仿宋" w:eastAsia="仿宋"/>
                <w:sz w:val="24"/>
              </w:rPr>
            </w:pPr>
          </w:p>
        </w:tc>
        <w:tc>
          <w:tcPr>
            <w:tcW w:w="1345" w:type="dxa"/>
          </w:tcPr>
          <w:p>
            <w:pPr>
              <w:snapToGrid w:val="0"/>
              <w:spacing w:line="480" w:lineRule="auto"/>
              <w:jc w:val="center"/>
              <w:rPr>
                <w:rFonts w:ascii="仿宋" w:hAnsi="仿宋" w:eastAsia="仿宋"/>
                <w:sz w:val="24"/>
              </w:rPr>
            </w:pPr>
          </w:p>
        </w:tc>
        <w:tc>
          <w:tcPr>
            <w:tcW w:w="2505" w:type="dxa"/>
          </w:tcPr>
          <w:p>
            <w:pPr>
              <w:snapToGrid w:val="0"/>
              <w:spacing w:line="48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85" w:type="dxa"/>
          </w:tcPr>
          <w:p>
            <w:pPr>
              <w:snapToGrid w:val="0"/>
              <w:spacing w:line="480" w:lineRule="auto"/>
              <w:jc w:val="center"/>
              <w:rPr>
                <w:rFonts w:ascii="仿宋" w:hAnsi="仿宋" w:eastAsia="仿宋"/>
                <w:sz w:val="24"/>
              </w:rPr>
            </w:pPr>
          </w:p>
        </w:tc>
        <w:tc>
          <w:tcPr>
            <w:tcW w:w="1757" w:type="dxa"/>
          </w:tcPr>
          <w:p>
            <w:pPr>
              <w:snapToGrid w:val="0"/>
              <w:spacing w:line="480" w:lineRule="auto"/>
              <w:jc w:val="center"/>
              <w:rPr>
                <w:rFonts w:ascii="仿宋" w:hAnsi="仿宋" w:eastAsia="仿宋"/>
                <w:sz w:val="24"/>
              </w:rPr>
            </w:pPr>
          </w:p>
        </w:tc>
        <w:tc>
          <w:tcPr>
            <w:tcW w:w="1201" w:type="dxa"/>
          </w:tcPr>
          <w:p>
            <w:pPr>
              <w:snapToGrid w:val="0"/>
              <w:spacing w:line="480" w:lineRule="auto"/>
              <w:jc w:val="center"/>
              <w:rPr>
                <w:rFonts w:ascii="仿宋" w:hAnsi="仿宋" w:eastAsia="仿宋"/>
                <w:sz w:val="24"/>
              </w:rPr>
            </w:pPr>
          </w:p>
        </w:tc>
        <w:tc>
          <w:tcPr>
            <w:tcW w:w="996" w:type="dxa"/>
          </w:tcPr>
          <w:p>
            <w:pPr>
              <w:snapToGrid w:val="0"/>
              <w:spacing w:line="480" w:lineRule="auto"/>
              <w:jc w:val="center"/>
              <w:rPr>
                <w:rFonts w:ascii="仿宋" w:hAnsi="仿宋" w:eastAsia="仿宋"/>
                <w:sz w:val="24"/>
              </w:rPr>
            </w:pPr>
          </w:p>
        </w:tc>
        <w:tc>
          <w:tcPr>
            <w:tcW w:w="1345" w:type="dxa"/>
          </w:tcPr>
          <w:p>
            <w:pPr>
              <w:snapToGrid w:val="0"/>
              <w:spacing w:line="480" w:lineRule="auto"/>
              <w:jc w:val="center"/>
              <w:rPr>
                <w:rFonts w:ascii="仿宋" w:hAnsi="仿宋" w:eastAsia="仿宋"/>
                <w:sz w:val="24"/>
              </w:rPr>
            </w:pPr>
          </w:p>
        </w:tc>
        <w:tc>
          <w:tcPr>
            <w:tcW w:w="2505" w:type="dxa"/>
          </w:tcPr>
          <w:p>
            <w:pPr>
              <w:snapToGrid w:val="0"/>
              <w:spacing w:line="48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985" w:type="dxa"/>
          </w:tcPr>
          <w:p>
            <w:pPr>
              <w:snapToGrid w:val="0"/>
              <w:spacing w:line="480" w:lineRule="auto"/>
              <w:jc w:val="center"/>
              <w:rPr>
                <w:rFonts w:ascii="仿宋" w:hAnsi="仿宋" w:eastAsia="仿宋"/>
                <w:sz w:val="24"/>
              </w:rPr>
            </w:pPr>
          </w:p>
        </w:tc>
        <w:tc>
          <w:tcPr>
            <w:tcW w:w="1757" w:type="dxa"/>
          </w:tcPr>
          <w:p>
            <w:pPr>
              <w:snapToGrid w:val="0"/>
              <w:spacing w:line="480" w:lineRule="auto"/>
              <w:jc w:val="center"/>
              <w:rPr>
                <w:rFonts w:ascii="仿宋" w:hAnsi="仿宋" w:eastAsia="仿宋"/>
                <w:sz w:val="24"/>
              </w:rPr>
            </w:pPr>
          </w:p>
        </w:tc>
        <w:tc>
          <w:tcPr>
            <w:tcW w:w="1201" w:type="dxa"/>
          </w:tcPr>
          <w:p>
            <w:pPr>
              <w:snapToGrid w:val="0"/>
              <w:spacing w:line="480" w:lineRule="auto"/>
              <w:jc w:val="center"/>
              <w:rPr>
                <w:rFonts w:ascii="仿宋" w:hAnsi="仿宋" w:eastAsia="仿宋"/>
                <w:sz w:val="24"/>
              </w:rPr>
            </w:pPr>
          </w:p>
        </w:tc>
        <w:tc>
          <w:tcPr>
            <w:tcW w:w="996" w:type="dxa"/>
          </w:tcPr>
          <w:p>
            <w:pPr>
              <w:snapToGrid w:val="0"/>
              <w:spacing w:line="480" w:lineRule="auto"/>
              <w:jc w:val="center"/>
              <w:rPr>
                <w:rFonts w:ascii="仿宋" w:hAnsi="仿宋" w:eastAsia="仿宋"/>
                <w:sz w:val="24"/>
              </w:rPr>
            </w:pPr>
          </w:p>
        </w:tc>
        <w:tc>
          <w:tcPr>
            <w:tcW w:w="1345" w:type="dxa"/>
          </w:tcPr>
          <w:p>
            <w:pPr>
              <w:snapToGrid w:val="0"/>
              <w:spacing w:line="480" w:lineRule="auto"/>
              <w:jc w:val="center"/>
              <w:rPr>
                <w:rFonts w:ascii="仿宋" w:hAnsi="仿宋" w:eastAsia="仿宋"/>
                <w:sz w:val="24"/>
              </w:rPr>
            </w:pPr>
          </w:p>
        </w:tc>
        <w:tc>
          <w:tcPr>
            <w:tcW w:w="2505" w:type="dxa"/>
          </w:tcPr>
          <w:p>
            <w:pPr>
              <w:snapToGrid w:val="0"/>
              <w:spacing w:line="48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85" w:type="dxa"/>
          </w:tcPr>
          <w:p>
            <w:pPr>
              <w:snapToGrid w:val="0"/>
              <w:spacing w:line="480" w:lineRule="auto"/>
              <w:jc w:val="center"/>
              <w:rPr>
                <w:rFonts w:ascii="仿宋" w:hAnsi="仿宋" w:eastAsia="仿宋"/>
                <w:sz w:val="24"/>
              </w:rPr>
            </w:pPr>
          </w:p>
        </w:tc>
        <w:tc>
          <w:tcPr>
            <w:tcW w:w="1757" w:type="dxa"/>
          </w:tcPr>
          <w:p>
            <w:pPr>
              <w:snapToGrid w:val="0"/>
              <w:spacing w:line="480" w:lineRule="auto"/>
              <w:jc w:val="center"/>
              <w:rPr>
                <w:rFonts w:ascii="仿宋" w:hAnsi="仿宋" w:eastAsia="仿宋"/>
                <w:sz w:val="24"/>
              </w:rPr>
            </w:pPr>
          </w:p>
        </w:tc>
        <w:tc>
          <w:tcPr>
            <w:tcW w:w="1201" w:type="dxa"/>
          </w:tcPr>
          <w:p>
            <w:pPr>
              <w:snapToGrid w:val="0"/>
              <w:spacing w:line="480" w:lineRule="auto"/>
              <w:jc w:val="center"/>
              <w:rPr>
                <w:rFonts w:ascii="仿宋" w:hAnsi="仿宋" w:eastAsia="仿宋"/>
                <w:sz w:val="24"/>
              </w:rPr>
            </w:pPr>
          </w:p>
        </w:tc>
        <w:tc>
          <w:tcPr>
            <w:tcW w:w="996" w:type="dxa"/>
          </w:tcPr>
          <w:p>
            <w:pPr>
              <w:snapToGrid w:val="0"/>
              <w:spacing w:line="480" w:lineRule="auto"/>
              <w:jc w:val="center"/>
              <w:rPr>
                <w:rFonts w:ascii="仿宋" w:hAnsi="仿宋" w:eastAsia="仿宋"/>
                <w:sz w:val="24"/>
              </w:rPr>
            </w:pPr>
          </w:p>
        </w:tc>
        <w:tc>
          <w:tcPr>
            <w:tcW w:w="1345" w:type="dxa"/>
          </w:tcPr>
          <w:p>
            <w:pPr>
              <w:snapToGrid w:val="0"/>
              <w:spacing w:line="480" w:lineRule="auto"/>
              <w:jc w:val="center"/>
              <w:rPr>
                <w:rFonts w:ascii="仿宋" w:hAnsi="仿宋" w:eastAsia="仿宋"/>
                <w:sz w:val="24"/>
              </w:rPr>
            </w:pPr>
          </w:p>
        </w:tc>
        <w:tc>
          <w:tcPr>
            <w:tcW w:w="2505" w:type="dxa"/>
          </w:tcPr>
          <w:p>
            <w:pPr>
              <w:snapToGrid w:val="0"/>
              <w:spacing w:line="48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985" w:type="dxa"/>
          </w:tcPr>
          <w:p>
            <w:pPr>
              <w:snapToGrid w:val="0"/>
              <w:spacing w:line="480" w:lineRule="auto"/>
              <w:jc w:val="center"/>
              <w:rPr>
                <w:rFonts w:ascii="仿宋" w:hAnsi="仿宋" w:eastAsia="仿宋"/>
                <w:sz w:val="24"/>
              </w:rPr>
            </w:pPr>
          </w:p>
        </w:tc>
        <w:tc>
          <w:tcPr>
            <w:tcW w:w="1757" w:type="dxa"/>
          </w:tcPr>
          <w:p>
            <w:pPr>
              <w:snapToGrid w:val="0"/>
              <w:spacing w:line="480" w:lineRule="auto"/>
              <w:jc w:val="center"/>
              <w:rPr>
                <w:rFonts w:ascii="仿宋" w:hAnsi="仿宋" w:eastAsia="仿宋"/>
                <w:sz w:val="24"/>
              </w:rPr>
            </w:pPr>
          </w:p>
        </w:tc>
        <w:tc>
          <w:tcPr>
            <w:tcW w:w="1201" w:type="dxa"/>
          </w:tcPr>
          <w:p>
            <w:pPr>
              <w:snapToGrid w:val="0"/>
              <w:spacing w:line="480" w:lineRule="auto"/>
              <w:jc w:val="center"/>
              <w:rPr>
                <w:rFonts w:ascii="仿宋" w:hAnsi="仿宋" w:eastAsia="仿宋"/>
                <w:sz w:val="24"/>
              </w:rPr>
            </w:pPr>
          </w:p>
        </w:tc>
        <w:tc>
          <w:tcPr>
            <w:tcW w:w="996" w:type="dxa"/>
          </w:tcPr>
          <w:p>
            <w:pPr>
              <w:snapToGrid w:val="0"/>
              <w:spacing w:line="480" w:lineRule="auto"/>
              <w:jc w:val="center"/>
              <w:rPr>
                <w:rFonts w:ascii="仿宋" w:hAnsi="仿宋" w:eastAsia="仿宋"/>
                <w:sz w:val="24"/>
              </w:rPr>
            </w:pPr>
          </w:p>
        </w:tc>
        <w:tc>
          <w:tcPr>
            <w:tcW w:w="1345" w:type="dxa"/>
          </w:tcPr>
          <w:p>
            <w:pPr>
              <w:snapToGrid w:val="0"/>
              <w:spacing w:line="480" w:lineRule="auto"/>
              <w:jc w:val="center"/>
              <w:rPr>
                <w:rFonts w:ascii="仿宋" w:hAnsi="仿宋" w:eastAsia="仿宋"/>
                <w:sz w:val="24"/>
              </w:rPr>
            </w:pPr>
          </w:p>
        </w:tc>
        <w:tc>
          <w:tcPr>
            <w:tcW w:w="2505" w:type="dxa"/>
          </w:tcPr>
          <w:p>
            <w:pPr>
              <w:snapToGrid w:val="0"/>
              <w:spacing w:line="48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985" w:type="dxa"/>
          </w:tcPr>
          <w:p>
            <w:pPr>
              <w:snapToGrid w:val="0"/>
              <w:spacing w:line="480" w:lineRule="auto"/>
              <w:jc w:val="center"/>
              <w:rPr>
                <w:rFonts w:ascii="仿宋" w:hAnsi="仿宋" w:eastAsia="仿宋"/>
                <w:sz w:val="24"/>
              </w:rPr>
            </w:pPr>
          </w:p>
        </w:tc>
        <w:tc>
          <w:tcPr>
            <w:tcW w:w="1757" w:type="dxa"/>
          </w:tcPr>
          <w:p>
            <w:pPr>
              <w:snapToGrid w:val="0"/>
              <w:spacing w:line="480" w:lineRule="auto"/>
              <w:jc w:val="center"/>
              <w:rPr>
                <w:rFonts w:ascii="仿宋" w:hAnsi="仿宋" w:eastAsia="仿宋"/>
                <w:sz w:val="24"/>
              </w:rPr>
            </w:pPr>
          </w:p>
        </w:tc>
        <w:tc>
          <w:tcPr>
            <w:tcW w:w="1201" w:type="dxa"/>
          </w:tcPr>
          <w:p>
            <w:pPr>
              <w:snapToGrid w:val="0"/>
              <w:spacing w:line="480" w:lineRule="auto"/>
              <w:jc w:val="center"/>
              <w:rPr>
                <w:rFonts w:ascii="仿宋" w:hAnsi="仿宋" w:eastAsia="仿宋"/>
                <w:sz w:val="24"/>
              </w:rPr>
            </w:pPr>
          </w:p>
        </w:tc>
        <w:tc>
          <w:tcPr>
            <w:tcW w:w="996" w:type="dxa"/>
          </w:tcPr>
          <w:p>
            <w:pPr>
              <w:snapToGrid w:val="0"/>
              <w:spacing w:line="480" w:lineRule="auto"/>
              <w:jc w:val="center"/>
              <w:rPr>
                <w:rFonts w:ascii="仿宋" w:hAnsi="仿宋" w:eastAsia="仿宋"/>
                <w:sz w:val="24"/>
              </w:rPr>
            </w:pPr>
          </w:p>
        </w:tc>
        <w:tc>
          <w:tcPr>
            <w:tcW w:w="1345" w:type="dxa"/>
          </w:tcPr>
          <w:p>
            <w:pPr>
              <w:snapToGrid w:val="0"/>
              <w:spacing w:line="480" w:lineRule="auto"/>
              <w:jc w:val="center"/>
              <w:rPr>
                <w:rFonts w:ascii="仿宋" w:hAnsi="仿宋" w:eastAsia="仿宋"/>
                <w:sz w:val="24"/>
              </w:rPr>
            </w:pPr>
          </w:p>
        </w:tc>
        <w:tc>
          <w:tcPr>
            <w:tcW w:w="2505" w:type="dxa"/>
          </w:tcPr>
          <w:p>
            <w:pPr>
              <w:snapToGrid w:val="0"/>
              <w:spacing w:line="48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85" w:type="dxa"/>
          </w:tcPr>
          <w:p>
            <w:pPr>
              <w:snapToGrid w:val="0"/>
              <w:spacing w:line="480" w:lineRule="auto"/>
              <w:jc w:val="center"/>
              <w:rPr>
                <w:rFonts w:ascii="仿宋" w:hAnsi="仿宋" w:eastAsia="仿宋"/>
                <w:sz w:val="24"/>
              </w:rPr>
            </w:pPr>
          </w:p>
        </w:tc>
        <w:tc>
          <w:tcPr>
            <w:tcW w:w="1757" w:type="dxa"/>
          </w:tcPr>
          <w:p>
            <w:pPr>
              <w:snapToGrid w:val="0"/>
              <w:spacing w:line="480" w:lineRule="auto"/>
              <w:jc w:val="center"/>
              <w:rPr>
                <w:rFonts w:ascii="仿宋" w:hAnsi="仿宋" w:eastAsia="仿宋"/>
                <w:sz w:val="24"/>
              </w:rPr>
            </w:pPr>
          </w:p>
        </w:tc>
        <w:tc>
          <w:tcPr>
            <w:tcW w:w="1201" w:type="dxa"/>
          </w:tcPr>
          <w:p>
            <w:pPr>
              <w:snapToGrid w:val="0"/>
              <w:spacing w:line="480" w:lineRule="auto"/>
              <w:jc w:val="center"/>
              <w:rPr>
                <w:rFonts w:ascii="仿宋" w:hAnsi="仿宋" w:eastAsia="仿宋"/>
                <w:sz w:val="24"/>
              </w:rPr>
            </w:pPr>
          </w:p>
        </w:tc>
        <w:tc>
          <w:tcPr>
            <w:tcW w:w="996" w:type="dxa"/>
          </w:tcPr>
          <w:p>
            <w:pPr>
              <w:snapToGrid w:val="0"/>
              <w:spacing w:line="480" w:lineRule="auto"/>
              <w:jc w:val="center"/>
              <w:rPr>
                <w:rFonts w:ascii="仿宋" w:hAnsi="仿宋" w:eastAsia="仿宋"/>
                <w:sz w:val="24"/>
              </w:rPr>
            </w:pPr>
          </w:p>
        </w:tc>
        <w:tc>
          <w:tcPr>
            <w:tcW w:w="1345" w:type="dxa"/>
          </w:tcPr>
          <w:p>
            <w:pPr>
              <w:snapToGrid w:val="0"/>
              <w:spacing w:line="480" w:lineRule="auto"/>
              <w:jc w:val="center"/>
              <w:rPr>
                <w:rFonts w:ascii="仿宋" w:hAnsi="仿宋" w:eastAsia="仿宋"/>
                <w:sz w:val="24"/>
              </w:rPr>
            </w:pPr>
          </w:p>
        </w:tc>
        <w:tc>
          <w:tcPr>
            <w:tcW w:w="2505" w:type="dxa"/>
          </w:tcPr>
          <w:p>
            <w:pPr>
              <w:snapToGrid w:val="0"/>
              <w:spacing w:line="48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985" w:type="dxa"/>
          </w:tcPr>
          <w:p>
            <w:pPr>
              <w:snapToGrid w:val="0"/>
              <w:spacing w:line="480" w:lineRule="auto"/>
              <w:jc w:val="center"/>
              <w:rPr>
                <w:rFonts w:ascii="仿宋" w:hAnsi="仿宋" w:eastAsia="仿宋"/>
                <w:sz w:val="24"/>
              </w:rPr>
            </w:pPr>
          </w:p>
        </w:tc>
        <w:tc>
          <w:tcPr>
            <w:tcW w:w="1757" w:type="dxa"/>
          </w:tcPr>
          <w:p>
            <w:pPr>
              <w:snapToGrid w:val="0"/>
              <w:spacing w:line="480" w:lineRule="auto"/>
              <w:jc w:val="center"/>
              <w:rPr>
                <w:rFonts w:ascii="仿宋" w:hAnsi="仿宋" w:eastAsia="仿宋"/>
                <w:sz w:val="24"/>
              </w:rPr>
            </w:pPr>
          </w:p>
        </w:tc>
        <w:tc>
          <w:tcPr>
            <w:tcW w:w="1201" w:type="dxa"/>
          </w:tcPr>
          <w:p>
            <w:pPr>
              <w:snapToGrid w:val="0"/>
              <w:spacing w:line="480" w:lineRule="auto"/>
              <w:jc w:val="center"/>
              <w:rPr>
                <w:rFonts w:ascii="仿宋" w:hAnsi="仿宋" w:eastAsia="仿宋"/>
                <w:sz w:val="24"/>
              </w:rPr>
            </w:pPr>
          </w:p>
        </w:tc>
        <w:tc>
          <w:tcPr>
            <w:tcW w:w="996" w:type="dxa"/>
          </w:tcPr>
          <w:p>
            <w:pPr>
              <w:snapToGrid w:val="0"/>
              <w:spacing w:line="480" w:lineRule="auto"/>
              <w:jc w:val="center"/>
              <w:rPr>
                <w:rFonts w:ascii="仿宋" w:hAnsi="仿宋" w:eastAsia="仿宋"/>
                <w:sz w:val="24"/>
              </w:rPr>
            </w:pPr>
          </w:p>
        </w:tc>
        <w:tc>
          <w:tcPr>
            <w:tcW w:w="1345" w:type="dxa"/>
          </w:tcPr>
          <w:p>
            <w:pPr>
              <w:snapToGrid w:val="0"/>
              <w:spacing w:line="480" w:lineRule="auto"/>
              <w:jc w:val="center"/>
              <w:rPr>
                <w:rFonts w:ascii="仿宋" w:hAnsi="仿宋" w:eastAsia="仿宋"/>
                <w:sz w:val="24"/>
              </w:rPr>
            </w:pPr>
          </w:p>
        </w:tc>
        <w:tc>
          <w:tcPr>
            <w:tcW w:w="2505" w:type="dxa"/>
          </w:tcPr>
          <w:p>
            <w:pPr>
              <w:snapToGrid w:val="0"/>
              <w:spacing w:line="48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85" w:type="dxa"/>
          </w:tcPr>
          <w:p>
            <w:pPr>
              <w:snapToGrid w:val="0"/>
              <w:spacing w:line="480" w:lineRule="auto"/>
              <w:jc w:val="center"/>
              <w:rPr>
                <w:rFonts w:ascii="仿宋" w:hAnsi="仿宋" w:eastAsia="仿宋"/>
                <w:sz w:val="24"/>
              </w:rPr>
            </w:pPr>
          </w:p>
        </w:tc>
        <w:tc>
          <w:tcPr>
            <w:tcW w:w="1757" w:type="dxa"/>
          </w:tcPr>
          <w:p>
            <w:pPr>
              <w:snapToGrid w:val="0"/>
              <w:spacing w:line="480" w:lineRule="auto"/>
              <w:jc w:val="center"/>
              <w:rPr>
                <w:rFonts w:ascii="仿宋" w:hAnsi="仿宋" w:eastAsia="仿宋"/>
                <w:sz w:val="24"/>
              </w:rPr>
            </w:pPr>
          </w:p>
        </w:tc>
        <w:tc>
          <w:tcPr>
            <w:tcW w:w="1201" w:type="dxa"/>
          </w:tcPr>
          <w:p>
            <w:pPr>
              <w:snapToGrid w:val="0"/>
              <w:spacing w:line="480" w:lineRule="auto"/>
              <w:jc w:val="center"/>
              <w:rPr>
                <w:rFonts w:ascii="仿宋" w:hAnsi="仿宋" w:eastAsia="仿宋"/>
                <w:sz w:val="24"/>
              </w:rPr>
            </w:pPr>
          </w:p>
        </w:tc>
        <w:tc>
          <w:tcPr>
            <w:tcW w:w="996" w:type="dxa"/>
          </w:tcPr>
          <w:p>
            <w:pPr>
              <w:snapToGrid w:val="0"/>
              <w:spacing w:line="480" w:lineRule="auto"/>
              <w:jc w:val="center"/>
              <w:rPr>
                <w:rFonts w:ascii="仿宋" w:hAnsi="仿宋" w:eastAsia="仿宋"/>
                <w:sz w:val="24"/>
              </w:rPr>
            </w:pPr>
          </w:p>
        </w:tc>
        <w:tc>
          <w:tcPr>
            <w:tcW w:w="1345" w:type="dxa"/>
          </w:tcPr>
          <w:p>
            <w:pPr>
              <w:snapToGrid w:val="0"/>
              <w:spacing w:line="480" w:lineRule="auto"/>
              <w:jc w:val="center"/>
              <w:rPr>
                <w:rFonts w:ascii="仿宋" w:hAnsi="仿宋" w:eastAsia="仿宋"/>
                <w:sz w:val="24"/>
              </w:rPr>
            </w:pPr>
          </w:p>
        </w:tc>
        <w:tc>
          <w:tcPr>
            <w:tcW w:w="2505" w:type="dxa"/>
          </w:tcPr>
          <w:p>
            <w:pPr>
              <w:snapToGrid w:val="0"/>
              <w:spacing w:line="480" w:lineRule="auto"/>
              <w:jc w:val="center"/>
              <w:rPr>
                <w:rFonts w:ascii="仿宋" w:hAnsi="仿宋" w:eastAsia="仿宋"/>
                <w:sz w:val="24"/>
              </w:rPr>
            </w:pPr>
          </w:p>
        </w:tc>
      </w:tr>
    </w:tbl>
    <w:p>
      <w:pPr>
        <w:tabs>
          <w:tab w:val="left" w:pos="5040"/>
        </w:tabs>
        <w:spacing w:line="520" w:lineRule="exact"/>
        <w:rPr>
          <w:rFonts w:ascii="仿宋" w:hAnsi="仿宋" w:eastAsia="仿宋"/>
          <w:sz w:val="24"/>
        </w:rPr>
      </w:pPr>
    </w:p>
    <w:bookmarkEnd w:id="75"/>
    <w:bookmarkEnd w:id="76"/>
    <w:p>
      <w:pPr>
        <w:tabs>
          <w:tab w:val="left" w:pos="5040"/>
        </w:tabs>
        <w:spacing w:line="520" w:lineRule="exact"/>
        <w:ind w:firstLine="480" w:firstLineChars="200"/>
        <w:rPr>
          <w:rFonts w:ascii="仿宋" w:hAnsi="仿宋" w:eastAsia="仿宋"/>
          <w:sz w:val="24"/>
        </w:rPr>
      </w:pPr>
      <w:r>
        <w:rPr>
          <w:rFonts w:ascii="仿宋" w:hAnsi="仿宋" w:eastAsia="仿宋"/>
          <w:sz w:val="24"/>
        </w:rPr>
        <w:t>注：</w:t>
      </w:r>
      <w:r>
        <w:rPr>
          <w:rFonts w:hint="eastAsia" w:ascii="仿宋" w:hAnsi="仿宋" w:eastAsia="仿宋"/>
          <w:sz w:val="24"/>
        </w:rPr>
        <w:t>拟派的项目负责人需提供房地产估价师或土地估价师资格证书，其他成员需附身份证、资格证等相关资料复印件（加盖公章）</w:t>
      </w:r>
    </w:p>
    <w:p>
      <w:pPr>
        <w:tabs>
          <w:tab w:val="left" w:pos="5040"/>
        </w:tabs>
        <w:spacing w:line="520" w:lineRule="exact"/>
        <w:ind w:firstLine="480" w:firstLineChars="200"/>
        <w:rPr>
          <w:rFonts w:ascii="仿宋" w:hAnsi="仿宋" w:eastAsia="仿宋"/>
          <w:sz w:val="24"/>
        </w:rPr>
      </w:pPr>
    </w:p>
    <w:p>
      <w:pPr>
        <w:pStyle w:val="9"/>
        <w:spacing w:line="480" w:lineRule="auto"/>
        <w:jc w:val="left"/>
        <w:rPr>
          <w:rFonts w:ascii="仿宋" w:hAnsi="仿宋" w:eastAsia="仿宋"/>
          <w:szCs w:val="21"/>
          <w:u w:val="single"/>
        </w:rPr>
      </w:pPr>
      <w:r>
        <w:rPr>
          <w:rFonts w:ascii="仿宋" w:hAnsi="仿宋" w:eastAsia="仿宋"/>
          <w:szCs w:val="21"/>
        </w:rPr>
        <w:t>比选申请人：</w:t>
      </w:r>
      <w:r>
        <w:rPr>
          <w:rFonts w:ascii="仿宋" w:hAnsi="仿宋" w:eastAsia="仿宋"/>
          <w:szCs w:val="21"/>
          <w:u w:val="single"/>
        </w:rPr>
        <w:t xml:space="preserve">                   （全称、盖公章）</w:t>
      </w:r>
    </w:p>
    <w:p>
      <w:pPr>
        <w:pStyle w:val="9"/>
        <w:spacing w:line="480" w:lineRule="auto"/>
        <w:jc w:val="left"/>
        <w:rPr>
          <w:rFonts w:ascii="仿宋" w:hAnsi="仿宋" w:eastAsia="仿宋"/>
          <w:szCs w:val="21"/>
        </w:rPr>
      </w:pPr>
      <w:r>
        <w:rPr>
          <w:rFonts w:ascii="仿宋" w:hAnsi="仿宋" w:eastAsia="仿宋"/>
          <w:szCs w:val="21"/>
        </w:rPr>
        <w:t>法定代表人或授权代理人：</w:t>
      </w:r>
      <w:r>
        <w:rPr>
          <w:rFonts w:ascii="仿宋" w:hAnsi="仿宋" w:eastAsia="仿宋"/>
          <w:szCs w:val="21"/>
          <w:u w:val="single"/>
        </w:rPr>
        <w:t xml:space="preserve">     </w:t>
      </w:r>
      <w:r>
        <w:rPr>
          <w:rFonts w:ascii="仿宋" w:hAnsi="仿宋" w:eastAsia="仿宋"/>
          <w:szCs w:val="21"/>
        </w:rPr>
        <w:t>（签字或盖章）：</w:t>
      </w:r>
    </w:p>
    <w:p>
      <w:pPr>
        <w:pStyle w:val="9"/>
        <w:spacing w:line="480" w:lineRule="auto"/>
        <w:jc w:val="left"/>
        <w:rPr>
          <w:rFonts w:ascii="仿宋" w:hAnsi="仿宋" w:eastAsia="仿宋"/>
          <w:szCs w:val="21"/>
        </w:rPr>
      </w:pPr>
      <w:r>
        <w:rPr>
          <w:rFonts w:ascii="仿宋" w:hAnsi="仿宋" w:eastAsia="仿宋"/>
          <w:szCs w:val="21"/>
        </w:rPr>
        <w:t xml:space="preserve">日    期： </w:t>
      </w:r>
      <w:r>
        <w:rPr>
          <w:rFonts w:ascii="仿宋" w:hAnsi="仿宋" w:eastAsia="仿宋"/>
          <w:szCs w:val="21"/>
          <w:u w:val="single"/>
        </w:rPr>
        <w:t xml:space="preserve">    </w:t>
      </w:r>
      <w:r>
        <w:rPr>
          <w:rFonts w:ascii="仿宋" w:hAnsi="仿宋" w:eastAsia="仿宋"/>
          <w:szCs w:val="21"/>
        </w:rPr>
        <w:t xml:space="preserve">年 </w:t>
      </w:r>
      <w:r>
        <w:rPr>
          <w:rFonts w:ascii="仿宋" w:hAnsi="仿宋" w:eastAsia="仿宋"/>
          <w:szCs w:val="21"/>
          <w:u w:val="single"/>
        </w:rPr>
        <w:t xml:space="preserve">   </w:t>
      </w:r>
      <w:r>
        <w:rPr>
          <w:rFonts w:ascii="仿宋" w:hAnsi="仿宋" w:eastAsia="仿宋"/>
          <w:szCs w:val="21"/>
        </w:rPr>
        <w:t>月</w:t>
      </w:r>
      <w:r>
        <w:rPr>
          <w:rFonts w:ascii="仿宋" w:hAnsi="仿宋" w:eastAsia="仿宋"/>
          <w:szCs w:val="21"/>
          <w:u w:val="single"/>
        </w:rPr>
        <w:t xml:space="preserve">    </w:t>
      </w:r>
      <w:r>
        <w:rPr>
          <w:rFonts w:ascii="仿宋" w:hAnsi="仿宋" w:eastAsia="仿宋"/>
          <w:szCs w:val="21"/>
        </w:rPr>
        <w:t>日</w:t>
      </w:r>
    </w:p>
    <w:p>
      <w:pPr>
        <w:pStyle w:val="4"/>
        <w:spacing w:line="520" w:lineRule="exact"/>
        <w:jc w:val="center"/>
        <w:rPr>
          <w:rFonts w:ascii="仿宋" w:hAnsi="仿宋" w:eastAsia="仿宋"/>
          <w:b w:val="0"/>
          <w:sz w:val="24"/>
        </w:rPr>
      </w:pPr>
      <w:bookmarkStart w:id="83" w:name="_Toc189663652"/>
      <w:bookmarkStart w:id="84" w:name="_Toc28618411"/>
      <w:bookmarkStart w:id="85" w:name="_Toc193206979"/>
      <w:bookmarkStart w:id="86" w:name="_Toc189663791"/>
      <w:r>
        <w:rPr>
          <w:rFonts w:hint="eastAsia" w:ascii="仿宋" w:hAnsi="仿宋" w:eastAsia="仿宋"/>
        </w:rPr>
        <w:t>7</w:t>
      </w:r>
      <w:r>
        <w:rPr>
          <w:rFonts w:ascii="仿宋" w:hAnsi="仿宋" w:eastAsia="仿宋"/>
        </w:rPr>
        <w:t>、近三年承接已完成的同类项目情况一览表</w:t>
      </w:r>
      <w:bookmarkEnd w:id="83"/>
      <w:bookmarkEnd w:id="84"/>
      <w:bookmarkEnd w:id="85"/>
      <w:bookmarkEnd w:id="86"/>
    </w:p>
    <w:p>
      <w:pPr>
        <w:spacing w:line="500" w:lineRule="exact"/>
        <w:rPr>
          <w:rFonts w:ascii="仿宋" w:hAnsi="仿宋" w:eastAsia="仿宋"/>
          <w:b/>
          <w:sz w:val="28"/>
          <w:szCs w:val="28"/>
        </w:rPr>
      </w:pPr>
      <w:r>
        <w:rPr>
          <w:rFonts w:ascii="仿宋" w:hAnsi="仿宋" w:eastAsia="仿宋"/>
          <w:kern w:val="0"/>
          <w:sz w:val="24"/>
        </w:rPr>
        <w:t xml:space="preserve"> </w:t>
      </w:r>
    </w:p>
    <w:tbl>
      <w:tblPr>
        <w:tblStyle w:val="20"/>
        <w:tblW w:w="9784" w:type="dxa"/>
        <w:tblInd w:w="0" w:type="dxa"/>
        <w:tblLayout w:type="fixed"/>
        <w:tblCellMar>
          <w:top w:w="0" w:type="dxa"/>
          <w:left w:w="108" w:type="dxa"/>
          <w:bottom w:w="0" w:type="dxa"/>
          <w:right w:w="108" w:type="dxa"/>
        </w:tblCellMar>
      </w:tblPr>
      <w:tblGrid>
        <w:gridCol w:w="1121"/>
        <w:gridCol w:w="1735"/>
        <w:gridCol w:w="2093"/>
        <w:gridCol w:w="1451"/>
        <w:gridCol w:w="1940"/>
        <w:gridCol w:w="1444"/>
      </w:tblGrid>
      <w:tr>
        <w:tblPrEx>
          <w:tblLayout w:type="fixed"/>
          <w:tblCellMar>
            <w:top w:w="0" w:type="dxa"/>
            <w:left w:w="108" w:type="dxa"/>
            <w:bottom w:w="0" w:type="dxa"/>
            <w:right w:w="108" w:type="dxa"/>
          </w:tblCellMar>
        </w:tblPrEx>
        <w:trPr>
          <w:trHeight w:val="1134" w:hRule="atLeast"/>
        </w:trPr>
        <w:tc>
          <w:tcPr>
            <w:tcW w:w="11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ascii="仿宋" w:hAnsi="仿宋" w:eastAsia="仿宋"/>
                <w:sz w:val="24"/>
              </w:rPr>
              <w:t>序号</w:t>
            </w:r>
          </w:p>
        </w:tc>
        <w:tc>
          <w:tcPr>
            <w:tcW w:w="1735" w:type="dxa"/>
            <w:tcBorders>
              <w:top w:val="single" w:color="auto" w:sz="4" w:space="0"/>
              <w:left w:val="single" w:color="auto" w:sz="4" w:space="0"/>
              <w:bottom w:val="single" w:color="auto" w:sz="4" w:space="0"/>
              <w:right w:val="single" w:color="auto" w:sz="4" w:space="0"/>
            </w:tcBorders>
            <w:vAlign w:val="center"/>
          </w:tcPr>
          <w:p>
            <w:pPr>
              <w:spacing w:line="360" w:lineRule="auto"/>
              <w:ind w:left="359"/>
              <w:rPr>
                <w:rFonts w:ascii="仿宋" w:hAnsi="仿宋" w:eastAsia="仿宋"/>
                <w:sz w:val="24"/>
              </w:rPr>
            </w:pPr>
            <w:r>
              <w:rPr>
                <w:rFonts w:ascii="仿宋" w:hAnsi="仿宋" w:eastAsia="仿宋"/>
                <w:sz w:val="24"/>
              </w:rPr>
              <w:t>招标人（比选人）</w:t>
            </w:r>
          </w:p>
        </w:tc>
        <w:tc>
          <w:tcPr>
            <w:tcW w:w="2093" w:type="dxa"/>
            <w:tcBorders>
              <w:top w:val="single" w:color="auto" w:sz="4" w:space="0"/>
              <w:left w:val="single" w:color="auto" w:sz="4" w:space="0"/>
              <w:bottom w:val="single" w:color="auto" w:sz="4" w:space="0"/>
              <w:right w:val="single" w:color="auto" w:sz="4" w:space="0"/>
            </w:tcBorders>
            <w:vAlign w:val="center"/>
          </w:tcPr>
          <w:p>
            <w:pPr>
              <w:spacing w:line="360" w:lineRule="auto"/>
              <w:ind w:left="359"/>
              <w:rPr>
                <w:rFonts w:ascii="仿宋" w:hAnsi="仿宋" w:eastAsia="仿宋"/>
                <w:sz w:val="24"/>
              </w:rPr>
            </w:pPr>
            <w:r>
              <w:rPr>
                <w:rFonts w:ascii="仿宋" w:hAnsi="仿宋" w:eastAsia="仿宋"/>
                <w:sz w:val="24"/>
              </w:rPr>
              <w:t>项目名称</w:t>
            </w:r>
          </w:p>
        </w:tc>
        <w:tc>
          <w:tcPr>
            <w:tcW w:w="14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ascii="仿宋" w:hAnsi="仿宋" w:eastAsia="仿宋"/>
                <w:sz w:val="24"/>
              </w:rPr>
              <w:t>项目规模</w:t>
            </w:r>
          </w:p>
        </w:tc>
        <w:tc>
          <w:tcPr>
            <w:tcW w:w="19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rPr>
                <w:rFonts w:ascii="仿宋" w:hAnsi="仿宋" w:eastAsia="仿宋"/>
                <w:sz w:val="24"/>
              </w:rPr>
            </w:pPr>
            <w:r>
              <w:rPr>
                <w:rFonts w:ascii="仿宋" w:hAnsi="仿宋" w:eastAsia="仿宋"/>
                <w:sz w:val="24"/>
              </w:rPr>
              <w:t>服务期限</w:t>
            </w:r>
          </w:p>
          <w:p>
            <w:pPr>
              <w:spacing w:line="360" w:lineRule="auto"/>
              <w:jc w:val="center"/>
              <w:rPr>
                <w:rFonts w:ascii="仿宋" w:hAnsi="仿宋" w:eastAsia="仿宋"/>
                <w:sz w:val="24"/>
              </w:rPr>
            </w:pPr>
            <w:r>
              <w:rPr>
                <w:rFonts w:ascii="仿宋" w:hAnsi="仿宋" w:eastAsia="仿宋"/>
                <w:sz w:val="24"/>
              </w:rPr>
              <w:t>（年/月/日）</w:t>
            </w:r>
          </w:p>
        </w:tc>
        <w:tc>
          <w:tcPr>
            <w:tcW w:w="1444" w:type="dxa"/>
            <w:tcBorders>
              <w:top w:val="single" w:color="auto" w:sz="4" w:space="0"/>
              <w:left w:val="single" w:color="auto" w:sz="4" w:space="0"/>
              <w:bottom w:val="single" w:color="auto" w:sz="4" w:space="0"/>
              <w:right w:val="single" w:color="auto" w:sz="4" w:space="0"/>
            </w:tcBorders>
            <w:vAlign w:val="center"/>
          </w:tcPr>
          <w:p>
            <w:pPr>
              <w:spacing w:line="360" w:lineRule="auto"/>
              <w:ind w:left="359"/>
              <w:rPr>
                <w:rFonts w:ascii="仿宋" w:hAnsi="仿宋" w:eastAsia="仿宋"/>
                <w:sz w:val="24"/>
              </w:rPr>
            </w:pPr>
            <w:r>
              <w:rPr>
                <w:rFonts w:ascii="仿宋" w:hAnsi="仿宋" w:eastAsia="仿宋"/>
                <w:sz w:val="24"/>
              </w:rPr>
              <w:t>备注</w:t>
            </w:r>
          </w:p>
        </w:tc>
      </w:tr>
      <w:tr>
        <w:tblPrEx>
          <w:tblLayout w:type="fixed"/>
          <w:tblCellMar>
            <w:top w:w="0" w:type="dxa"/>
            <w:left w:w="108" w:type="dxa"/>
            <w:bottom w:w="0" w:type="dxa"/>
            <w:right w:w="108" w:type="dxa"/>
          </w:tblCellMar>
        </w:tblPrEx>
        <w:trPr>
          <w:trHeight w:val="1422" w:hRule="atLeast"/>
        </w:trPr>
        <w:tc>
          <w:tcPr>
            <w:tcW w:w="1121" w:type="dxa"/>
            <w:tcBorders>
              <w:top w:val="single" w:color="auto" w:sz="4" w:space="0"/>
              <w:left w:val="single" w:color="auto" w:sz="4" w:space="0"/>
              <w:bottom w:val="single" w:color="auto" w:sz="4" w:space="0"/>
              <w:right w:val="single" w:color="auto" w:sz="4" w:space="0"/>
            </w:tcBorders>
            <w:vAlign w:val="center"/>
          </w:tcPr>
          <w:p>
            <w:pPr>
              <w:spacing w:line="360" w:lineRule="auto"/>
              <w:ind w:left="359"/>
              <w:rPr>
                <w:rFonts w:ascii="仿宋" w:hAnsi="仿宋" w:eastAsia="仿宋"/>
                <w:sz w:val="24"/>
              </w:rPr>
            </w:pPr>
            <w:r>
              <w:rPr>
                <w:rFonts w:ascii="仿宋" w:hAnsi="仿宋" w:eastAsia="仿宋"/>
                <w:sz w:val="24"/>
              </w:rPr>
              <w:t>1</w:t>
            </w:r>
          </w:p>
        </w:tc>
        <w:tc>
          <w:tcPr>
            <w:tcW w:w="1735" w:type="dxa"/>
            <w:tcBorders>
              <w:top w:val="single" w:color="auto" w:sz="4" w:space="0"/>
              <w:left w:val="single" w:color="auto" w:sz="4" w:space="0"/>
              <w:bottom w:val="single" w:color="auto" w:sz="4" w:space="0"/>
              <w:right w:val="single" w:color="auto" w:sz="4" w:space="0"/>
            </w:tcBorders>
            <w:vAlign w:val="center"/>
          </w:tcPr>
          <w:p>
            <w:pPr>
              <w:spacing w:line="360" w:lineRule="auto"/>
              <w:ind w:left="359"/>
              <w:jc w:val="center"/>
              <w:rPr>
                <w:rFonts w:ascii="仿宋" w:hAnsi="仿宋" w:eastAsia="仿宋"/>
                <w:sz w:val="24"/>
              </w:rPr>
            </w:pPr>
          </w:p>
        </w:tc>
        <w:tc>
          <w:tcPr>
            <w:tcW w:w="2093" w:type="dxa"/>
            <w:tcBorders>
              <w:top w:val="single" w:color="auto" w:sz="4" w:space="0"/>
              <w:left w:val="single" w:color="auto" w:sz="4" w:space="0"/>
              <w:bottom w:val="single" w:color="auto" w:sz="4" w:space="0"/>
              <w:right w:val="single" w:color="auto" w:sz="4" w:space="0"/>
            </w:tcBorders>
            <w:vAlign w:val="center"/>
          </w:tcPr>
          <w:p>
            <w:pPr>
              <w:spacing w:line="360" w:lineRule="auto"/>
              <w:ind w:left="359"/>
              <w:jc w:val="center"/>
              <w:rPr>
                <w:rFonts w:ascii="仿宋" w:hAnsi="仿宋" w:eastAsia="仿宋"/>
                <w:sz w:val="24"/>
              </w:rPr>
            </w:pPr>
          </w:p>
        </w:tc>
        <w:tc>
          <w:tcPr>
            <w:tcW w:w="1451" w:type="dxa"/>
            <w:tcBorders>
              <w:top w:val="single" w:color="auto" w:sz="4" w:space="0"/>
              <w:left w:val="single" w:color="auto" w:sz="4" w:space="0"/>
              <w:bottom w:val="single" w:color="auto" w:sz="4" w:space="0"/>
              <w:right w:val="single" w:color="auto" w:sz="4" w:space="0"/>
            </w:tcBorders>
            <w:vAlign w:val="center"/>
          </w:tcPr>
          <w:p>
            <w:pPr>
              <w:spacing w:line="360" w:lineRule="auto"/>
              <w:ind w:left="359"/>
              <w:jc w:val="center"/>
              <w:rPr>
                <w:rFonts w:ascii="仿宋" w:hAnsi="仿宋" w:eastAsia="仿宋"/>
                <w:sz w:val="24"/>
              </w:rPr>
            </w:pPr>
          </w:p>
        </w:tc>
        <w:tc>
          <w:tcPr>
            <w:tcW w:w="1940" w:type="dxa"/>
            <w:tcBorders>
              <w:top w:val="single" w:color="auto" w:sz="4" w:space="0"/>
              <w:left w:val="single" w:color="auto" w:sz="4" w:space="0"/>
              <w:bottom w:val="single" w:color="auto" w:sz="4" w:space="0"/>
              <w:right w:val="single" w:color="auto" w:sz="4" w:space="0"/>
            </w:tcBorders>
            <w:vAlign w:val="center"/>
          </w:tcPr>
          <w:p>
            <w:pPr>
              <w:spacing w:line="360" w:lineRule="auto"/>
              <w:ind w:left="359"/>
              <w:jc w:val="center"/>
              <w:rPr>
                <w:rFonts w:ascii="仿宋" w:hAnsi="仿宋" w:eastAsia="仿宋"/>
                <w:sz w:val="24"/>
              </w:rPr>
            </w:pPr>
          </w:p>
        </w:tc>
        <w:tc>
          <w:tcPr>
            <w:tcW w:w="1444" w:type="dxa"/>
            <w:tcBorders>
              <w:top w:val="single" w:color="auto" w:sz="4" w:space="0"/>
              <w:left w:val="single" w:color="auto" w:sz="4" w:space="0"/>
              <w:bottom w:val="single" w:color="auto" w:sz="4" w:space="0"/>
              <w:right w:val="single" w:color="auto" w:sz="4" w:space="0"/>
            </w:tcBorders>
            <w:vAlign w:val="center"/>
          </w:tcPr>
          <w:p>
            <w:pPr>
              <w:spacing w:line="360" w:lineRule="auto"/>
              <w:ind w:left="359"/>
              <w:jc w:val="center"/>
              <w:rPr>
                <w:rFonts w:ascii="仿宋" w:hAnsi="仿宋" w:eastAsia="仿宋"/>
                <w:sz w:val="24"/>
              </w:rPr>
            </w:pPr>
          </w:p>
        </w:tc>
      </w:tr>
      <w:tr>
        <w:tblPrEx>
          <w:tblLayout w:type="fixed"/>
          <w:tblCellMar>
            <w:top w:w="0" w:type="dxa"/>
            <w:left w:w="108" w:type="dxa"/>
            <w:bottom w:w="0" w:type="dxa"/>
            <w:right w:w="108" w:type="dxa"/>
          </w:tblCellMar>
        </w:tblPrEx>
        <w:trPr>
          <w:trHeight w:val="1422" w:hRule="atLeast"/>
        </w:trPr>
        <w:tc>
          <w:tcPr>
            <w:tcW w:w="1121" w:type="dxa"/>
            <w:tcBorders>
              <w:top w:val="single" w:color="auto" w:sz="4" w:space="0"/>
              <w:left w:val="single" w:color="auto" w:sz="4" w:space="0"/>
              <w:bottom w:val="single" w:color="auto" w:sz="4" w:space="0"/>
              <w:right w:val="single" w:color="auto" w:sz="4" w:space="0"/>
            </w:tcBorders>
            <w:vAlign w:val="center"/>
          </w:tcPr>
          <w:p>
            <w:pPr>
              <w:spacing w:line="360" w:lineRule="auto"/>
              <w:ind w:left="359"/>
              <w:rPr>
                <w:rFonts w:ascii="仿宋" w:hAnsi="仿宋" w:eastAsia="仿宋"/>
                <w:sz w:val="24"/>
              </w:rPr>
            </w:pPr>
            <w:r>
              <w:rPr>
                <w:rFonts w:ascii="仿宋" w:hAnsi="仿宋" w:eastAsia="仿宋"/>
                <w:sz w:val="24"/>
              </w:rPr>
              <w:t>2</w:t>
            </w:r>
          </w:p>
        </w:tc>
        <w:tc>
          <w:tcPr>
            <w:tcW w:w="1735" w:type="dxa"/>
            <w:tcBorders>
              <w:top w:val="single" w:color="auto" w:sz="4" w:space="0"/>
              <w:left w:val="single" w:color="auto" w:sz="4" w:space="0"/>
              <w:bottom w:val="single" w:color="auto" w:sz="4" w:space="0"/>
              <w:right w:val="single" w:color="auto" w:sz="4" w:space="0"/>
            </w:tcBorders>
            <w:vAlign w:val="center"/>
          </w:tcPr>
          <w:p>
            <w:pPr>
              <w:spacing w:line="360" w:lineRule="auto"/>
              <w:ind w:left="359"/>
              <w:jc w:val="center"/>
              <w:rPr>
                <w:rFonts w:ascii="仿宋" w:hAnsi="仿宋" w:eastAsia="仿宋"/>
                <w:sz w:val="24"/>
              </w:rPr>
            </w:pPr>
          </w:p>
        </w:tc>
        <w:tc>
          <w:tcPr>
            <w:tcW w:w="2093" w:type="dxa"/>
            <w:tcBorders>
              <w:top w:val="single" w:color="auto" w:sz="4" w:space="0"/>
              <w:left w:val="single" w:color="auto" w:sz="4" w:space="0"/>
              <w:bottom w:val="single" w:color="auto" w:sz="4" w:space="0"/>
              <w:right w:val="single" w:color="auto" w:sz="4" w:space="0"/>
            </w:tcBorders>
            <w:vAlign w:val="center"/>
          </w:tcPr>
          <w:p>
            <w:pPr>
              <w:spacing w:line="360" w:lineRule="auto"/>
              <w:ind w:left="359"/>
              <w:jc w:val="center"/>
              <w:rPr>
                <w:rFonts w:ascii="仿宋" w:hAnsi="仿宋" w:eastAsia="仿宋"/>
                <w:sz w:val="24"/>
              </w:rPr>
            </w:pPr>
          </w:p>
        </w:tc>
        <w:tc>
          <w:tcPr>
            <w:tcW w:w="1451" w:type="dxa"/>
            <w:tcBorders>
              <w:top w:val="single" w:color="auto" w:sz="4" w:space="0"/>
              <w:left w:val="single" w:color="auto" w:sz="4" w:space="0"/>
              <w:bottom w:val="single" w:color="auto" w:sz="4" w:space="0"/>
              <w:right w:val="single" w:color="auto" w:sz="4" w:space="0"/>
            </w:tcBorders>
            <w:vAlign w:val="center"/>
          </w:tcPr>
          <w:p>
            <w:pPr>
              <w:spacing w:line="360" w:lineRule="auto"/>
              <w:ind w:left="359"/>
              <w:jc w:val="center"/>
              <w:rPr>
                <w:rFonts w:ascii="仿宋" w:hAnsi="仿宋" w:eastAsia="仿宋"/>
                <w:sz w:val="24"/>
              </w:rPr>
            </w:pPr>
          </w:p>
        </w:tc>
        <w:tc>
          <w:tcPr>
            <w:tcW w:w="1940" w:type="dxa"/>
            <w:tcBorders>
              <w:top w:val="single" w:color="auto" w:sz="4" w:space="0"/>
              <w:left w:val="single" w:color="auto" w:sz="4" w:space="0"/>
              <w:bottom w:val="single" w:color="auto" w:sz="4" w:space="0"/>
              <w:right w:val="single" w:color="auto" w:sz="4" w:space="0"/>
            </w:tcBorders>
            <w:vAlign w:val="center"/>
          </w:tcPr>
          <w:p>
            <w:pPr>
              <w:spacing w:line="360" w:lineRule="auto"/>
              <w:ind w:left="359"/>
              <w:jc w:val="center"/>
              <w:rPr>
                <w:rFonts w:ascii="仿宋" w:hAnsi="仿宋" w:eastAsia="仿宋"/>
                <w:sz w:val="24"/>
              </w:rPr>
            </w:pPr>
          </w:p>
        </w:tc>
        <w:tc>
          <w:tcPr>
            <w:tcW w:w="1444" w:type="dxa"/>
            <w:tcBorders>
              <w:top w:val="single" w:color="auto" w:sz="4" w:space="0"/>
              <w:left w:val="single" w:color="auto" w:sz="4" w:space="0"/>
              <w:bottom w:val="single" w:color="auto" w:sz="4" w:space="0"/>
              <w:right w:val="single" w:color="auto" w:sz="4" w:space="0"/>
            </w:tcBorders>
            <w:vAlign w:val="center"/>
          </w:tcPr>
          <w:p>
            <w:pPr>
              <w:spacing w:line="360" w:lineRule="auto"/>
              <w:ind w:left="359"/>
              <w:jc w:val="center"/>
              <w:rPr>
                <w:rFonts w:ascii="仿宋" w:hAnsi="仿宋" w:eastAsia="仿宋"/>
                <w:sz w:val="24"/>
              </w:rPr>
            </w:pPr>
          </w:p>
        </w:tc>
      </w:tr>
      <w:tr>
        <w:tblPrEx>
          <w:tblLayout w:type="fixed"/>
          <w:tblCellMar>
            <w:top w:w="0" w:type="dxa"/>
            <w:left w:w="108" w:type="dxa"/>
            <w:bottom w:w="0" w:type="dxa"/>
            <w:right w:w="108" w:type="dxa"/>
          </w:tblCellMar>
        </w:tblPrEx>
        <w:trPr>
          <w:trHeight w:val="1422" w:hRule="atLeast"/>
        </w:trPr>
        <w:tc>
          <w:tcPr>
            <w:tcW w:w="1121" w:type="dxa"/>
            <w:tcBorders>
              <w:top w:val="single" w:color="auto" w:sz="4" w:space="0"/>
              <w:left w:val="single" w:color="auto" w:sz="4" w:space="0"/>
              <w:bottom w:val="single" w:color="auto" w:sz="4" w:space="0"/>
              <w:right w:val="single" w:color="auto" w:sz="4" w:space="0"/>
            </w:tcBorders>
            <w:vAlign w:val="center"/>
          </w:tcPr>
          <w:p>
            <w:pPr>
              <w:spacing w:line="360" w:lineRule="auto"/>
              <w:ind w:left="359"/>
              <w:rPr>
                <w:rFonts w:ascii="仿宋" w:hAnsi="仿宋" w:eastAsia="仿宋"/>
                <w:sz w:val="24"/>
              </w:rPr>
            </w:pPr>
            <w:r>
              <w:rPr>
                <w:rFonts w:ascii="仿宋" w:hAnsi="仿宋" w:eastAsia="仿宋"/>
                <w:sz w:val="24"/>
              </w:rPr>
              <w:t>3</w:t>
            </w:r>
          </w:p>
        </w:tc>
        <w:tc>
          <w:tcPr>
            <w:tcW w:w="1735" w:type="dxa"/>
            <w:tcBorders>
              <w:top w:val="single" w:color="auto" w:sz="4" w:space="0"/>
              <w:left w:val="single" w:color="auto" w:sz="4" w:space="0"/>
              <w:bottom w:val="single" w:color="auto" w:sz="4" w:space="0"/>
              <w:right w:val="single" w:color="auto" w:sz="4" w:space="0"/>
            </w:tcBorders>
            <w:vAlign w:val="center"/>
          </w:tcPr>
          <w:p>
            <w:pPr>
              <w:spacing w:line="360" w:lineRule="auto"/>
              <w:ind w:left="359"/>
              <w:jc w:val="center"/>
              <w:rPr>
                <w:rFonts w:ascii="仿宋" w:hAnsi="仿宋" w:eastAsia="仿宋"/>
                <w:sz w:val="24"/>
              </w:rPr>
            </w:pPr>
          </w:p>
        </w:tc>
        <w:tc>
          <w:tcPr>
            <w:tcW w:w="2093" w:type="dxa"/>
            <w:tcBorders>
              <w:top w:val="single" w:color="auto" w:sz="4" w:space="0"/>
              <w:left w:val="single" w:color="auto" w:sz="4" w:space="0"/>
              <w:bottom w:val="single" w:color="auto" w:sz="4" w:space="0"/>
              <w:right w:val="single" w:color="auto" w:sz="4" w:space="0"/>
            </w:tcBorders>
            <w:vAlign w:val="center"/>
          </w:tcPr>
          <w:p>
            <w:pPr>
              <w:spacing w:line="360" w:lineRule="auto"/>
              <w:ind w:left="359"/>
              <w:jc w:val="center"/>
              <w:rPr>
                <w:rFonts w:ascii="仿宋" w:hAnsi="仿宋" w:eastAsia="仿宋"/>
                <w:sz w:val="24"/>
              </w:rPr>
            </w:pPr>
          </w:p>
        </w:tc>
        <w:tc>
          <w:tcPr>
            <w:tcW w:w="1451" w:type="dxa"/>
            <w:tcBorders>
              <w:top w:val="single" w:color="auto" w:sz="4" w:space="0"/>
              <w:left w:val="single" w:color="auto" w:sz="4" w:space="0"/>
              <w:bottom w:val="single" w:color="auto" w:sz="4" w:space="0"/>
              <w:right w:val="single" w:color="auto" w:sz="4" w:space="0"/>
            </w:tcBorders>
            <w:vAlign w:val="center"/>
          </w:tcPr>
          <w:p>
            <w:pPr>
              <w:spacing w:line="360" w:lineRule="auto"/>
              <w:ind w:left="359"/>
              <w:jc w:val="center"/>
              <w:rPr>
                <w:rFonts w:ascii="仿宋" w:hAnsi="仿宋" w:eastAsia="仿宋"/>
                <w:sz w:val="24"/>
              </w:rPr>
            </w:pPr>
          </w:p>
        </w:tc>
        <w:tc>
          <w:tcPr>
            <w:tcW w:w="1940" w:type="dxa"/>
            <w:tcBorders>
              <w:top w:val="single" w:color="auto" w:sz="4" w:space="0"/>
              <w:left w:val="single" w:color="auto" w:sz="4" w:space="0"/>
              <w:bottom w:val="single" w:color="auto" w:sz="4" w:space="0"/>
              <w:right w:val="single" w:color="auto" w:sz="4" w:space="0"/>
            </w:tcBorders>
            <w:vAlign w:val="center"/>
          </w:tcPr>
          <w:p>
            <w:pPr>
              <w:spacing w:line="360" w:lineRule="auto"/>
              <w:ind w:left="359"/>
              <w:jc w:val="center"/>
              <w:rPr>
                <w:rFonts w:ascii="仿宋" w:hAnsi="仿宋" w:eastAsia="仿宋"/>
                <w:sz w:val="24"/>
              </w:rPr>
            </w:pPr>
          </w:p>
        </w:tc>
        <w:tc>
          <w:tcPr>
            <w:tcW w:w="1444" w:type="dxa"/>
            <w:tcBorders>
              <w:top w:val="single" w:color="auto" w:sz="4" w:space="0"/>
              <w:left w:val="single" w:color="auto" w:sz="4" w:space="0"/>
              <w:bottom w:val="single" w:color="auto" w:sz="4" w:space="0"/>
              <w:right w:val="single" w:color="auto" w:sz="4" w:space="0"/>
            </w:tcBorders>
            <w:vAlign w:val="center"/>
          </w:tcPr>
          <w:p>
            <w:pPr>
              <w:spacing w:line="360" w:lineRule="auto"/>
              <w:ind w:left="359"/>
              <w:jc w:val="center"/>
              <w:rPr>
                <w:rFonts w:ascii="仿宋" w:hAnsi="仿宋" w:eastAsia="仿宋"/>
                <w:sz w:val="24"/>
              </w:rPr>
            </w:pPr>
          </w:p>
        </w:tc>
      </w:tr>
      <w:tr>
        <w:tblPrEx>
          <w:tblLayout w:type="fixed"/>
          <w:tblCellMar>
            <w:top w:w="0" w:type="dxa"/>
            <w:left w:w="108" w:type="dxa"/>
            <w:bottom w:w="0" w:type="dxa"/>
            <w:right w:w="108" w:type="dxa"/>
          </w:tblCellMar>
        </w:tblPrEx>
        <w:trPr>
          <w:trHeight w:val="1422" w:hRule="atLeast"/>
        </w:trPr>
        <w:tc>
          <w:tcPr>
            <w:tcW w:w="1121" w:type="dxa"/>
            <w:tcBorders>
              <w:top w:val="single" w:color="auto" w:sz="4" w:space="0"/>
              <w:left w:val="single" w:color="auto" w:sz="4" w:space="0"/>
              <w:bottom w:val="single" w:color="auto" w:sz="4" w:space="0"/>
              <w:right w:val="single" w:color="auto" w:sz="4" w:space="0"/>
            </w:tcBorders>
            <w:vAlign w:val="center"/>
          </w:tcPr>
          <w:p>
            <w:pPr>
              <w:spacing w:line="360" w:lineRule="auto"/>
              <w:ind w:left="359"/>
              <w:rPr>
                <w:rFonts w:ascii="仿宋" w:hAnsi="仿宋" w:eastAsia="仿宋"/>
                <w:sz w:val="24"/>
              </w:rPr>
            </w:pPr>
            <w:r>
              <w:rPr>
                <w:rFonts w:ascii="仿宋" w:hAnsi="仿宋" w:eastAsia="仿宋"/>
                <w:sz w:val="24"/>
              </w:rPr>
              <w:t>4</w:t>
            </w:r>
          </w:p>
        </w:tc>
        <w:tc>
          <w:tcPr>
            <w:tcW w:w="1735" w:type="dxa"/>
            <w:tcBorders>
              <w:top w:val="single" w:color="auto" w:sz="4" w:space="0"/>
              <w:left w:val="single" w:color="auto" w:sz="4" w:space="0"/>
              <w:bottom w:val="single" w:color="auto" w:sz="4" w:space="0"/>
              <w:right w:val="single" w:color="auto" w:sz="4" w:space="0"/>
            </w:tcBorders>
            <w:vAlign w:val="center"/>
          </w:tcPr>
          <w:p>
            <w:pPr>
              <w:spacing w:line="360" w:lineRule="auto"/>
              <w:ind w:left="359"/>
              <w:jc w:val="center"/>
              <w:rPr>
                <w:rFonts w:ascii="仿宋" w:hAnsi="仿宋" w:eastAsia="仿宋"/>
                <w:sz w:val="24"/>
              </w:rPr>
            </w:pPr>
          </w:p>
        </w:tc>
        <w:tc>
          <w:tcPr>
            <w:tcW w:w="2093" w:type="dxa"/>
            <w:tcBorders>
              <w:top w:val="single" w:color="auto" w:sz="4" w:space="0"/>
              <w:left w:val="single" w:color="auto" w:sz="4" w:space="0"/>
              <w:bottom w:val="single" w:color="auto" w:sz="4" w:space="0"/>
              <w:right w:val="single" w:color="auto" w:sz="4" w:space="0"/>
            </w:tcBorders>
            <w:vAlign w:val="center"/>
          </w:tcPr>
          <w:p>
            <w:pPr>
              <w:spacing w:line="360" w:lineRule="auto"/>
              <w:ind w:left="359"/>
              <w:jc w:val="center"/>
              <w:rPr>
                <w:rFonts w:ascii="仿宋" w:hAnsi="仿宋" w:eastAsia="仿宋"/>
                <w:sz w:val="24"/>
              </w:rPr>
            </w:pPr>
          </w:p>
        </w:tc>
        <w:tc>
          <w:tcPr>
            <w:tcW w:w="1451" w:type="dxa"/>
            <w:tcBorders>
              <w:top w:val="single" w:color="auto" w:sz="4" w:space="0"/>
              <w:left w:val="single" w:color="auto" w:sz="4" w:space="0"/>
              <w:bottom w:val="single" w:color="auto" w:sz="4" w:space="0"/>
              <w:right w:val="single" w:color="auto" w:sz="4" w:space="0"/>
            </w:tcBorders>
            <w:vAlign w:val="center"/>
          </w:tcPr>
          <w:p>
            <w:pPr>
              <w:spacing w:line="360" w:lineRule="auto"/>
              <w:ind w:left="359"/>
              <w:jc w:val="center"/>
              <w:rPr>
                <w:rFonts w:ascii="仿宋" w:hAnsi="仿宋" w:eastAsia="仿宋"/>
                <w:sz w:val="24"/>
              </w:rPr>
            </w:pPr>
          </w:p>
        </w:tc>
        <w:tc>
          <w:tcPr>
            <w:tcW w:w="1940" w:type="dxa"/>
            <w:tcBorders>
              <w:top w:val="single" w:color="auto" w:sz="4" w:space="0"/>
              <w:left w:val="single" w:color="auto" w:sz="4" w:space="0"/>
              <w:bottom w:val="single" w:color="auto" w:sz="4" w:space="0"/>
              <w:right w:val="single" w:color="auto" w:sz="4" w:space="0"/>
            </w:tcBorders>
            <w:vAlign w:val="center"/>
          </w:tcPr>
          <w:p>
            <w:pPr>
              <w:spacing w:line="360" w:lineRule="auto"/>
              <w:ind w:left="359"/>
              <w:jc w:val="center"/>
              <w:rPr>
                <w:rFonts w:ascii="仿宋" w:hAnsi="仿宋" w:eastAsia="仿宋"/>
                <w:sz w:val="24"/>
              </w:rPr>
            </w:pPr>
          </w:p>
        </w:tc>
        <w:tc>
          <w:tcPr>
            <w:tcW w:w="1444" w:type="dxa"/>
            <w:tcBorders>
              <w:top w:val="single" w:color="auto" w:sz="4" w:space="0"/>
              <w:left w:val="single" w:color="auto" w:sz="4" w:space="0"/>
              <w:bottom w:val="single" w:color="auto" w:sz="4" w:space="0"/>
              <w:right w:val="single" w:color="auto" w:sz="4" w:space="0"/>
            </w:tcBorders>
            <w:vAlign w:val="center"/>
          </w:tcPr>
          <w:p>
            <w:pPr>
              <w:spacing w:line="360" w:lineRule="auto"/>
              <w:ind w:left="359"/>
              <w:jc w:val="center"/>
              <w:rPr>
                <w:rFonts w:ascii="仿宋" w:hAnsi="仿宋" w:eastAsia="仿宋"/>
                <w:sz w:val="24"/>
              </w:rPr>
            </w:pPr>
          </w:p>
        </w:tc>
      </w:tr>
      <w:tr>
        <w:tblPrEx>
          <w:tblLayout w:type="fixed"/>
          <w:tblCellMar>
            <w:top w:w="0" w:type="dxa"/>
            <w:left w:w="108" w:type="dxa"/>
            <w:bottom w:w="0" w:type="dxa"/>
            <w:right w:w="108" w:type="dxa"/>
          </w:tblCellMar>
        </w:tblPrEx>
        <w:trPr>
          <w:trHeight w:val="1422" w:hRule="atLeast"/>
        </w:trPr>
        <w:tc>
          <w:tcPr>
            <w:tcW w:w="1121" w:type="dxa"/>
            <w:tcBorders>
              <w:top w:val="single" w:color="auto" w:sz="4" w:space="0"/>
              <w:left w:val="single" w:color="auto" w:sz="4" w:space="0"/>
              <w:bottom w:val="single" w:color="auto" w:sz="4" w:space="0"/>
              <w:right w:val="single" w:color="auto" w:sz="4" w:space="0"/>
            </w:tcBorders>
            <w:vAlign w:val="center"/>
          </w:tcPr>
          <w:p>
            <w:pPr>
              <w:spacing w:line="360" w:lineRule="auto"/>
              <w:ind w:left="359"/>
              <w:rPr>
                <w:rFonts w:ascii="仿宋" w:hAnsi="仿宋" w:eastAsia="仿宋"/>
                <w:sz w:val="24"/>
              </w:rPr>
            </w:pPr>
            <w:r>
              <w:rPr>
                <w:rFonts w:ascii="仿宋" w:hAnsi="仿宋" w:eastAsia="仿宋"/>
                <w:sz w:val="24"/>
              </w:rPr>
              <w:t>5</w:t>
            </w:r>
          </w:p>
        </w:tc>
        <w:tc>
          <w:tcPr>
            <w:tcW w:w="1735" w:type="dxa"/>
            <w:tcBorders>
              <w:top w:val="single" w:color="auto" w:sz="4" w:space="0"/>
              <w:left w:val="single" w:color="auto" w:sz="4" w:space="0"/>
              <w:bottom w:val="single" w:color="auto" w:sz="4" w:space="0"/>
              <w:right w:val="single" w:color="auto" w:sz="4" w:space="0"/>
            </w:tcBorders>
            <w:vAlign w:val="center"/>
          </w:tcPr>
          <w:p>
            <w:pPr>
              <w:spacing w:line="360" w:lineRule="auto"/>
              <w:ind w:left="359"/>
              <w:jc w:val="center"/>
              <w:rPr>
                <w:rFonts w:ascii="仿宋" w:hAnsi="仿宋" w:eastAsia="仿宋"/>
                <w:sz w:val="24"/>
              </w:rPr>
            </w:pPr>
          </w:p>
        </w:tc>
        <w:tc>
          <w:tcPr>
            <w:tcW w:w="2093" w:type="dxa"/>
            <w:tcBorders>
              <w:top w:val="single" w:color="auto" w:sz="4" w:space="0"/>
              <w:left w:val="single" w:color="auto" w:sz="4" w:space="0"/>
              <w:bottom w:val="single" w:color="auto" w:sz="4" w:space="0"/>
              <w:right w:val="single" w:color="auto" w:sz="4" w:space="0"/>
            </w:tcBorders>
            <w:vAlign w:val="center"/>
          </w:tcPr>
          <w:p>
            <w:pPr>
              <w:spacing w:line="360" w:lineRule="auto"/>
              <w:ind w:left="359"/>
              <w:jc w:val="center"/>
              <w:rPr>
                <w:rFonts w:ascii="仿宋" w:hAnsi="仿宋" w:eastAsia="仿宋"/>
                <w:sz w:val="24"/>
              </w:rPr>
            </w:pPr>
          </w:p>
        </w:tc>
        <w:tc>
          <w:tcPr>
            <w:tcW w:w="1451" w:type="dxa"/>
            <w:tcBorders>
              <w:top w:val="single" w:color="auto" w:sz="4" w:space="0"/>
              <w:left w:val="single" w:color="auto" w:sz="4" w:space="0"/>
              <w:bottom w:val="single" w:color="auto" w:sz="4" w:space="0"/>
              <w:right w:val="single" w:color="auto" w:sz="4" w:space="0"/>
            </w:tcBorders>
            <w:vAlign w:val="center"/>
          </w:tcPr>
          <w:p>
            <w:pPr>
              <w:spacing w:line="360" w:lineRule="auto"/>
              <w:ind w:left="359"/>
              <w:jc w:val="center"/>
              <w:rPr>
                <w:rFonts w:ascii="仿宋" w:hAnsi="仿宋" w:eastAsia="仿宋"/>
                <w:sz w:val="24"/>
              </w:rPr>
            </w:pPr>
          </w:p>
        </w:tc>
        <w:tc>
          <w:tcPr>
            <w:tcW w:w="1940" w:type="dxa"/>
            <w:tcBorders>
              <w:top w:val="single" w:color="auto" w:sz="4" w:space="0"/>
              <w:left w:val="single" w:color="auto" w:sz="4" w:space="0"/>
              <w:bottom w:val="single" w:color="auto" w:sz="4" w:space="0"/>
              <w:right w:val="single" w:color="auto" w:sz="4" w:space="0"/>
            </w:tcBorders>
            <w:vAlign w:val="center"/>
          </w:tcPr>
          <w:p>
            <w:pPr>
              <w:spacing w:line="360" w:lineRule="auto"/>
              <w:ind w:left="359"/>
              <w:jc w:val="center"/>
              <w:rPr>
                <w:rFonts w:ascii="仿宋" w:hAnsi="仿宋" w:eastAsia="仿宋"/>
                <w:sz w:val="24"/>
              </w:rPr>
            </w:pPr>
          </w:p>
        </w:tc>
        <w:tc>
          <w:tcPr>
            <w:tcW w:w="1444" w:type="dxa"/>
            <w:tcBorders>
              <w:top w:val="single" w:color="auto" w:sz="4" w:space="0"/>
              <w:left w:val="single" w:color="auto" w:sz="4" w:space="0"/>
              <w:bottom w:val="single" w:color="auto" w:sz="4" w:space="0"/>
              <w:right w:val="single" w:color="auto" w:sz="4" w:space="0"/>
            </w:tcBorders>
            <w:vAlign w:val="center"/>
          </w:tcPr>
          <w:p>
            <w:pPr>
              <w:spacing w:line="360" w:lineRule="auto"/>
              <w:ind w:left="359"/>
              <w:jc w:val="center"/>
              <w:rPr>
                <w:rFonts w:ascii="仿宋" w:hAnsi="仿宋" w:eastAsia="仿宋"/>
                <w:sz w:val="24"/>
              </w:rPr>
            </w:pPr>
          </w:p>
        </w:tc>
      </w:tr>
      <w:tr>
        <w:tblPrEx>
          <w:tblLayout w:type="fixed"/>
          <w:tblCellMar>
            <w:top w:w="0" w:type="dxa"/>
            <w:left w:w="108" w:type="dxa"/>
            <w:bottom w:w="0" w:type="dxa"/>
            <w:right w:w="108" w:type="dxa"/>
          </w:tblCellMar>
        </w:tblPrEx>
        <w:trPr>
          <w:trHeight w:val="1014" w:hRule="atLeast"/>
        </w:trPr>
        <w:tc>
          <w:tcPr>
            <w:tcW w:w="1121" w:type="dxa"/>
            <w:tcBorders>
              <w:top w:val="single" w:color="auto" w:sz="4" w:space="0"/>
              <w:left w:val="single" w:color="auto" w:sz="4" w:space="0"/>
              <w:bottom w:val="single" w:color="auto" w:sz="4" w:space="0"/>
              <w:right w:val="single" w:color="auto" w:sz="4" w:space="0"/>
            </w:tcBorders>
            <w:vAlign w:val="center"/>
          </w:tcPr>
          <w:p>
            <w:pPr>
              <w:spacing w:line="360" w:lineRule="auto"/>
              <w:ind w:left="359"/>
              <w:rPr>
                <w:rFonts w:ascii="仿宋" w:hAnsi="仿宋" w:eastAsia="仿宋"/>
                <w:sz w:val="24"/>
              </w:rPr>
            </w:pPr>
            <w:r>
              <w:rPr>
                <w:rFonts w:ascii="仿宋" w:hAnsi="仿宋" w:eastAsia="仿宋"/>
                <w:sz w:val="24"/>
              </w:rPr>
              <w:t>6</w:t>
            </w:r>
          </w:p>
        </w:tc>
        <w:tc>
          <w:tcPr>
            <w:tcW w:w="1735" w:type="dxa"/>
            <w:tcBorders>
              <w:top w:val="single" w:color="auto" w:sz="4" w:space="0"/>
              <w:left w:val="single" w:color="auto" w:sz="4" w:space="0"/>
              <w:bottom w:val="single" w:color="auto" w:sz="4" w:space="0"/>
              <w:right w:val="single" w:color="auto" w:sz="4" w:space="0"/>
            </w:tcBorders>
            <w:vAlign w:val="center"/>
          </w:tcPr>
          <w:p>
            <w:pPr>
              <w:spacing w:line="360" w:lineRule="auto"/>
              <w:ind w:left="359"/>
              <w:jc w:val="center"/>
              <w:rPr>
                <w:rFonts w:ascii="仿宋" w:hAnsi="仿宋" w:eastAsia="仿宋"/>
                <w:sz w:val="24"/>
              </w:rPr>
            </w:pPr>
          </w:p>
        </w:tc>
        <w:tc>
          <w:tcPr>
            <w:tcW w:w="2093" w:type="dxa"/>
            <w:tcBorders>
              <w:top w:val="single" w:color="auto" w:sz="4" w:space="0"/>
              <w:left w:val="single" w:color="auto" w:sz="4" w:space="0"/>
              <w:bottom w:val="single" w:color="auto" w:sz="4" w:space="0"/>
              <w:right w:val="single" w:color="auto" w:sz="4" w:space="0"/>
            </w:tcBorders>
            <w:vAlign w:val="center"/>
          </w:tcPr>
          <w:p>
            <w:pPr>
              <w:spacing w:line="360" w:lineRule="auto"/>
              <w:ind w:left="359"/>
              <w:jc w:val="center"/>
              <w:rPr>
                <w:rFonts w:ascii="仿宋" w:hAnsi="仿宋" w:eastAsia="仿宋"/>
                <w:sz w:val="24"/>
              </w:rPr>
            </w:pPr>
          </w:p>
        </w:tc>
        <w:tc>
          <w:tcPr>
            <w:tcW w:w="1451" w:type="dxa"/>
            <w:tcBorders>
              <w:top w:val="single" w:color="auto" w:sz="4" w:space="0"/>
              <w:left w:val="single" w:color="auto" w:sz="4" w:space="0"/>
              <w:bottom w:val="single" w:color="auto" w:sz="4" w:space="0"/>
              <w:right w:val="single" w:color="auto" w:sz="4" w:space="0"/>
            </w:tcBorders>
            <w:vAlign w:val="center"/>
          </w:tcPr>
          <w:p>
            <w:pPr>
              <w:spacing w:line="360" w:lineRule="auto"/>
              <w:ind w:left="359"/>
              <w:jc w:val="center"/>
              <w:rPr>
                <w:rFonts w:ascii="仿宋" w:hAnsi="仿宋" w:eastAsia="仿宋"/>
                <w:sz w:val="24"/>
              </w:rPr>
            </w:pPr>
          </w:p>
        </w:tc>
        <w:tc>
          <w:tcPr>
            <w:tcW w:w="1940" w:type="dxa"/>
            <w:tcBorders>
              <w:top w:val="single" w:color="auto" w:sz="4" w:space="0"/>
              <w:left w:val="single" w:color="auto" w:sz="4" w:space="0"/>
              <w:bottom w:val="single" w:color="auto" w:sz="4" w:space="0"/>
              <w:right w:val="single" w:color="auto" w:sz="4" w:space="0"/>
            </w:tcBorders>
            <w:vAlign w:val="center"/>
          </w:tcPr>
          <w:p>
            <w:pPr>
              <w:spacing w:line="360" w:lineRule="auto"/>
              <w:ind w:left="359"/>
              <w:jc w:val="center"/>
              <w:rPr>
                <w:rFonts w:ascii="仿宋" w:hAnsi="仿宋" w:eastAsia="仿宋"/>
                <w:sz w:val="24"/>
              </w:rPr>
            </w:pPr>
          </w:p>
        </w:tc>
        <w:tc>
          <w:tcPr>
            <w:tcW w:w="1444" w:type="dxa"/>
            <w:tcBorders>
              <w:top w:val="single" w:color="auto" w:sz="4" w:space="0"/>
              <w:left w:val="single" w:color="auto" w:sz="4" w:space="0"/>
              <w:bottom w:val="single" w:color="auto" w:sz="4" w:space="0"/>
              <w:right w:val="single" w:color="auto" w:sz="4" w:space="0"/>
            </w:tcBorders>
            <w:vAlign w:val="center"/>
          </w:tcPr>
          <w:p>
            <w:pPr>
              <w:spacing w:line="360" w:lineRule="auto"/>
              <w:ind w:left="359"/>
              <w:jc w:val="center"/>
              <w:rPr>
                <w:rFonts w:ascii="仿宋" w:hAnsi="仿宋" w:eastAsia="仿宋"/>
                <w:sz w:val="24"/>
              </w:rPr>
            </w:pPr>
          </w:p>
        </w:tc>
      </w:tr>
    </w:tbl>
    <w:p>
      <w:pPr>
        <w:spacing w:line="480" w:lineRule="auto"/>
        <w:rPr>
          <w:rFonts w:ascii="仿宋" w:hAnsi="仿宋" w:eastAsia="仿宋"/>
          <w:sz w:val="24"/>
        </w:rPr>
      </w:pPr>
      <w:r>
        <w:rPr>
          <w:rFonts w:ascii="仿宋" w:hAnsi="仿宋" w:eastAsia="仿宋"/>
          <w:sz w:val="24"/>
        </w:rPr>
        <w:t>注：附上中标通知书或合同协议书复印件加盖单位公章。</w:t>
      </w:r>
    </w:p>
    <w:p>
      <w:pPr>
        <w:spacing w:line="480" w:lineRule="auto"/>
        <w:rPr>
          <w:rFonts w:ascii="仿宋" w:hAnsi="仿宋" w:eastAsia="仿宋"/>
          <w:kern w:val="0"/>
          <w:sz w:val="24"/>
        </w:rPr>
      </w:pPr>
      <w:r>
        <w:rPr>
          <w:rFonts w:ascii="仿宋" w:hAnsi="仿宋" w:eastAsia="仿宋"/>
          <w:kern w:val="0"/>
          <w:sz w:val="24"/>
        </w:rPr>
        <w:t>业绩要求：已完同类项目业绩。</w:t>
      </w:r>
    </w:p>
    <w:p>
      <w:pPr>
        <w:spacing w:line="480" w:lineRule="auto"/>
        <w:rPr>
          <w:rFonts w:ascii="仿宋" w:hAnsi="仿宋" w:eastAsia="仿宋"/>
          <w:kern w:val="0"/>
          <w:sz w:val="24"/>
        </w:rPr>
      </w:pPr>
      <w:r>
        <w:rPr>
          <w:rFonts w:ascii="仿宋" w:hAnsi="仿宋" w:eastAsia="仿宋"/>
          <w:kern w:val="0"/>
          <w:sz w:val="24"/>
        </w:rPr>
        <w:t>近三年是指：2022年01月01日至今</w:t>
      </w:r>
    </w:p>
    <w:p>
      <w:pPr>
        <w:spacing w:line="360" w:lineRule="auto"/>
        <w:rPr>
          <w:rFonts w:ascii="仿宋" w:hAnsi="仿宋" w:eastAsia="仿宋"/>
          <w:kern w:val="0"/>
          <w:sz w:val="24"/>
        </w:rPr>
      </w:pPr>
    </w:p>
    <w:p>
      <w:pPr>
        <w:rPr>
          <w:rFonts w:ascii="仿宋" w:hAnsi="仿宋" w:eastAsia="仿宋"/>
        </w:rPr>
      </w:pPr>
    </w:p>
    <w:p>
      <w:pPr>
        <w:rPr>
          <w:rFonts w:ascii="仿宋" w:hAnsi="仿宋" w:eastAsia="仿宋"/>
        </w:rPr>
      </w:pPr>
    </w:p>
    <w:p>
      <w:pPr>
        <w:pStyle w:val="4"/>
        <w:jc w:val="center"/>
        <w:rPr>
          <w:rFonts w:ascii="仿宋" w:hAnsi="仿宋" w:eastAsia="仿宋"/>
          <w:b w:val="0"/>
        </w:rPr>
      </w:pPr>
      <w:r>
        <w:rPr>
          <w:rFonts w:ascii="仿宋" w:hAnsi="仿宋" w:eastAsia="仿宋"/>
          <w:sz w:val="24"/>
        </w:rPr>
        <w:br w:type="page"/>
      </w:r>
      <w:bookmarkStart w:id="87" w:name="_Toc18624"/>
      <w:bookmarkStart w:id="88" w:name="_Toc189663792"/>
      <w:bookmarkStart w:id="89" w:name="_Toc193206980"/>
      <w:bookmarkStart w:id="90" w:name="_Toc28618412"/>
      <w:bookmarkStart w:id="91" w:name="_Toc189663653"/>
      <w:r>
        <w:rPr>
          <w:rFonts w:hint="eastAsia" w:ascii="仿宋" w:hAnsi="仿宋" w:eastAsia="仿宋"/>
        </w:rPr>
        <w:t>8</w:t>
      </w:r>
      <w:r>
        <w:rPr>
          <w:rFonts w:ascii="仿宋" w:hAnsi="仿宋" w:eastAsia="仿宋"/>
        </w:rPr>
        <w:t>、</w:t>
      </w:r>
      <w:bookmarkEnd w:id="87"/>
      <w:r>
        <w:rPr>
          <w:rFonts w:ascii="仿宋" w:hAnsi="仿宋" w:eastAsia="仿宋"/>
        </w:rPr>
        <w:t>承诺书</w:t>
      </w:r>
      <w:bookmarkEnd w:id="88"/>
      <w:bookmarkEnd w:id="89"/>
      <w:bookmarkEnd w:id="90"/>
      <w:bookmarkEnd w:id="91"/>
    </w:p>
    <w:p>
      <w:pPr>
        <w:rPr>
          <w:rFonts w:ascii="仿宋" w:hAnsi="仿宋" w:eastAsia="仿宋"/>
        </w:rPr>
      </w:pPr>
      <w:bookmarkStart w:id="92" w:name="_Toc36351842"/>
      <w:bookmarkStart w:id="93" w:name="_Toc513171591"/>
      <w:bookmarkStart w:id="94" w:name="_Toc82577311"/>
      <w:bookmarkStart w:id="95" w:name="_Toc204077252"/>
      <w:bookmarkStart w:id="96" w:name="_Toc36356294"/>
      <w:bookmarkStart w:id="97" w:name="_Toc29200"/>
      <w:bookmarkStart w:id="98" w:name="_Toc511623204"/>
      <w:bookmarkStart w:id="99" w:name="_Toc88034135"/>
      <w:bookmarkStart w:id="100" w:name="_Toc42143997"/>
    </w:p>
    <w:p>
      <w:pPr>
        <w:spacing w:line="480" w:lineRule="auto"/>
        <w:rPr>
          <w:rFonts w:ascii="仿宋" w:hAnsi="仿宋" w:eastAsia="仿宋"/>
          <w:sz w:val="24"/>
          <w:u w:val="single"/>
        </w:rPr>
      </w:pPr>
      <w:r>
        <w:rPr>
          <w:rFonts w:ascii="仿宋" w:hAnsi="仿宋" w:eastAsia="仿宋"/>
          <w:sz w:val="24"/>
        </w:rPr>
        <w:t>致</w:t>
      </w:r>
      <w:r>
        <w:rPr>
          <w:rFonts w:ascii="仿宋" w:hAnsi="仿宋" w:eastAsia="仿宋"/>
          <w:sz w:val="24"/>
          <w:u w:val="single"/>
        </w:rPr>
        <w:t>：      (比选人)</w:t>
      </w:r>
    </w:p>
    <w:p>
      <w:pPr>
        <w:pStyle w:val="42"/>
        <w:snapToGrid w:val="0"/>
        <w:spacing w:line="360" w:lineRule="auto"/>
        <w:rPr>
          <w:rFonts w:ascii="仿宋" w:hAnsi="仿宋" w:eastAsia="仿宋"/>
          <w:sz w:val="24"/>
        </w:rPr>
      </w:pPr>
      <w:r>
        <w:rPr>
          <w:rFonts w:ascii="仿宋" w:hAnsi="仿宋" w:eastAsia="仿宋"/>
          <w:sz w:val="24"/>
        </w:rPr>
        <w:t>在参与本次项目比选中，我单位承诺：</w:t>
      </w:r>
    </w:p>
    <w:p>
      <w:pPr>
        <w:pStyle w:val="42"/>
        <w:numPr>
          <w:ilvl w:val="0"/>
          <w:numId w:val="3"/>
        </w:numPr>
        <w:snapToGrid w:val="0"/>
        <w:spacing w:line="360" w:lineRule="auto"/>
        <w:ind w:left="0" w:firstLine="480" w:firstLineChars="200"/>
        <w:rPr>
          <w:rFonts w:ascii="仿宋" w:hAnsi="仿宋" w:eastAsia="仿宋"/>
          <w:sz w:val="24"/>
        </w:rPr>
      </w:pPr>
      <w:r>
        <w:rPr>
          <w:rFonts w:ascii="仿宋" w:hAnsi="仿宋" w:eastAsia="仿宋"/>
          <w:sz w:val="24"/>
        </w:rPr>
        <w:t>具有良好的商业信誉和健全的财务会计制度；</w:t>
      </w:r>
    </w:p>
    <w:p>
      <w:pPr>
        <w:pStyle w:val="42"/>
        <w:numPr>
          <w:ilvl w:val="0"/>
          <w:numId w:val="3"/>
        </w:numPr>
        <w:snapToGrid w:val="0"/>
        <w:spacing w:line="360" w:lineRule="auto"/>
        <w:ind w:left="0" w:firstLine="480" w:firstLineChars="200"/>
        <w:rPr>
          <w:rFonts w:ascii="仿宋" w:hAnsi="仿宋" w:eastAsia="仿宋"/>
          <w:sz w:val="24"/>
        </w:rPr>
      </w:pPr>
      <w:r>
        <w:rPr>
          <w:rFonts w:ascii="仿宋" w:hAnsi="仿宋" w:eastAsia="仿宋"/>
          <w:sz w:val="24"/>
        </w:rPr>
        <w:t>具有履行合同所必需的设备和专业技术能力；</w:t>
      </w:r>
    </w:p>
    <w:p>
      <w:pPr>
        <w:pStyle w:val="42"/>
        <w:numPr>
          <w:ilvl w:val="0"/>
          <w:numId w:val="3"/>
        </w:numPr>
        <w:snapToGrid w:val="0"/>
        <w:spacing w:line="360" w:lineRule="auto"/>
        <w:ind w:left="0" w:firstLine="480" w:firstLineChars="200"/>
        <w:rPr>
          <w:rFonts w:ascii="仿宋" w:hAnsi="仿宋" w:eastAsia="仿宋"/>
          <w:sz w:val="24"/>
        </w:rPr>
      </w:pPr>
      <w:r>
        <w:rPr>
          <w:rFonts w:ascii="仿宋" w:hAnsi="仿宋" w:eastAsia="仿宋"/>
          <w:sz w:val="24"/>
        </w:rPr>
        <w:t>有依法缴纳税收和社会保障资金的良好记录；</w:t>
      </w:r>
    </w:p>
    <w:p>
      <w:pPr>
        <w:pStyle w:val="42"/>
        <w:numPr>
          <w:ilvl w:val="0"/>
          <w:numId w:val="3"/>
        </w:numPr>
        <w:snapToGrid w:val="0"/>
        <w:spacing w:line="360" w:lineRule="auto"/>
        <w:ind w:left="0" w:firstLine="480" w:firstLineChars="200"/>
        <w:rPr>
          <w:rFonts w:ascii="仿宋" w:hAnsi="仿宋" w:eastAsia="仿宋"/>
          <w:sz w:val="24"/>
        </w:rPr>
      </w:pPr>
      <w:r>
        <w:rPr>
          <w:rFonts w:ascii="仿宋" w:hAnsi="仿宋" w:eastAsia="仿宋"/>
          <w:sz w:val="24"/>
        </w:rPr>
        <w:t>在近三年内，我单位没有处于被责令停业，</w:t>
      </w:r>
      <w:r>
        <w:rPr>
          <w:rFonts w:hint="eastAsia" w:ascii="仿宋" w:hAnsi="仿宋" w:eastAsia="仿宋"/>
          <w:sz w:val="24"/>
        </w:rPr>
        <w:t>比选申请</w:t>
      </w:r>
      <w:r>
        <w:rPr>
          <w:rFonts w:ascii="仿宋" w:hAnsi="仿宋" w:eastAsia="仿宋"/>
          <w:sz w:val="24"/>
        </w:rPr>
        <w:t>资格被取消，财产被接管、冻结，破产状态；在经营活动中没有重大违法记录，没有骗取中标和严重违约、违规操作事件的发生（近三年指：2022年01月01日至今）；</w:t>
      </w:r>
    </w:p>
    <w:p>
      <w:pPr>
        <w:pStyle w:val="42"/>
        <w:numPr>
          <w:ilvl w:val="0"/>
          <w:numId w:val="3"/>
        </w:numPr>
        <w:snapToGrid w:val="0"/>
        <w:spacing w:line="360" w:lineRule="auto"/>
        <w:ind w:left="0" w:firstLine="480" w:firstLineChars="200"/>
        <w:rPr>
          <w:rFonts w:ascii="仿宋" w:hAnsi="仿宋" w:eastAsia="仿宋"/>
          <w:sz w:val="24"/>
        </w:rPr>
      </w:pPr>
      <w:r>
        <w:rPr>
          <w:rFonts w:ascii="仿宋" w:hAnsi="仿宋" w:eastAsia="仿宋"/>
          <w:sz w:val="24"/>
        </w:rPr>
        <w:t>我单位不存在为本项目提供整体设计、规范编制或者项目管理、监理、检测等服务的比选申请人，再参加该比选项目的其他比选活动的情形；</w:t>
      </w:r>
    </w:p>
    <w:p>
      <w:pPr>
        <w:pStyle w:val="42"/>
        <w:numPr>
          <w:ilvl w:val="0"/>
          <w:numId w:val="3"/>
        </w:numPr>
        <w:snapToGrid w:val="0"/>
        <w:spacing w:line="360" w:lineRule="auto"/>
        <w:ind w:left="0" w:firstLine="480" w:firstLineChars="200"/>
        <w:rPr>
          <w:rFonts w:ascii="仿宋" w:hAnsi="仿宋" w:eastAsia="仿宋"/>
          <w:sz w:val="24"/>
        </w:rPr>
      </w:pPr>
      <w:r>
        <w:rPr>
          <w:rFonts w:ascii="仿宋" w:hAnsi="仿宋" w:eastAsia="仿宋"/>
          <w:sz w:val="24"/>
        </w:rPr>
        <w:t>与我单位存在“单位负责人为同一人或者存在直接控股、管理关系”的其他法人单位信息如下（如有，</w:t>
      </w:r>
      <w:r>
        <w:rPr>
          <w:rFonts w:ascii="仿宋" w:hAnsi="仿宋" w:eastAsia="仿宋"/>
          <w:b/>
          <w:sz w:val="24"/>
        </w:rPr>
        <w:t>不论其是否参加同一合同项下比选活动均须填写</w:t>
      </w:r>
      <w:r>
        <w:rPr>
          <w:rFonts w:ascii="仿宋" w:hAnsi="仿宋" w:eastAsia="仿宋"/>
          <w:sz w:val="24"/>
        </w:rPr>
        <w:t>）：</w:t>
      </w:r>
    </w:p>
    <w:tbl>
      <w:tblPr>
        <w:tblStyle w:val="20"/>
        <w:tblW w:w="85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pStyle w:val="42"/>
              <w:snapToGrid w:val="0"/>
              <w:spacing w:line="480" w:lineRule="auto"/>
              <w:jc w:val="center"/>
              <w:rPr>
                <w:rFonts w:ascii="仿宋" w:hAnsi="仿宋" w:eastAsia="仿宋"/>
                <w:sz w:val="24"/>
              </w:rPr>
            </w:pPr>
            <w:r>
              <w:rPr>
                <w:rFonts w:ascii="仿宋" w:hAnsi="仿宋" w:eastAsia="仿宋"/>
                <w:sz w:val="24"/>
              </w:rPr>
              <w:t>序号</w:t>
            </w:r>
          </w:p>
        </w:tc>
        <w:tc>
          <w:tcPr>
            <w:tcW w:w="4574" w:type="dxa"/>
            <w:vAlign w:val="center"/>
          </w:tcPr>
          <w:p>
            <w:pPr>
              <w:pStyle w:val="42"/>
              <w:snapToGrid w:val="0"/>
              <w:spacing w:line="480" w:lineRule="auto"/>
              <w:ind w:firstLine="480" w:firstLineChars="200"/>
              <w:jc w:val="center"/>
              <w:rPr>
                <w:rFonts w:ascii="仿宋" w:hAnsi="仿宋" w:eastAsia="仿宋"/>
                <w:sz w:val="24"/>
              </w:rPr>
            </w:pPr>
            <w:r>
              <w:rPr>
                <w:rFonts w:ascii="仿宋" w:hAnsi="仿宋" w:eastAsia="仿宋"/>
                <w:sz w:val="24"/>
              </w:rPr>
              <w:t>单位名称</w:t>
            </w:r>
          </w:p>
        </w:tc>
        <w:tc>
          <w:tcPr>
            <w:tcW w:w="2976" w:type="dxa"/>
            <w:vAlign w:val="center"/>
          </w:tcPr>
          <w:p>
            <w:pPr>
              <w:pStyle w:val="42"/>
              <w:snapToGrid w:val="0"/>
              <w:spacing w:line="480" w:lineRule="auto"/>
              <w:ind w:firstLine="480" w:firstLineChars="200"/>
              <w:jc w:val="center"/>
              <w:rPr>
                <w:rFonts w:ascii="仿宋" w:hAnsi="仿宋" w:eastAsia="仿宋"/>
                <w:sz w:val="24"/>
              </w:rPr>
            </w:pPr>
            <w:r>
              <w:rPr>
                <w:rFonts w:ascii="仿宋" w:hAnsi="仿宋" w:eastAsia="仿宋"/>
                <w:sz w:val="24"/>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pStyle w:val="42"/>
              <w:snapToGrid w:val="0"/>
              <w:spacing w:line="480" w:lineRule="auto"/>
              <w:jc w:val="center"/>
              <w:rPr>
                <w:rFonts w:ascii="仿宋" w:hAnsi="仿宋" w:eastAsia="仿宋"/>
                <w:sz w:val="24"/>
              </w:rPr>
            </w:pPr>
            <w:r>
              <w:rPr>
                <w:rFonts w:ascii="仿宋" w:hAnsi="仿宋" w:eastAsia="仿宋"/>
                <w:sz w:val="24"/>
              </w:rPr>
              <w:t>1</w:t>
            </w:r>
          </w:p>
        </w:tc>
        <w:tc>
          <w:tcPr>
            <w:tcW w:w="4574" w:type="dxa"/>
            <w:vAlign w:val="center"/>
          </w:tcPr>
          <w:p>
            <w:pPr>
              <w:pStyle w:val="42"/>
              <w:snapToGrid w:val="0"/>
              <w:spacing w:line="480" w:lineRule="auto"/>
              <w:ind w:firstLine="480" w:firstLineChars="200"/>
              <w:jc w:val="center"/>
              <w:rPr>
                <w:rFonts w:ascii="仿宋" w:hAnsi="仿宋" w:eastAsia="仿宋"/>
                <w:sz w:val="24"/>
              </w:rPr>
            </w:pPr>
          </w:p>
        </w:tc>
        <w:tc>
          <w:tcPr>
            <w:tcW w:w="2976" w:type="dxa"/>
            <w:vAlign w:val="center"/>
          </w:tcPr>
          <w:p>
            <w:pPr>
              <w:pStyle w:val="42"/>
              <w:snapToGrid w:val="0"/>
              <w:spacing w:line="480" w:lineRule="auto"/>
              <w:ind w:firstLine="480" w:firstLineChars="200"/>
              <w:jc w:val="center"/>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pStyle w:val="42"/>
              <w:snapToGrid w:val="0"/>
              <w:spacing w:line="480" w:lineRule="auto"/>
              <w:jc w:val="center"/>
              <w:rPr>
                <w:rFonts w:ascii="仿宋" w:hAnsi="仿宋" w:eastAsia="仿宋"/>
                <w:sz w:val="24"/>
              </w:rPr>
            </w:pPr>
            <w:r>
              <w:rPr>
                <w:rFonts w:ascii="仿宋" w:hAnsi="仿宋" w:eastAsia="仿宋"/>
                <w:sz w:val="24"/>
              </w:rPr>
              <w:t>2</w:t>
            </w:r>
          </w:p>
        </w:tc>
        <w:tc>
          <w:tcPr>
            <w:tcW w:w="4574" w:type="dxa"/>
            <w:vAlign w:val="center"/>
          </w:tcPr>
          <w:p>
            <w:pPr>
              <w:pStyle w:val="42"/>
              <w:snapToGrid w:val="0"/>
              <w:spacing w:line="480" w:lineRule="auto"/>
              <w:ind w:firstLine="480" w:firstLineChars="200"/>
              <w:jc w:val="center"/>
              <w:rPr>
                <w:rFonts w:ascii="仿宋" w:hAnsi="仿宋" w:eastAsia="仿宋"/>
                <w:sz w:val="24"/>
              </w:rPr>
            </w:pPr>
          </w:p>
        </w:tc>
        <w:tc>
          <w:tcPr>
            <w:tcW w:w="2976" w:type="dxa"/>
            <w:vAlign w:val="center"/>
          </w:tcPr>
          <w:p>
            <w:pPr>
              <w:pStyle w:val="42"/>
              <w:snapToGrid w:val="0"/>
              <w:spacing w:line="480" w:lineRule="auto"/>
              <w:ind w:firstLine="480" w:firstLineChars="200"/>
              <w:jc w:val="center"/>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pStyle w:val="42"/>
              <w:snapToGrid w:val="0"/>
              <w:spacing w:line="480" w:lineRule="auto"/>
              <w:jc w:val="center"/>
              <w:rPr>
                <w:rFonts w:ascii="仿宋" w:hAnsi="仿宋" w:eastAsia="仿宋"/>
                <w:sz w:val="24"/>
              </w:rPr>
            </w:pPr>
            <w:r>
              <w:rPr>
                <w:rFonts w:ascii="仿宋" w:hAnsi="仿宋" w:eastAsia="仿宋"/>
                <w:sz w:val="24"/>
              </w:rPr>
              <w:t>…</w:t>
            </w:r>
          </w:p>
        </w:tc>
        <w:tc>
          <w:tcPr>
            <w:tcW w:w="4574" w:type="dxa"/>
            <w:vAlign w:val="center"/>
          </w:tcPr>
          <w:p>
            <w:pPr>
              <w:pStyle w:val="42"/>
              <w:snapToGrid w:val="0"/>
              <w:spacing w:line="480" w:lineRule="auto"/>
              <w:ind w:firstLine="480" w:firstLineChars="200"/>
              <w:jc w:val="center"/>
              <w:rPr>
                <w:rFonts w:ascii="仿宋" w:hAnsi="仿宋" w:eastAsia="仿宋"/>
                <w:sz w:val="24"/>
              </w:rPr>
            </w:pPr>
          </w:p>
        </w:tc>
        <w:tc>
          <w:tcPr>
            <w:tcW w:w="2976" w:type="dxa"/>
            <w:vAlign w:val="center"/>
          </w:tcPr>
          <w:p>
            <w:pPr>
              <w:pStyle w:val="42"/>
              <w:snapToGrid w:val="0"/>
              <w:spacing w:line="480" w:lineRule="auto"/>
              <w:ind w:firstLine="480" w:firstLineChars="200"/>
              <w:jc w:val="center"/>
              <w:rPr>
                <w:rFonts w:ascii="仿宋" w:hAnsi="仿宋" w:eastAsia="仿宋"/>
                <w:sz w:val="24"/>
              </w:rPr>
            </w:pPr>
          </w:p>
        </w:tc>
      </w:tr>
    </w:tbl>
    <w:p>
      <w:pPr>
        <w:pStyle w:val="42"/>
        <w:snapToGrid w:val="0"/>
        <w:spacing w:line="480" w:lineRule="auto"/>
        <w:ind w:firstLine="480" w:firstLineChars="200"/>
        <w:rPr>
          <w:rFonts w:ascii="仿宋" w:hAnsi="仿宋" w:eastAsia="仿宋"/>
          <w:sz w:val="24"/>
        </w:rPr>
      </w:pPr>
    </w:p>
    <w:p>
      <w:pPr>
        <w:pStyle w:val="42"/>
        <w:snapToGrid w:val="0"/>
        <w:spacing w:line="480" w:lineRule="auto"/>
        <w:ind w:firstLine="480" w:firstLineChars="200"/>
        <w:rPr>
          <w:rFonts w:ascii="仿宋" w:hAnsi="仿宋" w:eastAsia="仿宋"/>
          <w:sz w:val="24"/>
        </w:rPr>
      </w:pPr>
      <w:r>
        <w:rPr>
          <w:rFonts w:ascii="仿宋" w:hAnsi="仿宋" w:eastAsia="仿宋"/>
          <w:sz w:val="24"/>
        </w:rPr>
        <w:t>上述声明真实有效，否则我方负全部责任。</w:t>
      </w:r>
    </w:p>
    <w:p>
      <w:pPr>
        <w:pStyle w:val="42"/>
        <w:snapToGrid w:val="0"/>
        <w:spacing w:line="480" w:lineRule="auto"/>
        <w:ind w:firstLine="480" w:firstLineChars="200"/>
        <w:rPr>
          <w:rFonts w:ascii="仿宋" w:hAnsi="仿宋" w:eastAsia="仿宋"/>
          <w:sz w:val="24"/>
          <w:szCs w:val="24"/>
        </w:rPr>
      </w:pPr>
    </w:p>
    <w:p>
      <w:pPr>
        <w:pStyle w:val="9"/>
        <w:spacing w:line="480" w:lineRule="auto"/>
        <w:jc w:val="left"/>
        <w:rPr>
          <w:rFonts w:ascii="仿宋" w:hAnsi="仿宋" w:eastAsia="仿宋"/>
          <w:szCs w:val="21"/>
          <w:u w:val="single"/>
        </w:rPr>
      </w:pPr>
      <w:r>
        <w:rPr>
          <w:rFonts w:ascii="仿宋" w:hAnsi="仿宋" w:eastAsia="仿宋"/>
          <w:szCs w:val="21"/>
        </w:rPr>
        <w:t>比选申请人：</w:t>
      </w:r>
      <w:r>
        <w:rPr>
          <w:rFonts w:ascii="仿宋" w:hAnsi="仿宋" w:eastAsia="仿宋"/>
          <w:szCs w:val="21"/>
          <w:u w:val="single"/>
        </w:rPr>
        <w:t xml:space="preserve">                   （全称、盖公章）</w:t>
      </w:r>
    </w:p>
    <w:p>
      <w:pPr>
        <w:pStyle w:val="9"/>
        <w:spacing w:line="480" w:lineRule="auto"/>
        <w:jc w:val="left"/>
        <w:rPr>
          <w:rFonts w:ascii="仿宋" w:hAnsi="仿宋" w:eastAsia="仿宋"/>
          <w:szCs w:val="21"/>
        </w:rPr>
      </w:pPr>
      <w:r>
        <w:rPr>
          <w:rFonts w:ascii="仿宋" w:hAnsi="仿宋" w:eastAsia="仿宋"/>
          <w:szCs w:val="21"/>
        </w:rPr>
        <w:t>法定代表人或授权代理人：</w:t>
      </w:r>
      <w:r>
        <w:rPr>
          <w:rFonts w:ascii="仿宋" w:hAnsi="仿宋" w:eastAsia="仿宋"/>
          <w:szCs w:val="21"/>
          <w:u w:val="single"/>
        </w:rPr>
        <w:t xml:space="preserve">     </w:t>
      </w:r>
      <w:r>
        <w:rPr>
          <w:rFonts w:ascii="仿宋" w:hAnsi="仿宋" w:eastAsia="仿宋"/>
          <w:szCs w:val="21"/>
        </w:rPr>
        <w:t>（签字或盖章）：</w:t>
      </w:r>
    </w:p>
    <w:p>
      <w:pPr>
        <w:pStyle w:val="9"/>
        <w:spacing w:line="480" w:lineRule="auto"/>
        <w:jc w:val="left"/>
        <w:rPr>
          <w:rFonts w:ascii="仿宋" w:hAnsi="仿宋" w:eastAsia="仿宋"/>
          <w:szCs w:val="21"/>
        </w:rPr>
      </w:pPr>
      <w:r>
        <w:rPr>
          <w:rFonts w:ascii="仿宋" w:hAnsi="仿宋" w:eastAsia="仿宋"/>
          <w:szCs w:val="21"/>
        </w:rPr>
        <w:t xml:space="preserve">日    期： </w:t>
      </w:r>
      <w:r>
        <w:rPr>
          <w:rFonts w:ascii="仿宋" w:hAnsi="仿宋" w:eastAsia="仿宋"/>
          <w:szCs w:val="21"/>
          <w:u w:val="single"/>
        </w:rPr>
        <w:t xml:space="preserve">    </w:t>
      </w:r>
      <w:r>
        <w:rPr>
          <w:rFonts w:ascii="仿宋" w:hAnsi="仿宋" w:eastAsia="仿宋"/>
          <w:szCs w:val="21"/>
        </w:rPr>
        <w:t xml:space="preserve">年 </w:t>
      </w:r>
      <w:r>
        <w:rPr>
          <w:rFonts w:ascii="仿宋" w:hAnsi="仿宋" w:eastAsia="仿宋"/>
          <w:szCs w:val="21"/>
          <w:u w:val="single"/>
        </w:rPr>
        <w:t xml:space="preserve">   </w:t>
      </w:r>
      <w:r>
        <w:rPr>
          <w:rFonts w:ascii="仿宋" w:hAnsi="仿宋" w:eastAsia="仿宋"/>
          <w:szCs w:val="21"/>
        </w:rPr>
        <w:t>月</w:t>
      </w:r>
      <w:r>
        <w:rPr>
          <w:rFonts w:ascii="仿宋" w:hAnsi="仿宋" w:eastAsia="仿宋"/>
          <w:szCs w:val="21"/>
          <w:u w:val="single"/>
        </w:rPr>
        <w:t xml:space="preserve">    </w:t>
      </w:r>
      <w:r>
        <w:rPr>
          <w:rFonts w:ascii="仿宋" w:hAnsi="仿宋" w:eastAsia="仿宋"/>
          <w:szCs w:val="21"/>
        </w:rPr>
        <w:t>日</w:t>
      </w:r>
    </w:p>
    <w:p>
      <w:pPr>
        <w:pStyle w:val="4"/>
        <w:jc w:val="center"/>
        <w:rPr>
          <w:rFonts w:ascii="仿宋" w:hAnsi="仿宋" w:eastAsia="仿宋"/>
          <w:b w:val="0"/>
          <w:bCs w:val="0"/>
        </w:rPr>
      </w:pPr>
      <w:bookmarkStart w:id="101" w:name="_Toc193206981"/>
      <w:bookmarkStart w:id="102" w:name="_Toc189663654"/>
      <w:bookmarkStart w:id="103" w:name="_Toc189663794"/>
      <w:bookmarkStart w:id="104" w:name="_Toc163906469"/>
      <w:bookmarkStart w:id="105" w:name="_Toc163832104"/>
      <w:r>
        <w:rPr>
          <w:rFonts w:hint="eastAsia" w:ascii="仿宋" w:hAnsi="仿宋" w:eastAsia="仿宋"/>
        </w:rPr>
        <w:t>9</w:t>
      </w:r>
      <w:r>
        <w:rPr>
          <w:rFonts w:ascii="仿宋" w:hAnsi="仿宋" w:eastAsia="仿宋"/>
        </w:rPr>
        <w:t>、比选文件要求提供或比选申请人认为应附的其他材料</w:t>
      </w:r>
      <w:bookmarkEnd w:id="101"/>
      <w:bookmarkEnd w:id="102"/>
      <w:bookmarkEnd w:id="103"/>
      <w:bookmarkEnd w:id="104"/>
      <w:bookmarkEnd w:id="105"/>
    </w:p>
    <w:p>
      <w:pPr>
        <w:rPr>
          <w:rFonts w:ascii="仿宋" w:hAnsi="仿宋" w:eastAsia="仿宋"/>
        </w:rPr>
      </w:pPr>
    </w:p>
    <w:p>
      <w:pPr>
        <w:spacing w:line="360" w:lineRule="auto"/>
        <w:ind w:firstLine="480" w:firstLineChars="200"/>
        <w:jc w:val="left"/>
        <w:rPr>
          <w:rFonts w:ascii="仿宋" w:hAnsi="仿宋" w:eastAsia="仿宋"/>
          <w:sz w:val="24"/>
        </w:rPr>
        <w:sectPr>
          <w:footerReference r:id="rId6" w:type="first"/>
          <w:footerReference r:id="rId4" w:type="default"/>
          <w:footerReference r:id="rId5" w:type="even"/>
          <w:pgSz w:w="11905" w:h="16843"/>
          <w:pgMar w:top="1440" w:right="1797" w:bottom="1440" w:left="1797" w:header="0" w:footer="210" w:gutter="0"/>
          <w:cols w:space="720" w:num="1"/>
          <w:docGrid w:linePitch="312" w:charSpace="0"/>
        </w:sectPr>
      </w:pPr>
      <w:r>
        <w:rPr>
          <w:rFonts w:ascii="仿宋" w:hAnsi="仿宋" w:eastAsia="仿宋"/>
          <w:sz w:val="24"/>
        </w:rPr>
        <w:t>比选人可明确需要提供的其他文件内容，或比选申请人根据项</w:t>
      </w:r>
      <w:r>
        <w:rPr>
          <w:rFonts w:ascii="仿宋" w:hAnsi="仿宋" w:eastAsia="仿宋"/>
          <w:spacing w:val="-1"/>
          <w:sz w:val="24"/>
        </w:rPr>
        <w:t>目情况自行提供需要提交的</w:t>
      </w:r>
      <w:r>
        <w:rPr>
          <w:rFonts w:ascii="仿宋" w:hAnsi="仿宋" w:eastAsia="仿宋"/>
          <w:spacing w:val="-10"/>
          <w:sz w:val="24"/>
        </w:rPr>
        <w:t>内容</w:t>
      </w:r>
      <w:r>
        <w:rPr>
          <w:rFonts w:ascii="仿宋" w:hAnsi="仿宋" w:eastAsia="仿宋"/>
          <w:sz w:val="24"/>
        </w:rPr>
        <w:t>。</w:t>
      </w:r>
    </w:p>
    <w:p>
      <w:pPr>
        <w:pStyle w:val="4"/>
        <w:spacing w:line="520" w:lineRule="exact"/>
        <w:jc w:val="center"/>
        <w:rPr>
          <w:rFonts w:ascii="仿宋" w:hAnsi="仿宋" w:eastAsia="仿宋"/>
          <w:b w:val="0"/>
          <w:bCs w:val="0"/>
        </w:rPr>
      </w:pPr>
      <w:bookmarkStart w:id="106" w:name="_Toc193206982"/>
      <w:bookmarkStart w:id="107" w:name="_Toc189663795"/>
      <w:bookmarkStart w:id="108" w:name="_Toc106716467"/>
      <w:bookmarkStart w:id="109" w:name="_Toc189663655"/>
      <w:r>
        <w:rPr>
          <w:rFonts w:ascii="仿宋" w:hAnsi="仿宋" w:eastAsia="仿宋"/>
        </w:rPr>
        <w:t>1</w:t>
      </w:r>
      <w:r>
        <w:rPr>
          <w:rFonts w:hint="eastAsia" w:ascii="仿宋" w:hAnsi="仿宋" w:eastAsia="仿宋"/>
        </w:rPr>
        <w:t>0</w:t>
      </w:r>
      <w:r>
        <w:rPr>
          <w:rFonts w:ascii="仿宋" w:hAnsi="仿宋" w:eastAsia="仿宋"/>
        </w:rPr>
        <w:t>、</w:t>
      </w:r>
      <w:bookmarkEnd w:id="77"/>
      <w:bookmarkEnd w:id="92"/>
      <w:bookmarkEnd w:id="93"/>
      <w:bookmarkEnd w:id="94"/>
      <w:bookmarkEnd w:id="95"/>
      <w:bookmarkEnd w:id="96"/>
      <w:bookmarkEnd w:id="97"/>
      <w:bookmarkEnd w:id="98"/>
      <w:bookmarkEnd w:id="99"/>
      <w:bookmarkEnd w:id="100"/>
      <w:bookmarkStart w:id="110" w:name="_Toc28618414"/>
      <w:r>
        <w:rPr>
          <w:rFonts w:ascii="仿宋" w:hAnsi="仿宋" w:eastAsia="仿宋"/>
        </w:rPr>
        <w:t>技术方案</w:t>
      </w:r>
      <w:bookmarkEnd w:id="106"/>
      <w:bookmarkEnd w:id="107"/>
      <w:bookmarkEnd w:id="108"/>
      <w:bookmarkEnd w:id="109"/>
      <w:bookmarkEnd w:id="110"/>
    </w:p>
    <w:p>
      <w:pPr>
        <w:rPr>
          <w:rFonts w:ascii="仿宋" w:hAnsi="仿宋" w:eastAsia="仿宋"/>
          <w:sz w:val="24"/>
        </w:rPr>
      </w:pPr>
      <w:r>
        <w:rPr>
          <w:rFonts w:ascii="仿宋" w:hAnsi="仿宋" w:eastAsia="仿宋"/>
          <w:sz w:val="24"/>
        </w:rPr>
        <w:t xml:space="preserve">    </w:t>
      </w:r>
    </w:p>
    <w:p>
      <w:pPr>
        <w:spacing w:line="360" w:lineRule="auto"/>
        <w:ind w:firstLine="480" w:firstLineChars="200"/>
        <w:rPr>
          <w:rFonts w:ascii="仿宋" w:hAnsi="仿宋" w:eastAsia="仿宋"/>
          <w:sz w:val="24"/>
        </w:rPr>
      </w:pPr>
      <w:r>
        <w:rPr>
          <w:rFonts w:hint="eastAsia" w:ascii="仿宋" w:hAnsi="仿宋" w:eastAsia="仿宋"/>
          <w:sz w:val="24"/>
        </w:rPr>
        <w:t>根据项目具体的性质，要求，编制详细的服务方案</w: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jc w:val="center"/>
        <w:rPr>
          <w:rFonts w:ascii="仿宋" w:hAnsi="仿宋" w:eastAsia="仿宋" w:cs="仿宋_GB2312"/>
          <w:bCs/>
          <w:sz w:val="32"/>
          <w:szCs w:val="32"/>
        </w:rPr>
      </w:pPr>
    </w:p>
    <w:p>
      <w:pPr>
        <w:pStyle w:val="4"/>
        <w:rPr>
          <w:rFonts w:ascii="仿宋" w:hAnsi="仿宋" w:eastAsia="仿宋" w:cs="宋体"/>
          <w:sz w:val="28"/>
          <w:szCs w:val="28"/>
        </w:rPr>
      </w:pPr>
    </w:p>
    <w:sectPr>
      <w:footerReference r:id="rId7" w:type="even"/>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5</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18</w:t>
    </w:r>
    <w:r>
      <w:fldChar w:fldCharType="end"/>
    </w:r>
  </w:p>
  <w:p>
    <w:pPr>
      <w:pStyle w:val="13"/>
      <w:tabs>
        <w:tab w:val="center" w:pos="3975"/>
        <w:tab w:val="clear" w:pos="4153"/>
        <w:tab w:val="clear" w:pos="8306"/>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3"/>
      </w:rPr>
    </w:pPr>
    <w:r>
      <w:fldChar w:fldCharType="begin"/>
    </w:r>
    <w:r>
      <w:rPr>
        <w:rStyle w:val="23"/>
      </w:rPr>
      <w:instrText xml:space="preserve">PAGE  </w:instrText>
    </w:r>
    <w:r>
      <w:fldChar w:fldCharType="separate"/>
    </w:r>
    <w:r>
      <w:rPr>
        <w:rStyle w:val="23"/>
      </w:rPr>
      <w:t>0</w:t>
    </w:r>
    <w:r>
      <w:fldChar w:fldCharType="end"/>
    </w:r>
  </w:p>
  <w:p>
    <w:pPr>
      <w:pStyle w:val="1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44</w:t>
                          </w:r>
                          <w:r>
                            <w:fldChar w:fldCharType="end"/>
                          </w:r>
                        </w:p>
                      </w:txbxContent>
                    </wps:txbx>
                    <wps:bodyPr rot="0" vert="horz" wrap="none" lIns="0" tIns="0" rIns="0" bIns="0" anchor="t" anchorCtr="0"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6pebnPAAAABQEA&#10;AA8AAAAAAAAAAQAgAAAAIgAAAGRycy9kb3ducmV2LnhtbFBLAQIUABQAAAAIAIdO4kD64FNq6gEA&#10;ALYDAAAOAAAAAAAAAAEAIAAAAB4BAABkcnMvZTJvRG9jLnhtbFBLBQYAAAAABgAGAFkBAAB6BQAA&#10;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44</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7955"/>
              <wp:effectExtent l="0" t="0" r="0" b="4445"/>
              <wp:wrapNone/>
              <wp:docPr id="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pPr>
                            <w:pStyle w:val="13"/>
                          </w:pP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1.65pt;width:9.05pt;mso-position-horizontal:center;mso-position-horizontal-relative:margin;mso-wrap-style:none;z-index:251659264;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a6W/&#10;D9EAAAADAQAADwAAAAAAAAABACAAAAAiAAAAZHJzL2Rvd25yZXYueG1sUEsBAhQAFAAAAAgAh07i&#10;QMDXZsTwAQAAtAMAAA4AAAAAAAAAAQAgAAAAIAEAAGRycy9lMm9Eb2MueG1sUEsFBgAAAAAGAAYA&#10;WQEAAIIFAAAAAA==&#10;">
              <v:fill on="f" focussize="0,0"/>
              <v:stroke on="f"/>
              <v:imagedata o:title=""/>
              <o:lock v:ext="edit" aspectratio="f"/>
              <v:textbox inset="0mm,0mm,0mm,0mm" style="mso-fit-shape-to-text:t;">
                <w:txbxContent>
                  <w:p>
                    <w:pPr>
                      <w:pStyle w:val="13"/>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3"/>
      </w:rPr>
    </w:pPr>
    <w:r>
      <w:rPr>
        <w:rStyle w:val="23"/>
      </w:rPr>
      <w:fldChar w:fldCharType="begin"/>
    </w:r>
    <w:r>
      <w:rPr>
        <w:rStyle w:val="23"/>
      </w:rPr>
      <w:instrText xml:space="preserve">PAGE  </w:instrText>
    </w:r>
    <w:r>
      <w:rPr>
        <w:rStyle w:val="23"/>
      </w:rPr>
      <w:fldChar w:fldCharType="end"/>
    </w:r>
  </w:p>
  <w:p>
    <w:pPr>
      <w:pStyle w:val="1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848384"/>
    <w:multiLevelType w:val="singleLevel"/>
    <w:tmpl w:val="F4848384"/>
    <w:lvl w:ilvl="0" w:tentative="0">
      <w:start w:val="2"/>
      <w:numFmt w:val="decimal"/>
      <w:suff w:val="nothing"/>
      <w:lvlText w:val="（%1）"/>
      <w:lvlJc w:val="left"/>
    </w:lvl>
  </w:abstractNum>
  <w:abstractNum w:abstractNumId="1">
    <w:nsid w:val="FB8F145E"/>
    <w:multiLevelType w:val="singleLevel"/>
    <w:tmpl w:val="FB8F145E"/>
    <w:lvl w:ilvl="0" w:tentative="0">
      <w:start w:val="2"/>
      <w:numFmt w:val="chineseCounting"/>
      <w:suff w:val="nothing"/>
      <w:lvlText w:val="%1、"/>
      <w:lvlJc w:val="left"/>
      <w:rPr>
        <w:rFonts w:hint="eastAsia"/>
      </w:rPr>
    </w:lvl>
  </w:abstractNum>
  <w:abstractNum w:abstractNumId="2">
    <w:nsid w:val="69D7348A"/>
    <w:multiLevelType w:val="multilevel"/>
    <w:tmpl w:val="69D7348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NDkxZTQ1MjFhZDY5N2ZiZDYxNGFjMTJlNzVhNzcifQ=="/>
  </w:docVars>
  <w:rsids>
    <w:rsidRoot w:val="00C33E87"/>
    <w:rsid w:val="000011A9"/>
    <w:rsid w:val="00007174"/>
    <w:rsid w:val="0000729C"/>
    <w:rsid w:val="000228E5"/>
    <w:rsid w:val="00037E43"/>
    <w:rsid w:val="00046142"/>
    <w:rsid w:val="00050BEC"/>
    <w:rsid w:val="0005710F"/>
    <w:rsid w:val="00067D74"/>
    <w:rsid w:val="00072A2F"/>
    <w:rsid w:val="00085282"/>
    <w:rsid w:val="0009004A"/>
    <w:rsid w:val="000A288B"/>
    <w:rsid w:val="000A544C"/>
    <w:rsid w:val="000A7FA3"/>
    <w:rsid w:val="000B12F1"/>
    <w:rsid w:val="000B23B4"/>
    <w:rsid w:val="000C21BC"/>
    <w:rsid w:val="000C2745"/>
    <w:rsid w:val="000E2030"/>
    <w:rsid w:val="000F380A"/>
    <w:rsid w:val="000F4BE1"/>
    <w:rsid w:val="000F746B"/>
    <w:rsid w:val="001107DB"/>
    <w:rsid w:val="001206F5"/>
    <w:rsid w:val="00132486"/>
    <w:rsid w:val="00153D64"/>
    <w:rsid w:val="001555EF"/>
    <w:rsid w:val="00174DAB"/>
    <w:rsid w:val="00194182"/>
    <w:rsid w:val="001A364A"/>
    <w:rsid w:val="001A37B4"/>
    <w:rsid w:val="001A3DE5"/>
    <w:rsid w:val="001A77C0"/>
    <w:rsid w:val="001B18F9"/>
    <w:rsid w:val="001B6891"/>
    <w:rsid w:val="001C00BF"/>
    <w:rsid w:val="001C6FAA"/>
    <w:rsid w:val="001D0728"/>
    <w:rsid w:val="001E6BB0"/>
    <w:rsid w:val="001E7FD9"/>
    <w:rsid w:val="001F38BD"/>
    <w:rsid w:val="001F4E43"/>
    <w:rsid w:val="002021C7"/>
    <w:rsid w:val="0020474E"/>
    <w:rsid w:val="002101D8"/>
    <w:rsid w:val="00211681"/>
    <w:rsid w:val="0021379D"/>
    <w:rsid w:val="0021381E"/>
    <w:rsid w:val="002159DA"/>
    <w:rsid w:val="002208AC"/>
    <w:rsid w:val="00224547"/>
    <w:rsid w:val="00226DCE"/>
    <w:rsid w:val="0022796A"/>
    <w:rsid w:val="002314E0"/>
    <w:rsid w:val="0023619E"/>
    <w:rsid w:val="00247F26"/>
    <w:rsid w:val="00253A89"/>
    <w:rsid w:val="00271B29"/>
    <w:rsid w:val="00272623"/>
    <w:rsid w:val="00280D91"/>
    <w:rsid w:val="00286EEF"/>
    <w:rsid w:val="00296154"/>
    <w:rsid w:val="002A5D21"/>
    <w:rsid w:val="002A61BA"/>
    <w:rsid w:val="002A7D96"/>
    <w:rsid w:val="002D182C"/>
    <w:rsid w:val="002D4D2F"/>
    <w:rsid w:val="002D761B"/>
    <w:rsid w:val="002E0156"/>
    <w:rsid w:val="002E0496"/>
    <w:rsid w:val="002E171A"/>
    <w:rsid w:val="002E5493"/>
    <w:rsid w:val="00301101"/>
    <w:rsid w:val="00304739"/>
    <w:rsid w:val="00306714"/>
    <w:rsid w:val="00317AAF"/>
    <w:rsid w:val="00323632"/>
    <w:rsid w:val="0032568E"/>
    <w:rsid w:val="00332B6E"/>
    <w:rsid w:val="00335235"/>
    <w:rsid w:val="00335FEF"/>
    <w:rsid w:val="003508AB"/>
    <w:rsid w:val="0036517B"/>
    <w:rsid w:val="00375618"/>
    <w:rsid w:val="00376318"/>
    <w:rsid w:val="00380194"/>
    <w:rsid w:val="00381CFF"/>
    <w:rsid w:val="00390F48"/>
    <w:rsid w:val="00391F70"/>
    <w:rsid w:val="00394764"/>
    <w:rsid w:val="003A2947"/>
    <w:rsid w:val="003A7101"/>
    <w:rsid w:val="003B68CC"/>
    <w:rsid w:val="003C083A"/>
    <w:rsid w:val="003E067B"/>
    <w:rsid w:val="003E0B86"/>
    <w:rsid w:val="003E28E8"/>
    <w:rsid w:val="00405C7C"/>
    <w:rsid w:val="00416FB9"/>
    <w:rsid w:val="0042124D"/>
    <w:rsid w:val="00423FC9"/>
    <w:rsid w:val="004266D2"/>
    <w:rsid w:val="00436F46"/>
    <w:rsid w:val="0044306C"/>
    <w:rsid w:val="00447B0C"/>
    <w:rsid w:val="0045663E"/>
    <w:rsid w:val="00457430"/>
    <w:rsid w:val="004626BE"/>
    <w:rsid w:val="00474B8E"/>
    <w:rsid w:val="004837CA"/>
    <w:rsid w:val="00496374"/>
    <w:rsid w:val="004A1381"/>
    <w:rsid w:val="004A1A14"/>
    <w:rsid w:val="004A1D81"/>
    <w:rsid w:val="004A2750"/>
    <w:rsid w:val="004A7A49"/>
    <w:rsid w:val="004B5A37"/>
    <w:rsid w:val="004C0C9C"/>
    <w:rsid w:val="004C3883"/>
    <w:rsid w:val="004D46CF"/>
    <w:rsid w:val="004D6014"/>
    <w:rsid w:val="004F19B6"/>
    <w:rsid w:val="00510D02"/>
    <w:rsid w:val="005501A1"/>
    <w:rsid w:val="00555E6C"/>
    <w:rsid w:val="0055797F"/>
    <w:rsid w:val="00561CAC"/>
    <w:rsid w:val="00580FF1"/>
    <w:rsid w:val="005874A5"/>
    <w:rsid w:val="00590BE2"/>
    <w:rsid w:val="00592433"/>
    <w:rsid w:val="00597A99"/>
    <w:rsid w:val="005A2DB6"/>
    <w:rsid w:val="005A4883"/>
    <w:rsid w:val="005B66D8"/>
    <w:rsid w:val="005B6978"/>
    <w:rsid w:val="005C07F9"/>
    <w:rsid w:val="005E76BA"/>
    <w:rsid w:val="005F325C"/>
    <w:rsid w:val="005F34B5"/>
    <w:rsid w:val="005F4E3D"/>
    <w:rsid w:val="0060059A"/>
    <w:rsid w:val="0060515D"/>
    <w:rsid w:val="00614215"/>
    <w:rsid w:val="00626D7C"/>
    <w:rsid w:val="00636B3E"/>
    <w:rsid w:val="00642F51"/>
    <w:rsid w:val="00670E04"/>
    <w:rsid w:val="00674130"/>
    <w:rsid w:val="0068090F"/>
    <w:rsid w:val="006867AA"/>
    <w:rsid w:val="00695088"/>
    <w:rsid w:val="006A609A"/>
    <w:rsid w:val="006B06FE"/>
    <w:rsid w:val="006B1464"/>
    <w:rsid w:val="006C31E7"/>
    <w:rsid w:val="006E1612"/>
    <w:rsid w:val="006E2A1A"/>
    <w:rsid w:val="006E2A96"/>
    <w:rsid w:val="006F2CB7"/>
    <w:rsid w:val="00727C4C"/>
    <w:rsid w:val="007319B6"/>
    <w:rsid w:val="00735C2A"/>
    <w:rsid w:val="007555E6"/>
    <w:rsid w:val="00757525"/>
    <w:rsid w:val="007601B7"/>
    <w:rsid w:val="00772B3A"/>
    <w:rsid w:val="00772DAF"/>
    <w:rsid w:val="00776C97"/>
    <w:rsid w:val="00791A55"/>
    <w:rsid w:val="00793CF3"/>
    <w:rsid w:val="00797890"/>
    <w:rsid w:val="007A49D9"/>
    <w:rsid w:val="007B456C"/>
    <w:rsid w:val="007B718D"/>
    <w:rsid w:val="007B7889"/>
    <w:rsid w:val="007C1757"/>
    <w:rsid w:val="007C5711"/>
    <w:rsid w:val="007E4C2F"/>
    <w:rsid w:val="007F3CFC"/>
    <w:rsid w:val="008015EB"/>
    <w:rsid w:val="00826925"/>
    <w:rsid w:val="00836986"/>
    <w:rsid w:val="00841D4F"/>
    <w:rsid w:val="00854445"/>
    <w:rsid w:val="008557FF"/>
    <w:rsid w:val="00857AA8"/>
    <w:rsid w:val="00865BDF"/>
    <w:rsid w:val="00871C31"/>
    <w:rsid w:val="00875A05"/>
    <w:rsid w:val="00876D2E"/>
    <w:rsid w:val="00884861"/>
    <w:rsid w:val="008905BA"/>
    <w:rsid w:val="00894EEB"/>
    <w:rsid w:val="0089636B"/>
    <w:rsid w:val="008970A3"/>
    <w:rsid w:val="008A0891"/>
    <w:rsid w:val="008A0D16"/>
    <w:rsid w:val="008A58F0"/>
    <w:rsid w:val="008B2A4B"/>
    <w:rsid w:val="008C2DB6"/>
    <w:rsid w:val="008D5B1C"/>
    <w:rsid w:val="008E027F"/>
    <w:rsid w:val="008E3D93"/>
    <w:rsid w:val="00914404"/>
    <w:rsid w:val="00922665"/>
    <w:rsid w:val="00923D56"/>
    <w:rsid w:val="009268F1"/>
    <w:rsid w:val="0094513E"/>
    <w:rsid w:val="00946F39"/>
    <w:rsid w:val="00951DD8"/>
    <w:rsid w:val="00953EF9"/>
    <w:rsid w:val="00964525"/>
    <w:rsid w:val="00977440"/>
    <w:rsid w:val="009878C8"/>
    <w:rsid w:val="0099797E"/>
    <w:rsid w:val="009A345B"/>
    <w:rsid w:val="009A64F0"/>
    <w:rsid w:val="009B542B"/>
    <w:rsid w:val="009C4666"/>
    <w:rsid w:val="009C6F16"/>
    <w:rsid w:val="009E56BA"/>
    <w:rsid w:val="009E6BB9"/>
    <w:rsid w:val="009F0D85"/>
    <w:rsid w:val="009F3148"/>
    <w:rsid w:val="009F5C01"/>
    <w:rsid w:val="00A00662"/>
    <w:rsid w:val="00A10560"/>
    <w:rsid w:val="00A13501"/>
    <w:rsid w:val="00A16481"/>
    <w:rsid w:val="00A16A43"/>
    <w:rsid w:val="00A16D8A"/>
    <w:rsid w:val="00A24789"/>
    <w:rsid w:val="00A26601"/>
    <w:rsid w:val="00A30F5E"/>
    <w:rsid w:val="00A326B6"/>
    <w:rsid w:val="00A44740"/>
    <w:rsid w:val="00A47B08"/>
    <w:rsid w:val="00A47EF4"/>
    <w:rsid w:val="00A51A70"/>
    <w:rsid w:val="00A54836"/>
    <w:rsid w:val="00A5489A"/>
    <w:rsid w:val="00A60D37"/>
    <w:rsid w:val="00A62AF3"/>
    <w:rsid w:val="00A7755D"/>
    <w:rsid w:val="00A853EF"/>
    <w:rsid w:val="00A92778"/>
    <w:rsid w:val="00AA3C33"/>
    <w:rsid w:val="00AB252C"/>
    <w:rsid w:val="00AC58D1"/>
    <w:rsid w:val="00AC6C3D"/>
    <w:rsid w:val="00AC6FB7"/>
    <w:rsid w:val="00AD5872"/>
    <w:rsid w:val="00AD754D"/>
    <w:rsid w:val="00AD7DE4"/>
    <w:rsid w:val="00AE61C8"/>
    <w:rsid w:val="00AF5E7B"/>
    <w:rsid w:val="00B1080C"/>
    <w:rsid w:val="00B30334"/>
    <w:rsid w:val="00B3035E"/>
    <w:rsid w:val="00B45B2D"/>
    <w:rsid w:val="00B45E65"/>
    <w:rsid w:val="00B921CB"/>
    <w:rsid w:val="00B9602D"/>
    <w:rsid w:val="00BB479E"/>
    <w:rsid w:val="00BB4DAD"/>
    <w:rsid w:val="00BB5BF1"/>
    <w:rsid w:val="00BF2BFF"/>
    <w:rsid w:val="00C02340"/>
    <w:rsid w:val="00C10D32"/>
    <w:rsid w:val="00C16255"/>
    <w:rsid w:val="00C31099"/>
    <w:rsid w:val="00C31441"/>
    <w:rsid w:val="00C33E87"/>
    <w:rsid w:val="00C37AB8"/>
    <w:rsid w:val="00C40739"/>
    <w:rsid w:val="00C466D2"/>
    <w:rsid w:val="00C54951"/>
    <w:rsid w:val="00C70C26"/>
    <w:rsid w:val="00C85B07"/>
    <w:rsid w:val="00C94D7A"/>
    <w:rsid w:val="00CA6440"/>
    <w:rsid w:val="00CA6713"/>
    <w:rsid w:val="00CA6B32"/>
    <w:rsid w:val="00CB19CA"/>
    <w:rsid w:val="00CB366E"/>
    <w:rsid w:val="00CD1528"/>
    <w:rsid w:val="00CD7C72"/>
    <w:rsid w:val="00CE4A20"/>
    <w:rsid w:val="00CF294D"/>
    <w:rsid w:val="00CF2BA3"/>
    <w:rsid w:val="00CF6585"/>
    <w:rsid w:val="00CF73FE"/>
    <w:rsid w:val="00D07244"/>
    <w:rsid w:val="00D16C39"/>
    <w:rsid w:val="00D22749"/>
    <w:rsid w:val="00D24015"/>
    <w:rsid w:val="00D26D2A"/>
    <w:rsid w:val="00D274BE"/>
    <w:rsid w:val="00D32CCD"/>
    <w:rsid w:val="00D333FB"/>
    <w:rsid w:val="00D3759C"/>
    <w:rsid w:val="00D45B5D"/>
    <w:rsid w:val="00D47976"/>
    <w:rsid w:val="00D56A04"/>
    <w:rsid w:val="00D74B56"/>
    <w:rsid w:val="00D7775B"/>
    <w:rsid w:val="00D84ACF"/>
    <w:rsid w:val="00DB0353"/>
    <w:rsid w:val="00DB03F3"/>
    <w:rsid w:val="00DC5CEE"/>
    <w:rsid w:val="00DD0B14"/>
    <w:rsid w:val="00DD1CDA"/>
    <w:rsid w:val="00DD50D1"/>
    <w:rsid w:val="00DE206E"/>
    <w:rsid w:val="00DF2CD9"/>
    <w:rsid w:val="00E074FB"/>
    <w:rsid w:val="00E25D23"/>
    <w:rsid w:val="00E42650"/>
    <w:rsid w:val="00E439B6"/>
    <w:rsid w:val="00E4582F"/>
    <w:rsid w:val="00E46847"/>
    <w:rsid w:val="00E55347"/>
    <w:rsid w:val="00E652C2"/>
    <w:rsid w:val="00E927A7"/>
    <w:rsid w:val="00E94663"/>
    <w:rsid w:val="00EA023D"/>
    <w:rsid w:val="00EA59FC"/>
    <w:rsid w:val="00ED1B9E"/>
    <w:rsid w:val="00ED5EF3"/>
    <w:rsid w:val="00EE1F4F"/>
    <w:rsid w:val="00EE2039"/>
    <w:rsid w:val="00EF4E58"/>
    <w:rsid w:val="00EF5724"/>
    <w:rsid w:val="00F14ECB"/>
    <w:rsid w:val="00F316B4"/>
    <w:rsid w:val="00F3382E"/>
    <w:rsid w:val="00F33E8B"/>
    <w:rsid w:val="00F35222"/>
    <w:rsid w:val="00F507A6"/>
    <w:rsid w:val="00F714D1"/>
    <w:rsid w:val="00F72CC3"/>
    <w:rsid w:val="00F7590F"/>
    <w:rsid w:val="00F84F37"/>
    <w:rsid w:val="00F872C5"/>
    <w:rsid w:val="00FA0EFF"/>
    <w:rsid w:val="00FA5B2C"/>
    <w:rsid w:val="00FB0A0A"/>
    <w:rsid w:val="00FB10B6"/>
    <w:rsid w:val="00FB7C18"/>
    <w:rsid w:val="00FC0467"/>
    <w:rsid w:val="00FD7716"/>
    <w:rsid w:val="00FF28F4"/>
    <w:rsid w:val="015F13D4"/>
    <w:rsid w:val="019F4ED0"/>
    <w:rsid w:val="01C60430"/>
    <w:rsid w:val="022C6AFD"/>
    <w:rsid w:val="032B6419"/>
    <w:rsid w:val="05D7638E"/>
    <w:rsid w:val="061B2E2D"/>
    <w:rsid w:val="0679722F"/>
    <w:rsid w:val="06FA7841"/>
    <w:rsid w:val="076427B4"/>
    <w:rsid w:val="08785B75"/>
    <w:rsid w:val="088A3965"/>
    <w:rsid w:val="08F52CFD"/>
    <w:rsid w:val="09376AAE"/>
    <w:rsid w:val="0C003661"/>
    <w:rsid w:val="0C374BE9"/>
    <w:rsid w:val="0C4E2FBB"/>
    <w:rsid w:val="0C984841"/>
    <w:rsid w:val="0CDB71F9"/>
    <w:rsid w:val="0D2755B0"/>
    <w:rsid w:val="0EC4486C"/>
    <w:rsid w:val="0EF53648"/>
    <w:rsid w:val="0F6B1674"/>
    <w:rsid w:val="1088156C"/>
    <w:rsid w:val="10DE2748"/>
    <w:rsid w:val="10E45FE3"/>
    <w:rsid w:val="12501E13"/>
    <w:rsid w:val="126C18D7"/>
    <w:rsid w:val="15C549EF"/>
    <w:rsid w:val="176341E7"/>
    <w:rsid w:val="17B86D3F"/>
    <w:rsid w:val="1903778A"/>
    <w:rsid w:val="195A6FC8"/>
    <w:rsid w:val="19D857DB"/>
    <w:rsid w:val="1A5024AC"/>
    <w:rsid w:val="1A8E5471"/>
    <w:rsid w:val="1ADC2B06"/>
    <w:rsid w:val="1B7E373D"/>
    <w:rsid w:val="1C631DEA"/>
    <w:rsid w:val="1C930605"/>
    <w:rsid w:val="1CCF6AE1"/>
    <w:rsid w:val="1D501FEE"/>
    <w:rsid w:val="1DA556BC"/>
    <w:rsid w:val="209B06A4"/>
    <w:rsid w:val="214113F5"/>
    <w:rsid w:val="21921183"/>
    <w:rsid w:val="23B93D6F"/>
    <w:rsid w:val="253E4BD4"/>
    <w:rsid w:val="2685278D"/>
    <w:rsid w:val="26A96CD4"/>
    <w:rsid w:val="27881458"/>
    <w:rsid w:val="27DA046F"/>
    <w:rsid w:val="27F30B45"/>
    <w:rsid w:val="28AC482D"/>
    <w:rsid w:val="295C5F7B"/>
    <w:rsid w:val="299805F5"/>
    <w:rsid w:val="29F9796D"/>
    <w:rsid w:val="2A512AD9"/>
    <w:rsid w:val="2AD631D3"/>
    <w:rsid w:val="2C8E5EA4"/>
    <w:rsid w:val="2D21136E"/>
    <w:rsid w:val="2D935F42"/>
    <w:rsid w:val="2E1D3703"/>
    <w:rsid w:val="30715BB6"/>
    <w:rsid w:val="310C4D63"/>
    <w:rsid w:val="324A60DB"/>
    <w:rsid w:val="3358200F"/>
    <w:rsid w:val="3631508E"/>
    <w:rsid w:val="37DC4E11"/>
    <w:rsid w:val="385921BE"/>
    <w:rsid w:val="38B237EB"/>
    <w:rsid w:val="39744063"/>
    <w:rsid w:val="39B348C9"/>
    <w:rsid w:val="3A57292F"/>
    <w:rsid w:val="3A95786F"/>
    <w:rsid w:val="3DC318DC"/>
    <w:rsid w:val="3DDA4009"/>
    <w:rsid w:val="3F082B9C"/>
    <w:rsid w:val="3F440BC2"/>
    <w:rsid w:val="3F71616B"/>
    <w:rsid w:val="3FE22A54"/>
    <w:rsid w:val="4113726D"/>
    <w:rsid w:val="41811736"/>
    <w:rsid w:val="418F157B"/>
    <w:rsid w:val="41D711A8"/>
    <w:rsid w:val="41EE002B"/>
    <w:rsid w:val="4316373C"/>
    <w:rsid w:val="44C42DC4"/>
    <w:rsid w:val="45030610"/>
    <w:rsid w:val="45FE50E9"/>
    <w:rsid w:val="476542C7"/>
    <w:rsid w:val="476722BB"/>
    <w:rsid w:val="476F7DA6"/>
    <w:rsid w:val="47913AED"/>
    <w:rsid w:val="481D23AD"/>
    <w:rsid w:val="482E57A5"/>
    <w:rsid w:val="4B150410"/>
    <w:rsid w:val="4B365FC8"/>
    <w:rsid w:val="4BCC6DEC"/>
    <w:rsid w:val="4BEA4AFE"/>
    <w:rsid w:val="4C133CA6"/>
    <w:rsid w:val="4C1B2E10"/>
    <w:rsid w:val="4C4B1C9D"/>
    <w:rsid w:val="4D5741A4"/>
    <w:rsid w:val="4DE67EC6"/>
    <w:rsid w:val="4E190DD6"/>
    <w:rsid w:val="4E2F639A"/>
    <w:rsid w:val="4ECD3393"/>
    <w:rsid w:val="4FAD2761"/>
    <w:rsid w:val="505665C3"/>
    <w:rsid w:val="505C1CA9"/>
    <w:rsid w:val="513F27D6"/>
    <w:rsid w:val="516169B7"/>
    <w:rsid w:val="52DD6B6E"/>
    <w:rsid w:val="536B3543"/>
    <w:rsid w:val="539A1D4C"/>
    <w:rsid w:val="53CF6C26"/>
    <w:rsid w:val="53EC6E93"/>
    <w:rsid w:val="54091364"/>
    <w:rsid w:val="55B80FB1"/>
    <w:rsid w:val="55CA03EC"/>
    <w:rsid w:val="562E07D9"/>
    <w:rsid w:val="565E03F6"/>
    <w:rsid w:val="56927D49"/>
    <w:rsid w:val="56A35BBC"/>
    <w:rsid w:val="56F20A6C"/>
    <w:rsid w:val="57077AD0"/>
    <w:rsid w:val="57FC66EE"/>
    <w:rsid w:val="5CE42D77"/>
    <w:rsid w:val="5DBC2D6C"/>
    <w:rsid w:val="5E270A11"/>
    <w:rsid w:val="5E5D7A87"/>
    <w:rsid w:val="5EE85BB3"/>
    <w:rsid w:val="5F5901B4"/>
    <w:rsid w:val="5FC72AE1"/>
    <w:rsid w:val="5FCD5BEB"/>
    <w:rsid w:val="60682FB7"/>
    <w:rsid w:val="60DC6CAD"/>
    <w:rsid w:val="62753038"/>
    <w:rsid w:val="62770441"/>
    <w:rsid w:val="62A77C16"/>
    <w:rsid w:val="62C53013"/>
    <w:rsid w:val="63992EDF"/>
    <w:rsid w:val="63EA53DA"/>
    <w:rsid w:val="64880A49"/>
    <w:rsid w:val="6508450D"/>
    <w:rsid w:val="65345365"/>
    <w:rsid w:val="67872E00"/>
    <w:rsid w:val="67F97FD6"/>
    <w:rsid w:val="690C25F0"/>
    <w:rsid w:val="693E606B"/>
    <w:rsid w:val="699C0BC9"/>
    <w:rsid w:val="69F365CC"/>
    <w:rsid w:val="6A66565A"/>
    <w:rsid w:val="6A723950"/>
    <w:rsid w:val="6B7669EA"/>
    <w:rsid w:val="6C3A0F97"/>
    <w:rsid w:val="6DED15A4"/>
    <w:rsid w:val="6E1277EB"/>
    <w:rsid w:val="6E7D67A5"/>
    <w:rsid w:val="6FE7742E"/>
    <w:rsid w:val="706E2363"/>
    <w:rsid w:val="70F35AFB"/>
    <w:rsid w:val="71357DDE"/>
    <w:rsid w:val="71512019"/>
    <w:rsid w:val="7185512A"/>
    <w:rsid w:val="71B9268E"/>
    <w:rsid w:val="71C7263D"/>
    <w:rsid w:val="722E153A"/>
    <w:rsid w:val="729561E8"/>
    <w:rsid w:val="731C2326"/>
    <w:rsid w:val="73EF5F2A"/>
    <w:rsid w:val="740B0A2B"/>
    <w:rsid w:val="75C96A7B"/>
    <w:rsid w:val="76111BBE"/>
    <w:rsid w:val="774B3E1E"/>
    <w:rsid w:val="77D02984"/>
    <w:rsid w:val="785915D3"/>
    <w:rsid w:val="7953090F"/>
    <w:rsid w:val="799B0CEF"/>
    <w:rsid w:val="79F52A69"/>
    <w:rsid w:val="7A0F5696"/>
    <w:rsid w:val="7A755030"/>
    <w:rsid w:val="7B294BDA"/>
    <w:rsid w:val="7B364447"/>
    <w:rsid w:val="7B5D0C66"/>
    <w:rsid w:val="7B6845AF"/>
    <w:rsid w:val="7C6D4048"/>
    <w:rsid w:val="7E2C32E1"/>
    <w:rsid w:val="7EB04D7F"/>
    <w:rsid w:val="7ED075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3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4"/>
    <w:qFormat/>
    <w:uiPriority w:val="0"/>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link w:val="41"/>
    <w:qFormat/>
    <w:uiPriority w:val="0"/>
    <w:pPr>
      <w:keepNext/>
      <w:keepLines/>
      <w:spacing w:before="260" w:after="260" w:line="416" w:lineRule="auto"/>
      <w:outlineLvl w:val="2"/>
    </w:pPr>
    <w:rPr>
      <w:rFonts w:ascii="Times New Roman" w:hAnsi="Times New Roman"/>
      <w:b/>
      <w:bCs/>
      <w:sz w:val="32"/>
      <w:szCs w:val="32"/>
    </w:rPr>
  </w:style>
  <w:style w:type="character" w:default="1" w:styleId="22">
    <w:name w:val="Default Paragraph Font"/>
    <w:unhideWhenUsed/>
    <w:uiPriority w:val="1"/>
  </w:style>
  <w:style w:type="table" w:default="1" w:styleId="20">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qFormat/>
    <w:uiPriority w:val="0"/>
    <w:pPr>
      <w:tabs>
        <w:tab w:val="left" w:pos="567"/>
      </w:tabs>
      <w:spacing w:before="120" w:line="22" w:lineRule="atLeast"/>
    </w:pPr>
    <w:rPr>
      <w:rFonts w:ascii="宋体" w:hAnsi="宋体"/>
      <w:sz w:val="24"/>
    </w:rPr>
  </w:style>
  <w:style w:type="paragraph" w:styleId="6">
    <w:name w:val="Normal Indent"/>
    <w:basedOn w:val="1"/>
    <w:unhideWhenUsed/>
    <w:qFormat/>
    <w:uiPriority w:val="0"/>
    <w:pPr>
      <w:ind w:firstLine="420" w:firstLineChars="200"/>
    </w:pPr>
  </w:style>
  <w:style w:type="paragraph" w:styleId="7">
    <w:name w:val="Document Map"/>
    <w:basedOn w:val="1"/>
    <w:link w:val="40"/>
    <w:semiHidden/>
    <w:unhideWhenUsed/>
    <w:qFormat/>
    <w:uiPriority w:val="99"/>
    <w:rPr>
      <w:rFonts w:ascii="宋体"/>
      <w:sz w:val="18"/>
      <w:szCs w:val="18"/>
    </w:rPr>
  </w:style>
  <w:style w:type="paragraph" w:styleId="8">
    <w:name w:val="annotation text"/>
    <w:basedOn w:val="1"/>
    <w:link w:val="31"/>
    <w:qFormat/>
    <w:uiPriority w:val="0"/>
    <w:pPr>
      <w:jc w:val="left"/>
    </w:pPr>
    <w:rPr>
      <w:sz w:val="24"/>
      <w:szCs w:val="24"/>
    </w:rPr>
  </w:style>
  <w:style w:type="paragraph" w:styleId="9">
    <w:name w:val="Body Text Indent"/>
    <w:basedOn w:val="1"/>
    <w:qFormat/>
    <w:uiPriority w:val="0"/>
    <w:pPr>
      <w:ind w:firstLine="444"/>
    </w:pPr>
    <w:rPr>
      <w:b/>
      <w:sz w:val="24"/>
      <w:lang w:val="zh-CN"/>
    </w:rPr>
  </w:style>
  <w:style w:type="paragraph" w:styleId="10">
    <w:name w:val="Plain Text"/>
    <w:basedOn w:val="1"/>
    <w:link w:val="35"/>
    <w:qFormat/>
    <w:uiPriority w:val="0"/>
    <w:rPr>
      <w:rFonts w:ascii="宋体" w:hAnsi="Courier New"/>
      <w:szCs w:val="20"/>
    </w:rPr>
  </w:style>
  <w:style w:type="paragraph" w:styleId="11">
    <w:name w:val="Date"/>
    <w:basedOn w:val="1"/>
    <w:next w:val="1"/>
    <w:link w:val="29"/>
    <w:semiHidden/>
    <w:unhideWhenUsed/>
    <w:qFormat/>
    <w:uiPriority w:val="99"/>
    <w:pPr>
      <w:ind w:left="100" w:leftChars="2500"/>
    </w:pPr>
  </w:style>
  <w:style w:type="paragraph" w:styleId="12">
    <w:name w:val="Balloon Text"/>
    <w:basedOn w:val="1"/>
    <w:link w:val="30"/>
    <w:semiHidden/>
    <w:unhideWhenUsed/>
    <w:qFormat/>
    <w:uiPriority w:val="99"/>
    <w:rPr>
      <w:sz w:val="18"/>
      <w:szCs w:val="18"/>
    </w:rPr>
  </w:style>
  <w:style w:type="paragraph" w:styleId="13">
    <w:name w:val="footer"/>
    <w:basedOn w:val="1"/>
    <w:link w:val="28"/>
    <w:unhideWhenUsed/>
    <w:qFormat/>
    <w:uiPriority w:val="0"/>
    <w:pPr>
      <w:tabs>
        <w:tab w:val="center" w:pos="4153"/>
        <w:tab w:val="right" w:pos="8306"/>
      </w:tabs>
      <w:snapToGrid w:val="0"/>
      <w:jc w:val="left"/>
    </w:pPr>
    <w:rPr>
      <w:kern w:val="0"/>
      <w:sz w:val="18"/>
      <w:szCs w:val="18"/>
    </w:rPr>
  </w:style>
  <w:style w:type="paragraph" w:styleId="14">
    <w:name w:val="header"/>
    <w:basedOn w:val="1"/>
    <w:link w:val="2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qFormat/>
    <w:uiPriority w:val="39"/>
    <w:pPr>
      <w:tabs>
        <w:tab w:val="left" w:pos="1260"/>
        <w:tab w:val="right" w:leader="dot" w:pos="8296"/>
      </w:tabs>
      <w:spacing w:line="360" w:lineRule="auto"/>
    </w:pPr>
    <w:rPr>
      <w:szCs w:val="24"/>
    </w:rPr>
  </w:style>
  <w:style w:type="paragraph" w:styleId="16">
    <w:name w:val="toc 2"/>
    <w:basedOn w:val="1"/>
    <w:next w:val="1"/>
    <w:unhideWhenUsed/>
    <w:uiPriority w:val="39"/>
    <w:pPr>
      <w:ind w:left="420" w:leftChars="200"/>
    </w:pPr>
  </w:style>
  <w:style w:type="paragraph" w:styleId="1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8">
    <w:name w:val="annotation subject"/>
    <w:basedOn w:val="8"/>
    <w:next w:val="8"/>
    <w:link w:val="37"/>
    <w:semiHidden/>
    <w:unhideWhenUsed/>
    <w:qFormat/>
    <w:uiPriority w:val="99"/>
    <w:rPr>
      <w:b/>
      <w:bCs/>
      <w:sz w:val="21"/>
      <w:szCs w:val="22"/>
    </w:rPr>
  </w:style>
  <w:style w:type="paragraph" w:styleId="19">
    <w:name w:val="Body Text First Indent 2"/>
    <w:basedOn w:val="9"/>
    <w:qFormat/>
    <w:uiPriority w:val="0"/>
    <w:pPr>
      <w:ind w:left="420" w:leftChars="200" w:firstLine="420" w:firstLineChars="200"/>
    </w:pPr>
    <w:rPr>
      <w:sz w:val="21"/>
      <w:szCs w:val="21"/>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3">
    <w:name w:val="page number"/>
    <w:basedOn w:val="22"/>
    <w:qFormat/>
    <w:uiPriority w:val="0"/>
  </w:style>
  <w:style w:type="character" w:styleId="24">
    <w:name w:val="Hyperlink"/>
    <w:basedOn w:val="22"/>
    <w:unhideWhenUsed/>
    <w:qFormat/>
    <w:uiPriority w:val="99"/>
    <w:rPr>
      <w:color w:val="0000FF"/>
      <w:u w:val="single"/>
    </w:rPr>
  </w:style>
  <w:style w:type="character" w:styleId="25">
    <w:name w:val="annotation reference"/>
    <w:qFormat/>
    <w:uiPriority w:val="0"/>
    <w:rPr>
      <w:rFonts w:ascii="Calibri" w:hAnsi="Calibri" w:eastAsia="宋体" w:cs="Times New Roman"/>
      <w:sz w:val="21"/>
    </w:rPr>
  </w:style>
  <w:style w:type="paragraph" w:styleId="26">
    <w:name w:val="List Paragraph"/>
    <w:basedOn w:val="1"/>
    <w:qFormat/>
    <w:uiPriority w:val="34"/>
    <w:pPr>
      <w:ind w:firstLine="420" w:firstLineChars="200"/>
    </w:pPr>
  </w:style>
  <w:style w:type="character" w:customStyle="1" w:styleId="27">
    <w:name w:val="页眉 Char"/>
    <w:link w:val="14"/>
    <w:qFormat/>
    <w:uiPriority w:val="99"/>
    <w:rPr>
      <w:sz w:val="18"/>
      <w:szCs w:val="18"/>
    </w:rPr>
  </w:style>
  <w:style w:type="character" w:customStyle="1" w:styleId="28">
    <w:name w:val="页脚 Char"/>
    <w:link w:val="13"/>
    <w:qFormat/>
    <w:uiPriority w:val="0"/>
    <w:rPr>
      <w:sz w:val="18"/>
      <w:szCs w:val="18"/>
    </w:rPr>
  </w:style>
  <w:style w:type="character" w:customStyle="1" w:styleId="29">
    <w:name w:val="日期 Char"/>
    <w:basedOn w:val="22"/>
    <w:link w:val="11"/>
    <w:semiHidden/>
    <w:qFormat/>
    <w:uiPriority w:val="99"/>
  </w:style>
  <w:style w:type="character" w:customStyle="1" w:styleId="30">
    <w:name w:val="批注框文本 Char"/>
    <w:link w:val="12"/>
    <w:semiHidden/>
    <w:qFormat/>
    <w:uiPriority w:val="99"/>
    <w:rPr>
      <w:kern w:val="2"/>
      <w:sz w:val="18"/>
      <w:szCs w:val="18"/>
    </w:rPr>
  </w:style>
  <w:style w:type="character" w:customStyle="1" w:styleId="31">
    <w:name w:val="批注文字 Char1"/>
    <w:link w:val="8"/>
    <w:qFormat/>
    <w:uiPriority w:val="0"/>
    <w:rPr>
      <w:kern w:val="2"/>
      <w:sz w:val="24"/>
      <w:szCs w:val="24"/>
    </w:rPr>
  </w:style>
  <w:style w:type="character" w:customStyle="1" w:styleId="32">
    <w:name w:val="批注文字 Char"/>
    <w:basedOn w:val="22"/>
    <w:semiHidden/>
    <w:qFormat/>
    <w:uiPriority w:val="99"/>
    <w:rPr>
      <w:kern w:val="2"/>
      <w:sz w:val="21"/>
      <w:szCs w:val="22"/>
    </w:rPr>
  </w:style>
  <w:style w:type="character" w:customStyle="1" w:styleId="33">
    <w:name w:val="标题 2 Char"/>
    <w:basedOn w:val="22"/>
    <w:semiHidden/>
    <w:qFormat/>
    <w:uiPriority w:val="9"/>
    <w:rPr>
      <w:rFonts w:ascii="Cambria" w:hAnsi="Cambria" w:eastAsia="宋体" w:cs="Times New Roman"/>
      <w:b/>
      <w:bCs/>
      <w:kern w:val="2"/>
      <w:sz w:val="32"/>
      <w:szCs w:val="32"/>
    </w:rPr>
  </w:style>
  <w:style w:type="character" w:customStyle="1" w:styleId="34">
    <w:name w:val="标题 2 Char1"/>
    <w:link w:val="4"/>
    <w:qFormat/>
    <w:uiPriority w:val="0"/>
    <w:rPr>
      <w:rFonts w:ascii="Cambria" w:hAnsi="Cambria"/>
      <w:b/>
      <w:bCs/>
      <w:sz w:val="32"/>
      <w:szCs w:val="32"/>
    </w:rPr>
  </w:style>
  <w:style w:type="character" w:customStyle="1" w:styleId="35">
    <w:name w:val="纯文本 Char1"/>
    <w:link w:val="10"/>
    <w:qFormat/>
    <w:uiPriority w:val="0"/>
    <w:rPr>
      <w:rFonts w:ascii="宋体" w:hAnsi="Courier New"/>
      <w:kern w:val="2"/>
      <w:sz w:val="21"/>
    </w:rPr>
  </w:style>
  <w:style w:type="character" w:customStyle="1" w:styleId="36">
    <w:name w:val="纯文本 Char"/>
    <w:basedOn w:val="22"/>
    <w:qFormat/>
    <w:uiPriority w:val="0"/>
    <w:rPr>
      <w:rFonts w:ascii="宋体" w:hAnsi="Courier New" w:cs="Courier New"/>
      <w:kern w:val="2"/>
      <w:sz w:val="21"/>
      <w:szCs w:val="21"/>
    </w:rPr>
  </w:style>
  <w:style w:type="character" w:customStyle="1" w:styleId="37">
    <w:name w:val="批注主题 Char"/>
    <w:basedOn w:val="31"/>
    <w:link w:val="18"/>
    <w:semiHidden/>
    <w:qFormat/>
    <w:uiPriority w:val="99"/>
    <w:rPr>
      <w:b/>
      <w:bCs/>
      <w:kern w:val="2"/>
      <w:sz w:val="21"/>
      <w:szCs w:val="22"/>
    </w:rPr>
  </w:style>
  <w:style w:type="character" w:customStyle="1" w:styleId="38">
    <w:name w:val="标题 1 Char"/>
    <w:basedOn w:val="22"/>
    <w:link w:val="3"/>
    <w:qFormat/>
    <w:uiPriority w:val="9"/>
    <w:rPr>
      <w:b/>
      <w:bCs/>
      <w:kern w:val="44"/>
      <w:sz w:val="44"/>
      <w:szCs w:val="44"/>
    </w:rPr>
  </w:style>
  <w:style w:type="paragraph" w:customStyle="1" w:styleId="39">
    <w:name w:val="修订1"/>
    <w:hidden/>
    <w:unhideWhenUsed/>
    <w:qFormat/>
    <w:uiPriority w:val="99"/>
    <w:rPr>
      <w:rFonts w:ascii="Calibri" w:hAnsi="Calibri" w:eastAsia="宋体" w:cs="Times New Roman"/>
      <w:kern w:val="2"/>
      <w:sz w:val="21"/>
      <w:szCs w:val="22"/>
      <w:lang w:val="en-US" w:eastAsia="zh-CN" w:bidi="ar-SA"/>
    </w:rPr>
  </w:style>
  <w:style w:type="character" w:customStyle="1" w:styleId="40">
    <w:name w:val="文档结构图 Char"/>
    <w:basedOn w:val="22"/>
    <w:link w:val="7"/>
    <w:semiHidden/>
    <w:qFormat/>
    <w:uiPriority w:val="99"/>
    <w:rPr>
      <w:rFonts w:ascii="宋体"/>
      <w:kern w:val="2"/>
      <w:sz w:val="18"/>
      <w:szCs w:val="18"/>
    </w:rPr>
  </w:style>
  <w:style w:type="character" w:customStyle="1" w:styleId="41">
    <w:name w:val="标题 3 Char"/>
    <w:basedOn w:val="22"/>
    <w:link w:val="5"/>
    <w:qFormat/>
    <w:uiPriority w:val="0"/>
    <w:rPr>
      <w:rFonts w:ascii="Times New Roman" w:hAnsi="Times New Roman"/>
      <w:b/>
      <w:bCs/>
      <w:kern w:val="2"/>
      <w:sz w:val="32"/>
      <w:szCs w:val="32"/>
    </w:rPr>
  </w:style>
  <w:style w:type="paragraph" w:customStyle="1" w:styleId="42">
    <w:name w:val="WW-普通文字"/>
    <w:basedOn w:val="1"/>
    <w:qFormat/>
    <w:uiPriority w:val="0"/>
    <w:pPr>
      <w:suppressAutoHyphens/>
    </w:pPr>
    <w:rPr>
      <w:rFonts w:ascii="宋体" w:hAnsi="宋体"/>
      <w:kern w:val="1"/>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4061BA-3B2B-456B-A971-5EE051F8159D}">
  <ds:schemaRefs/>
</ds:datastoreItem>
</file>

<file path=docProps/app.xml><?xml version="1.0" encoding="utf-8"?>
<Properties xmlns="http://schemas.openxmlformats.org/officeDocument/2006/extended-properties" xmlns:vt="http://schemas.openxmlformats.org/officeDocument/2006/docPropsVTypes">
  <Template>Normal</Template>
  <Company>jx</Company>
  <Pages>20</Pages>
  <Words>1036</Words>
  <Characters>5909</Characters>
  <Lines>49</Lines>
  <Paragraphs>13</Paragraphs>
  <TotalTime>12</TotalTime>
  <ScaleCrop>false</ScaleCrop>
  <LinksUpToDate>false</LinksUpToDate>
  <CharactersWithSpaces>6932</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2022-03-04T01:57:00Z</dcterms:created>
  <dc:creator>lenovo</dc:creator>
  <cp:lastModifiedBy>S</cp:lastModifiedBy>
  <cp:lastPrinted>2025-04-07T02:05:00Z</cp:lastPrinted>
  <dcterms:modified xsi:type="dcterms:W3CDTF">2025-04-21T01:37:54Z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3939A72489E14396BF7BA6DB4B4419D9_13</vt:lpwstr>
  </property>
</Properties>
</file>