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firstLine="199" w:firstLineChars="71"/>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rPr>
        <w:t>附件</w:t>
      </w:r>
      <w:r>
        <w:rPr>
          <w:rFonts w:hint="eastAsia" w:asciiTheme="minorEastAsia" w:hAnsiTheme="minorEastAsia" w:eastAsiaTheme="minorEastAsia"/>
          <w:sz w:val="28"/>
          <w:szCs w:val="28"/>
          <w:lang w:val="en-US" w:eastAsia="zh-CN"/>
        </w:rPr>
        <w:t>6</w:t>
      </w:r>
    </w:p>
    <w:p>
      <w:pPr>
        <w:pStyle w:val="4"/>
        <w:ind w:firstLine="0" w:firstLineChars="0"/>
        <w:jc w:val="center"/>
        <w:rPr>
          <w:rFonts w:asciiTheme="minorEastAsia" w:hAnsiTheme="minorEastAsia" w:eastAsiaTheme="minorEastAsia"/>
        </w:rPr>
      </w:pPr>
      <w:r>
        <w:rPr>
          <w:rFonts w:hint="eastAsia" w:asciiTheme="minorEastAsia" w:hAnsiTheme="minorEastAsia" w:eastAsiaTheme="minorEastAsia"/>
        </w:rPr>
        <w:t>申报文件编制要求</w:t>
      </w:r>
    </w:p>
    <w:p>
      <w:pPr>
        <w:pStyle w:val="5"/>
        <w:ind w:firstLine="560"/>
        <w:rPr>
          <w:shd w:val="clear" w:color="auto" w:fill="FFFFFF"/>
        </w:rPr>
      </w:pPr>
      <w:r>
        <w:rPr>
          <w:rFonts w:hint="eastAsia"/>
          <w:shd w:val="clear" w:color="auto" w:fill="FFFFFF"/>
        </w:rPr>
        <w:t>总则：</w:t>
      </w:r>
      <w:bookmarkStart w:id="15" w:name="_GoBack"/>
      <w:bookmarkEnd w:id="15"/>
    </w:p>
    <w:p>
      <w:pPr>
        <w:widowControl/>
        <w:spacing w:line="560" w:lineRule="atLeast"/>
        <w:ind w:firstLine="600" w:firstLineChars="0"/>
        <w:rPr>
          <w:rFonts w:asciiTheme="minorEastAsia" w:hAnsiTheme="minorEastAsia" w:eastAsiaTheme="minorEastAsia"/>
          <w:sz w:val="24"/>
          <w:szCs w:val="24"/>
          <w:shd w:val="clear" w:color="auto" w:fill="FFFFFF"/>
        </w:rPr>
      </w:pPr>
      <w:r>
        <w:rPr>
          <w:rFonts w:hint="eastAsia" w:asciiTheme="minorEastAsia" w:hAnsiTheme="minorEastAsia" w:eastAsiaTheme="minorEastAsia"/>
          <w:sz w:val="24"/>
          <w:szCs w:val="24"/>
          <w:shd w:val="clear" w:color="auto" w:fill="FFFFFF"/>
        </w:rPr>
        <w:t>建设国际一流的和谐宜居之都，是北京坚持新发展理念的必然要求。北京市绿色生态示范区应服务于首都建设，积极践行生态文明思想，按照绿色、生态、低碳、宜人的理念进行规划建设。坚持</w:t>
      </w:r>
      <w:r>
        <w:rPr>
          <w:rFonts w:asciiTheme="minorEastAsia" w:hAnsiTheme="minorEastAsia" w:eastAsiaTheme="minorEastAsia"/>
          <w:sz w:val="24"/>
          <w:szCs w:val="24"/>
          <w:shd w:val="clear" w:color="auto" w:fill="FFFFFF"/>
        </w:rPr>
        <w:t>“</w:t>
      </w:r>
      <w:r>
        <w:rPr>
          <w:rFonts w:hint="eastAsia" w:asciiTheme="minorEastAsia" w:hAnsiTheme="minorEastAsia" w:eastAsiaTheme="minorEastAsia"/>
          <w:sz w:val="24"/>
          <w:szCs w:val="24"/>
          <w:shd w:val="clear" w:color="auto" w:fill="FFFFFF"/>
        </w:rPr>
        <w:t>首善意识、首都特色</w:t>
      </w:r>
      <w:r>
        <w:rPr>
          <w:rFonts w:asciiTheme="minorEastAsia" w:hAnsiTheme="minorEastAsia" w:eastAsiaTheme="minorEastAsia"/>
          <w:sz w:val="24"/>
          <w:szCs w:val="24"/>
          <w:shd w:val="clear" w:color="auto" w:fill="FFFFFF"/>
        </w:rPr>
        <w:t>”</w:t>
      </w:r>
      <w:r>
        <w:rPr>
          <w:rFonts w:hint="eastAsia" w:asciiTheme="minorEastAsia" w:hAnsiTheme="minorEastAsia" w:eastAsiaTheme="minorEastAsia"/>
          <w:sz w:val="24"/>
          <w:szCs w:val="24"/>
          <w:shd w:val="clear" w:color="auto" w:fill="FFFFFF"/>
        </w:rPr>
        <w:t>，积极推动实施一批高标准示范项目，充分发挥引领示范作用。同时，不断创造绿色生态建设的</w:t>
      </w:r>
      <w:r>
        <w:rPr>
          <w:rFonts w:asciiTheme="minorEastAsia" w:hAnsiTheme="minorEastAsia" w:eastAsiaTheme="minorEastAsia"/>
          <w:sz w:val="24"/>
          <w:szCs w:val="24"/>
          <w:shd w:val="clear" w:color="auto" w:fill="FFFFFF"/>
        </w:rPr>
        <w:t>“</w:t>
      </w:r>
      <w:r>
        <w:rPr>
          <w:rFonts w:hint="eastAsia" w:asciiTheme="minorEastAsia" w:hAnsiTheme="minorEastAsia" w:eastAsiaTheme="minorEastAsia"/>
          <w:sz w:val="24"/>
          <w:szCs w:val="24"/>
          <w:shd w:val="clear" w:color="auto" w:fill="FFFFFF"/>
        </w:rPr>
        <w:t>北京样本</w:t>
      </w:r>
      <w:r>
        <w:rPr>
          <w:rFonts w:asciiTheme="minorEastAsia" w:hAnsiTheme="minorEastAsia" w:eastAsiaTheme="minorEastAsia"/>
          <w:sz w:val="24"/>
          <w:szCs w:val="24"/>
          <w:shd w:val="clear" w:color="auto" w:fill="FFFFFF"/>
        </w:rPr>
        <w:t>”</w:t>
      </w:r>
      <w:r>
        <w:rPr>
          <w:rFonts w:hint="eastAsia" w:asciiTheme="minorEastAsia" w:hAnsiTheme="minorEastAsia" w:eastAsiaTheme="minorEastAsia"/>
          <w:sz w:val="24"/>
          <w:szCs w:val="24"/>
          <w:shd w:val="clear" w:color="auto" w:fill="FFFFFF"/>
        </w:rPr>
        <w:t>和“首都范式”，推动北京不断提升城市发展质量、人居环境质量、人民生活品质和城市竞争力。</w:t>
      </w:r>
    </w:p>
    <w:p>
      <w:pPr>
        <w:widowControl/>
        <w:spacing w:line="560" w:lineRule="atLeast"/>
        <w:ind w:firstLine="600" w:firstLineChars="0"/>
        <w:rPr>
          <w:rFonts w:asciiTheme="minorEastAsia" w:hAnsiTheme="minorEastAsia" w:eastAsiaTheme="minorEastAsia"/>
          <w:sz w:val="24"/>
          <w:szCs w:val="24"/>
          <w:shd w:val="clear" w:color="auto" w:fill="FFFFFF"/>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sz w:val="24"/>
          <w:szCs w:val="24"/>
          <w:shd w:val="clear" w:color="auto" w:fill="FFFFFF"/>
        </w:rPr>
        <w:t>申报文件（现状分析报告、规划纲要、建设实施方案、自评估报告等）应按照整体性、系统性的原则进行编制，在生态文明和可持续发展理念的基础上，因地制宜确定建设和更新目标及指标体系，并制定有效的策略措施、建设方案和</w:t>
      </w:r>
      <w:r>
        <w:rPr>
          <w:rFonts w:asciiTheme="minorEastAsia" w:hAnsiTheme="minorEastAsia" w:eastAsiaTheme="minorEastAsia"/>
          <w:sz w:val="24"/>
          <w:szCs w:val="24"/>
          <w:shd w:val="clear" w:color="auto" w:fill="FFFFFF"/>
        </w:rPr>
        <w:t>实施计划</w:t>
      </w:r>
      <w:r>
        <w:rPr>
          <w:rFonts w:hint="eastAsia" w:asciiTheme="minorEastAsia" w:hAnsiTheme="minorEastAsia" w:eastAsiaTheme="minorEastAsia"/>
          <w:sz w:val="24"/>
          <w:szCs w:val="24"/>
          <w:shd w:val="clear" w:color="auto" w:fill="FFFFFF"/>
        </w:rPr>
        <w:t>，切实落实规划理念、建设标准及生态技术。</w:t>
      </w:r>
    </w:p>
    <w:p>
      <w:pPr>
        <w:pStyle w:val="5"/>
        <w:ind w:firstLine="560"/>
        <w:rPr>
          <w:shd w:val="clear" w:color="auto" w:fill="FFFFFF"/>
        </w:rPr>
      </w:pPr>
      <w:r>
        <w:rPr>
          <w:rFonts w:hint="eastAsia"/>
          <w:shd w:val="clear" w:color="auto" w:fill="FFFFFF"/>
        </w:rPr>
        <w:t>开发区、产业园类</w:t>
      </w:r>
      <w:r>
        <w:rPr>
          <w:shd w:val="clear" w:color="auto" w:fill="FFFFFF"/>
        </w:rPr>
        <w:t>:</w:t>
      </w:r>
    </w:p>
    <w:p>
      <w:pPr>
        <w:widowControl/>
        <w:spacing w:line="560" w:lineRule="atLeast"/>
        <w:ind w:firstLine="600" w:firstLineChars="0"/>
        <w:rPr>
          <w:rFonts w:asciiTheme="minorEastAsia" w:hAnsiTheme="minorEastAsia" w:eastAsiaTheme="minorEastAsia"/>
          <w:b/>
          <w:sz w:val="24"/>
          <w:szCs w:val="24"/>
          <w:shd w:val="clear" w:color="auto" w:fill="FFFFFF"/>
        </w:rPr>
      </w:pPr>
      <w:r>
        <w:rPr>
          <w:rFonts w:hint="eastAsia" w:asciiTheme="minorEastAsia" w:hAnsiTheme="minorEastAsia" w:eastAsiaTheme="minorEastAsia"/>
          <w:b/>
          <w:sz w:val="24"/>
          <w:szCs w:val="24"/>
          <w:shd w:val="clear" w:color="auto" w:fill="FFFFFF"/>
        </w:rPr>
        <w:t>一、提交要求</w:t>
      </w:r>
    </w:p>
    <w:p>
      <w:pPr>
        <w:widowControl/>
        <w:spacing w:line="560" w:lineRule="atLeast"/>
        <w:ind w:firstLine="600" w:firstLineChars="0"/>
        <w:rPr>
          <w:rFonts w:asciiTheme="minorEastAsia" w:hAnsiTheme="minorEastAsia" w:eastAsiaTheme="minorEastAsia"/>
          <w:sz w:val="24"/>
          <w:szCs w:val="24"/>
          <w:shd w:val="clear" w:color="auto" w:fill="FFFFFF"/>
        </w:rPr>
      </w:pPr>
      <w:r>
        <w:rPr>
          <w:rFonts w:hint="eastAsia" w:asciiTheme="minorEastAsia" w:hAnsiTheme="minorEastAsia" w:eastAsiaTheme="minorEastAsia"/>
          <w:sz w:val="24"/>
          <w:szCs w:val="24"/>
          <w:shd w:val="clear" w:color="auto" w:fill="FFFFFF"/>
        </w:rPr>
        <w:t>总体规划、控制性详细规划、城市设计、技术导则、指标体系、专项规划等文件尺寸、装订形式不限，一式</w:t>
      </w:r>
      <w:r>
        <w:rPr>
          <w:rFonts w:asciiTheme="minorEastAsia" w:hAnsiTheme="minorEastAsia" w:eastAsiaTheme="minorEastAsia"/>
          <w:sz w:val="24"/>
          <w:szCs w:val="24"/>
          <w:shd w:val="clear" w:color="auto" w:fill="FFFFFF"/>
        </w:rPr>
        <w:t>1</w:t>
      </w:r>
      <w:r>
        <w:rPr>
          <w:rFonts w:hint="eastAsia" w:asciiTheme="minorEastAsia" w:hAnsiTheme="minorEastAsia" w:eastAsiaTheme="minorEastAsia"/>
          <w:sz w:val="24"/>
          <w:szCs w:val="24"/>
          <w:shd w:val="clear" w:color="auto" w:fill="FFFFFF"/>
        </w:rPr>
        <w:t>份。申报书、现状分析报告、规划纲要、建设实施方案、自评估报告统一为A4规格尺寸，一式</w:t>
      </w:r>
      <w:r>
        <w:rPr>
          <w:rFonts w:asciiTheme="minorEastAsia" w:hAnsiTheme="minorEastAsia" w:eastAsiaTheme="minorEastAsia"/>
          <w:sz w:val="24"/>
          <w:szCs w:val="24"/>
          <w:shd w:val="clear" w:color="auto" w:fill="FFFFFF"/>
        </w:rPr>
        <w:t>1</w:t>
      </w:r>
      <w:r>
        <w:rPr>
          <w:rFonts w:hint="eastAsia" w:asciiTheme="minorEastAsia" w:hAnsiTheme="minorEastAsia" w:eastAsiaTheme="minorEastAsia"/>
          <w:sz w:val="24"/>
          <w:szCs w:val="24"/>
          <w:shd w:val="clear" w:color="auto" w:fill="FFFFFF"/>
        </w:rPr>
        <w:t>份，装订成册，并提供电子光盘1份。全部申报材料正反面打印。</w:t>
      </w:r>
    </w:p>
    <w:p>
      <w:pPr>
        <w:widowControl/>
        <w:spacing w:line="560" w:lineRule="atLeast"/>
        <w:ind w:firstLine="600" w:firstLineChars="0"/>
        <w:rPr>
          <w:rFonts w:asciiTheme="minorEastAsia" w:hAnsiTheme="minorEastAsia" w:eastAsiaTheme="minorEastAsia"/>
          <w:b/>
          <w:sz w:val="24"/>
          <w:szCs w:val="24"/>
          <w:shd w:val="clear" w:color="auto" w:fill="FFFFFF"/>
        </w:rPr>
      </w:pPr>
      <w:r>
        <w:rPr>
          <w:rFonts w:hint="eastAsia" w:asciiTheme="minorEastAsia" w:hAnsiTheme="minorEastAsia" w:eastAsiaTheme="minorEastAsia"/>
          <w:b/>
          <w:sz w:val="24"/>
          <w:szCs w:val="24"/>
          <w:shd w:val="clear" w:color="auto" w:fill="FFFFFF"/>
        </w:rPr>
        <w:t>二、申报文件宜包含下述内容：</w:t>
      </w:r>
    </w:p>
    <w:p>
      <w:pPr>
        <w:widowControl/>
        <w:spacing w:line="560" w:lineRule="atLeast"/>
        <w:ind w:firstLine="566" w:firstLineChars="235"/>
        <w:rPr>
          <w:rFonts w:asciiTheme="minorEastAsia" w:hAnsiTheme="minorEastAsia" w:eastAsiaTheme="minorEastAsia"/>
          <w:sz w:val="24"/>
          <w:szCs w:val="24"/>
          <w:shd w:val="clear" w:color="auto" w:fill="FFFFFF"/>
        </w:rPr>
      </w:pPr>
      <w:r>
        <w:rPr>
          <w:rFonts w:hint="eastAsia" w:asciiTheme="minorEastAsia" w:hAnsiTheme="minorEastAsia" w:eastAsiaTheme="minorEastAsia"/>
          <w:b/>
          <w:sz w:val="24"/>
          <w:szCs w:val="24"/>
          <w:shd w:val="clear" w:color="auto" w:fill="FFFFFF"/>
        </w:rPr>
        <w:t>（一）相关规划</w:t>
      </w:r>
      <w:r>
        <w:rPr>
          <w:rFonts w:hint="eastAsia" w:asciiTheme="minorEastAsia" w:hAnsiTheme="minorEastAsia" w:eastAsiaTheme="minorEastAsia"/>
          <w:sz w:val="24"/>
          <w:szCs w:val="24"/>
          <w:shd w:val="clear" w:color="auto" w:fill="FFFFFF"/>
        </w:rPr>
        <w:t>：按绿色、生态、低碳理念编制完成</w:t>
      </w:r>
    </w:p>
    <w:p>
      <w:pPr>
        <w:widowControl/>
        <w:spacing w:line="560" w:lineRule="atLeast"/>
        <w:ind w:firstLine="600" w:firstLineChars="0"/>
        <w:rPr>
          <w:rFonts w:asciiTheme="minorEastAsia" w:hAnsiTheme="minorEastAsia" w:eastAsiaTheme="minorEastAsia"/>
          <w:sz w:val="24"/>
          <w:szCs w:val="24"/>
          <w:shd w:val="clear" w:color="auto" w:fill="FFFFFF"/>
        </w:rPr>
      </w:pPr>
      <w:r>
        <w:rPr>
          <w:rFonts w:hint="eastAsia" w:asciiTheme="minorEastAsia" w:hAnsiTheme="minorEastAsia" w:eastAsiaTheme="minorEastAsia"/>
          <w:sz w:val="24"/>
          <w:szCs w:val="24"/>
          <w:shd w:val="clear" w:color="auto" w:fill="FFFFFF"/>
        </w:rPr>
        <w:t>功能区管委会规划部门依据上位规划编制的具有绿色生态规划内容的控制性详细规划、城市设计或技术导则等相关方案以及土地利用、生态环境、绿色交通、能源利用、水资源利用、绿色建筑、信息化等专项规划。</w:t>
      </w:r>
    </w:p>
    <w:p>
      <w:pPr>
        <w:widowControl/>
        <w:spacing w:line="560" w:lineRule="atLeast"/>
        <w:ind w:firstLine="566" w:firstLineChars="235"/>
        <w:rPr>
          <w:rFonts w:asciiTheme="minorEastAsia" w:hAnsiTheme="minorEastAsia" w:eastAsiaTheme="minorEastAsia"/>
          <w:b/>
          <w:sz w:val="24"/>
          <w:szCs w:val="24"/>
          <w:shd w:val="clear" w:color="auto" w:fill="FFFFFF"/>
        </w:rPr>
      </w:pPr>
      <w:r>
        <w:rPr>
          <w:rFonts w:hint="eastAsia" w:asciiTheme="minorEastAsia" w:hAnsiTheme="minorEastAsia" w:eastAsiaTheme="minorEastAsia"/>
          <w:b/>
          <w:sz w:val="24"/>
          <w:szCs w:val="24"/>
          <w:shd w:val="clear" w:color="auto" w:fill="FFFFFF"/>
        </w:rPr>
        <w:t>（二）指标体系</w:t>
      </w:r>
    </w:p>
    <w:p>
      <w:pPr>
        <w:widowControl/>
        <w:spacing w:line="560" w:lineRule="atLeast"/>
        <w:ind w:firstLine="600" w:firstLineChars="0"/>
        <w:rPr>
          <w:rFonts w:asciiTheme="minorEastAsia" w:hAnsiTheme="minorEastAsia" w:eastAsiaTheme="minorEastAsia"/>
          <w:sz w:val="24"/>
          <w:szCs w:val="24"/>
          <w:shd w:val="clear" w:color="auto" w:fill="FFFFFF"/>
        </w:rPr>
      </w:pPr>
      <w:r>
        <w:rPr>
          <w:rFonts w:hint="eastAsia" w:asciiTheme="minorEastAsia" w:hAnsiTheme="minorEastAsia" w:eastAsiaTheme="minorEastAsia"/>
          <w:sz w:val="24"/>
          <w:szCs w:val="24"/>
          <w:shd w:val="clear" w:color="auto" w:fill="FFFFFF"/>
        </w:rPr>
        <w:t>功能区根据实际情况和规划特点，因地制宜提出生态指标体系，</w:t>
      </w:r>
      <w:r>
        <w:rPr>
          <w:rFonts w:hint="eastAsia" w:asciiTheme="minorEastAsia" w:hAnsiTheme="minorEastAsia" w:eastAsiaTheme="minorEastAsia"/>
          <w:b/>
          <w:sz w:val="24"/>
          <w:szCs w:val="24"/>
          <w:shd w:val="clear" w:color="auto" w:fill="FFFFFF"/>
        </w:rPr>
        <w:t>指标体系应明确各指标现状值，制定逐年实施目标，并针对各阶段提出指标实施计划</w:t>
      </w:r>
      <w:r>
        <w:rPr>
          <w:rFonts w:hint="eastAsia" w:asciiTheme="minorEastAsia" w:hAnsiTheme="minorEastAsia" w:eastAsiaTheme="minorEastAsia"/>
          <w:sz w:val="24"/>
          <w:szCs w:val="24"/>
          <w:shd w:val="clear" w:color="auto" w:fill="FFFFFF"/>
        </w:rPr>
        <w:t>。指标体系宜包含经济持续、资源节约、环境友好、社会和谐等领域，宜涵盖土地利用、生态环境、绿色交通、能源利用、水资源利用、绿色建筑、信息化等内容。</w:t>
      </w:r>
    </w:p>
    <w:p>
      <w:pPr>
        <w:widowControl/>
        <w:spacing w:line="560" w:lineRule="atLeast"/>
        <w:ind w:firstLine="600" w:firstLineChars="0"/>
        <w:rPr>
          <w:rFonts w:asciiTheme="minorEastAsia" w:hAnsiTheme="minorEastAsia" w:eastAsiaTheme="minorEastAsia"/>
          <w:sz w:val="24"/>
          <w:szCs w:val="24"/>
          <w:shd w:val="clear" w:color="auto" w:fill="FFFFFF"/>
        </w:rPr>
      </w:pPr>
      <w:r>
        <w:rPr>
          <w:rFonts w:hint="eastAsia" w:asciiTheme="minorEastAsia" w:hAnsiTheme="minorEastAsia" w:eastAsiaTheme="minorEastAsia"/>
          <w:sz w:val="24"/>
          <w:szCs w:val="24"/>
          <w:shd w:val="clear" w:color="auto" w:fill="FFFFFF"/>
        </w:rPr>
        <w:t>申报单位在提交的指标体系报告文件中，应明确绩效考核目标，根据自身情况制定</w:t>
      </w:r>
      <w:r>
        <w:rPr>
          <w:rFonts w:asciiTheme="minorEastAsia" w:hAnsiTheme="minorEastAsia" w:eastAsiaTheme="minorEastAsia"/>
          <w:b/>
          <w:sz w:val="24"/>
          <w:szCs w:val="24"/>
          <w:shd w:val="clear" w:color="auto" w:fill="FFFFFF"/>
        </w:rPr>
        <w:t>5</w:t>
      </w:r>
      <w:r>
        <w:rPr>
          <w:rFonts w:hint="eastAsia" w:asciiTheme="minorEastAsia" w:hAnsiTheme="minorEastAsia" w:eastAsiaTheme="minorEastAsia"/>
          <w:b/>
          <w:sz w:val="24"/>
          <w:szCs w:val="24"/>
          <w:shd w:val="clear" w:color="auto" w:fill="FFFFFF"/>
        </w:rPr>
        <w:t>至</w:t>
      </w:r>
      <w:r>
        <w:rPr>
          <w:rFonts w:asciiTheme="minorEastAsia" w:hAnsiTheme="minorEastAsia" w:eastAsiaTheme="minorEastAsia"/>
          <w:b/>
          <w:sz w:val="24"/>
          <w:szCs w:val="24"/>
          <w:shd w:val="clear" w:color="auto" w:fill="FFFFFF"/>
        </w:rPr>
        <w:t>10</w:t>
      </w:r>
      <w:r>
        <w:rPr>
          <w:rFonts w:hint="eastAsia" w:asciiTheme="minorEastAsia" w:hAnsiTheme="minorEastAsia" w:eastAsiaTheme="minorEastAsia"/>
          <w:b/>
          <w:sz w:val="24"/>
          <w:szCs w:val="24"/>
          <w:shd w:val="clear" w:color="auto" w:fill="FFFFFF"/>
        </w:rPr>
        <w:t>个重点生态指标作为获评北京市绿色生态示范区称号后的绩效评价推荐指标</w:t>
      </w:r>
      <w:r>
        <w:rPr>
          <w:rFonts w:hint="eastAsia" w:asciiTheme="minorEastAsia" w:hAnsiTheme="minorEastAsia" w:eastAsiaTheme="minorEastAsia"/>
          <w:sz w:val="24"/>
          <w:szCs w:val="24"/>
          <w:shd w:val="clear" w:color="auto" w:fill="FFFFFF"/>
        </w:rPr>
        <w:t>。绩效评价推荐指标可涉及土地利用、生态环境、绿色交通、水资源利用、能源利用、固废资源利用、绿色建筑、信息化等核心领域，并根据自身条件增加各领域创新、特色类指标。</w:t>
      </w:r>
    </w:p>
    <w:p>
      <w:pPr>
        <w:widowControl/>
        <w:spacing w:line="560" w:lineRule="atLeast"/>
        <w:ind w:firstLine="566" w:firstLineChars="235"/>
        <w:rPr>
          <w:rFonts w:asciiTheme="minorEastAsia" w:hAnsiTheme="minorEastAsia" w:eastAsiaTheme="minorEastAsia"/>
          <w:b/>
          <w:sz w:val="24"/>
          <w:szCs w:val="24"/>
          <w:shd w:val="clear" w:color="auto" w:fill="FFFFFF"/>
        </w:rPr>
      </w:pPr>
      <w:r>
        <w:rPr>
          <w:rFonts w:hint="eastAsia" w:asciiTheme="minorEastAsia" w:hAnsiTheme="minorEastAsia" w:eastAsiaTheme="minorEastAsia"/>
          <w:b/>
          <w:sz w:val="24"/>
          <w:szCs w:val="24"/>
          <w:shd w:val="clear" w:color="auto" w:fill="FFFFFF"/>
        </w:rPr>
        <w:t>（三）现状分析报告</w:t>
      </w:r>
    </w:p>
    <w:p>
      <w:pPr>
        <w:widowControl/>
        <w:spacing w:line="560" w:lineRule="atLeast"/>
        <w:ind w:firstLine="600" w:firstLineChars="0"/>
        <w:rPr>
          <w:rFonts w:asciiTheme="minorEastAsia" w:hAnsiTheme="minorEastAsia" w:eastAsiaTheme="minorEastAsia"/>
          <w:sz w:val="24"/>
          <w:szCs w:val="24"/>
          <w:shd w:val="clear" w:color="auto" w:fill="FFFFFF"/>
        </w:rPr>
      </w:pPr>
      <w:r>
        <w:rPr>
          <w:rFonts w:hint="eastAsia" w:asciiTheme="minorEastAsia" w:hAnsiTheme="minorEastAsia" w:eastAsiaTheme="minorEastAsia"/>
          <w:sz w:val="24"/>
          <w:szCs w:val="24"/>
          <w:shd w:val="clear" w:color="auto" w:fill="FFFFFF"/>
        </w:rPr>
        <w:t>所在地的资源环境现状评估和经济社会发展条件分析报告。宜包括土地、水资源、能源利用的状况，生态环境状况，对外交通条件，经济社会发展的现状和发展目标。</w:t>
      </w:r>
    </w:p>
    <w:p>
      <w:pPr>
        <w:widowControl/>
        <w:spacing w:line="560" w:lineRule="atLeast"/>
        <w:ind w:firstLine="566" w:firstLineChars="235"/>
        <w:rPr>
          <w:rFonts w:asciiTheme="minorEastAsia" w:hAnsiTheme="minorEastAsia" w:eastAsiaTheme="minorEastAsia"/>
          <w:b/>
          <w:sz w:val="24"/>
          <w:szCs w:val="24"/>
          <w:shd w:val="clear" w:color="auto" w:fill="FFFFFF"/>
        </w:rPr>
      </w:pPr>
      <w:r>
        <w:rPr>
          <w:rFonts w:hint="eastAsia" w:asciiTheme="minorEastAsia" w:hAnsiTheme="minorEastAsia" w:eastAsiaTheme="minorEastAsia"/>
          <w:b/>
          <w:sz w:val="24"/>
          <w:szCs w:val="24"/>
          <w:shd w:val="clear" w:color="auto" w:fill="FFFFFF"/>
        </w:rPr>
        <w:t>（四）规划纲要</w:t>
      </w:r>
    </w:p>
    <w:p>
      <w:pPr>
        <w:widowControl/>
        <w:spacing w:line="560" w:lineRule="atLeast"/>
        <w:ind w:firstLine="600" w:firstLineChars="0"/>
        <w:rPr>
          <w:rFonts w:asciiTheme="minorEastAsia" w:hAnsiTheme="minorEastAsia" w:eastAsiaTheme="minorEastAsia"/>
          <w:sz w:val="24"/>
          <w:szCs w:val="24"/>
          <w:shd w:val="clear" w:color="auto" w:fill="FFFFFF"/>
        </w:rPr>
      </w:pPr>
      <w:r>
        <w:rPr>
          <w:rFonts w:hint="eastAsia" w:asciiTheme="minorEastAsia" w:hAnsiTheme="minorEastAsia" w:eastAsiaTheme="minorEastAsia"/>
          <w:sz w:val="24"/>
          <w:szCs w:val="24"/>
          <w:shd w:val="clear" w:color="auto" w:fill="FFFFFF"/>
        </w:rPr>
        <w:t>纲要应体现资源节约和环境友好的发展理念，明确功能定位和主导产业，明确提出交通、市政基础设施、建筑节能、生态环境保护等方面的发展目标、发展策略和控制指标。</w:t>
      </w:r>
    </w:p>
    <w:p>
      <w:pPr>
        <w:widowControl/>
        <w:spacing w:line="560" w:lineRule="atLeast"/>
        <w:ind w:firstLine="566" w:firstLineChars="235"/>
        <w:rPr>
          <w:rFonts w:asciiTheme="minorEastAsia" w:hAnsiTheme="minorEastAsia" w:eastAsiaTheme="minorEastAsia"/>
          <w:b/>
          <w:sz w:val="24"/>
          <w:szCs w:val="24"/>
          <w:shd w:val="clear" w:color="auto" w:fill="FFFFFF"/>
        </w:rPr>
      </w:pPr>
      <w:r>
        <w:rPr>
          <w:rFonts w:hint="eastAsia" w:asciiTheme="minorEastAsia" w:hAnsiTheme="minorEastAsia" w:eastAsiaTheme="minorEastAsia"/>
          <w:b/>
          <w:sz w:val="24"/>
          <w:szCs w:val="24"/>
          <w:shd w:val="clear" w:color="auto" w:fill="FFFFFF"/>
        </w:rPr>
        <w:t>（五）建设实施方案</w:t>
      </w:r>
    </w:p>
    <w:p>
      <w:pPr>
        <w:widowControl/>
        <w:spacing w:line="560" w:lineRule="atLeast"/>
        <w:ind w:firstLine="566" w:firstLineChars="235"/>
        <w:rPr>
          <w:rFonts w:asciiTheme="minorEastAsia" w:hAnsiTheme="minorEastAsia" w:eastAsiaTheme="minorEastAsia"/>
          <w:b/>
          <w:sz w:val="24"/>
          <w:szCs w:val="24"/>
          <w:shd w:val="clear" w:color="auto" w:fill="FFFFFF"/>
        </w:rPr>
      </w:pPr>
      <w:r>
        <w:rPr>
          <w:rFonts w:hint="eastAsia" w:asciiTheme="minorEastAsia" w:hAnsiTheme="minorEastAsia" w:eastAsiaTheme="minorEastAsia"/>
          <w:b/>
          <w:sz w:val="24"/>
          <w:szCs w:val="24"/>
          <w:shd w:val="clear" w:color="auto" w:fill="FFFFFF"/>
        </w:rPr>
        <w:t>1、建设实施方案应包括但不限于以下内容：</w:t>
      </w:r>
    </w:p>
    <w:p>
      <w:pPr>
        <w:widowControl/>
        <w:spacing w:line="560" w:lineRule="atLeast"/>
        <w:ind w:firstLine="564" w:firstLineChars="235"/>
        <w:rPr>
          <w:rFonts w:asciiTheme="minorEastAsia" w:hAnsiTheme="minorEastAsia" w:eastAsiaTheme="minorEastAsia"/>
          <w:sz w:val="24"/>
          <w:szCs w:val="24"/>
          <w:shd w:val="clear" w:color="auto" w:fill="FFFFFF"/>
        </w:rPr>
      </w:pPr>
      <w:r>
        <w:rPr>
          <w:rFonts w:hint="eastAsia" w:asciiTheme="minorEastAsia" w:hAnsiTheme="minorEastAsia" w:eastAsiaTheme="minorEastAsia"/>
          <w:sz w:val="24"/>
          <w:szCs w:val="24"/>
          <w:shd w:val="clear" w:color="auto" w:fill="FFFFFF"/>
        </w:rPr>
        <w:t>（1）功能区依据规划目标以及各专项规划制定实施路径，应明确规划目标的三年实施计划、保障措施以及具体开发建设项目，保证指标体系和专项规划的落地实施。对于面积较大功能较为复杂的功能区，应实事求是地划定三年实施计划的具体落地范围，针对性地确定实施工作步骤。</w:t>
      </w:r>
    </w:p>
    <w:p>
      <w:pPr>
        <w:widowControl/>
        <w:spacing w:line="560" w:lineRule="atLeast"/>
        <w:ind w:firstLine="564" w:firstLineChars="235"/>
        <w:rPr>
          <w:rFonts w:asciiTheme="minorEastAsia" w:hAnsiTheme="minorEastAsia" w:eastAsiaTheme="minorEastAsia"/>
          <w:sz w:val="24"/>
          <w:szCs w:val="24"/>
          <w:shd w:val="clear" w:color="auto" w:fill="FFFFFF"/>
        </w:rPr>
      </w:pPr>
      <w:r>
        <w:rPr>
          <w:rFonts w:hint="eastAsia" w:asciiTheme="minorEastAsia" w:hAnsiTheme="minorEastAsia" w:eastAsiaTheme="minorEastAsia"/>
          <w:sz w:val="24"/>
          <w:szCs w:val="24"/>
          <w:shd w:val="clear" w:color="auto" w:fill="FFFFFF"/>
        </w:rPr>
        <w:t>（2）功能区在区域内部鼓励低碳行为模式、引导公众参与等方面的措施，例如颁布规章制度和管理办法，举办宣传活动，出台奖惩措施等提高公众节能意识、培养公众节能习惯的实践；制定有效的管理机制保障规划落地实施。</w:t>
      </w:r>
    </w:p>
    <w:p>
      <w:pPr>
        <w:widowControl/>
        <w:tabs>
          <w:tab w:val="left" w:pos="0"/>
        </w:tabs>
        <w:spacing w:line="560" w:lineRule="atLeast"/>
        <w:ind w:firstLine="568" w:firstLineChars="236"/>
        <w:rPr>
          <w:rFonts w:asciiTheme="minorEastAsia" w:hAnsiTheme="minorEastAsia" w:eastAsiaTheme="minorEastAsia"/>
          <w:b/>
          <w:sz w:val="24"/>
          <w:szCs w:val="24"/>
          <w:shd w:val="clear" w:color="auto" w:fill="FFFFFF"/>
        </w:rPr>
      </w:pPr>
      <w:r>
        <w:rPr>
          <w:rFonts w:hint="eastAsia" w:asciiTheme="minorEastAsia" w:hAnsiTheme="minorEastAsia" w:eastAsiaTheme="minorEastAsia"/>
          <w:b/>
          <w:sz w:val="24"/>
          <w:szCs w:val="24"/>
          <w:shd w:val="clear" w:color="auto" w:fill="FFFFFF"/>
        </w:rPr>
        <w:t>2、建设实施方案原则上按以下提纲编制：</w:t>
      </w:r>
    </w:p>
    <w:p>
      <w:pPr>
        <w:widowControl/>
        <w:spacing w:line="560" w:lineRule="atLeast"/>
        <w:ind w:firstLine="600" w:firstLineChars="0"/>
        <w:rPr>
          <w:rFonts w:asciiTheme="minorEastAsia" w:hAnsiTheme="minorEastAsia" w:eastAsiaTheme="minorEastAsia"/>
          <w:b/>
          <w:sz w:val="24"/>
          <w:szCs w:val="24"/>
          <w:shd w:val="clear" w:color="auto" w:fill="FFFFFF"/>
        </w:rPr>
      </w:pPr>
      <w:r>
        <w:rPr>
          <w:rFonts w:hint="eastAsia" w:asciiTheme="minorEastAsia" w:hAnsiTheme="minorEastAsia" w:eastAsiaTheme="minorEastAsia"/>
          <w:b/>
          <w:sz w:val="24"/>
          <w:szCs w:val="24"/>
          <w:shd w:val="clear" w:color="auto" w:fill="FFFFFF"/>
        </w:rPr>
        <w:t>（1）绿色生态示范区建设基本情况</w:t>
      </w:r>
    </w:p>
    <w:p>
      <w:pPr>
        <w:pStyle w:val="22"/>
        <w:widowControl/>
        <w:numPr>
          <w:ilvl w:val="0"/>
          <w:numId w:val="1"/>
        </w:numPr>
        <w:spacing w:line="560" w:lineRule="atLeast"/>
        <w:ind w:firstLineChars="0"/>
        <w:rPr>
          <w:rFonts w:asciiTheme="minorEastAsia" w:hAnsiTheme="minorEastAsia" w:eastAsiaTheme="minorEastAsia"/>
          <w:sz w:val="24"/>
          <w:szCs w:val="24"/>
          <w:shd w:val="clear" w:color="auto" w:fill="FFFFFF"/>
        </w:rPr>
      </w:pPr>
      <w:r>
        <w:rPr>
          <w:rFonts w:hint="eastAsia" w:asciiTheme="minorEastAsia" w:hAnsiTheme="minorEastAsia" w:eastAsiaTheme="minorEastAsia"/>
          <w:sz w:val="24"/>
          <w:szCs w:val="24"/>
          <w:shd w:val="clear" w:color="auto" w:fill="FFFFFF"/>
        </w:rPr>
        <w:t>功能区基本情况，包括区位、基础条件、面积、功能定位、建设时序安排等内容。</w:t>
      </w:r>
    </w:p>
    <w:p>
      <w:pPr>
        <w:pStyle w:val="22"/>
        <w:widowControl/>
        <w:numPr>
          <w:ilvl w:val="0"/>
          <w:numId w:val="1"/>
        </w:numPr>
        <w:spacing w:line="560" w:lineRule="atLeast"/>
        <w:ind w:firstLineChars="0"/>
        <w:rPr>
          <w:rFonts w:asciiTheme="minorEastAsia" w:hAnsiTheme="minorEastAsia" w:eastAsiaTheme="minorEastAsia"/>
          <w:sz w:val="24"/>
          <w:szCs w:val="24"/>
          <w:shd w:val="clear" w:color="auto" w:fill="FFFFFF"/>
        </w:rPr>
      </w:pPr>
      <w:r>
        <w:rPr>
          <w:rFonts w:hint="eastAsia" w:asciiTheme="minorEastAsia" w:hAnsiTheme="minorEastAsia" w:eastAsiaTheme="minorEastAsia"/>
          <w:sz w:val="24"/>
          <w:szCs w:val="24"/>
          <w:shd w:val="clear" w:color="auto" w:fill="FFFFFF"/>
        </w:rPr>
        <w:t>功能区建设指标体系制定情况，包括存在的问题、指标体系各阶段实施计划、各类控制性指标、引导性指标制定及分解落实情况。</w:t>
      </w:r>
    </w:p>
    <w:p>
      <w:pPr>
        <w:pStyle w:val="22"/>
        <w:widowControl/>
        <w:numPr>
          <w:ilvl w:val="0"/>
          <w:numId w:val="1"/>
        </w:numPr>
        <w:spacing w:line="560" w:lineRule="atLeast"/>
        <w:ind w:firstLineChars="0"/>
        <w:rPr>
          <w:rFonts w:asciiTheme="minorEastAsia" w:hAnsiTheme="minorEastAsia" w:eastAsiaTheme="minorEastAsia"/>
          <w:sz w:val="24"/>
          <w:szCs w:val="24"/>
          <w:shd w:val="clear" w:color="auto" w:fill="FFFFFF"/>
        </w:rPr>
      </w:pPr>
      <w:r>
        <w:rPr>
          <w:rFonts w:hint="eastAsia" w:asciiTheme="minorEastAsia" w:hAnsiTheme="minorEastAsia" w:eastAsiaTheme="minorEastAsia"/>
          <w:sz w:val="24"/>
          <w:szCs w:val="24"/>
          <w:shd w:val="clear" w:color="auto" w:fill="FFFFFF"/>
        </w:rPr>
        <w:t>功能区规划控制情况，包括总体规划、控制性详细规划等。</w:t>
      </w:r>
    </w:p>
    <w:p>
      <w:pPr>
        <w:pStyle w:val="22"/>
        <w:widowControl/>
        <w:numPr>
          <w:ilvl w:val="0"/>
          <w:numId w:val="1"/>
        </w:numPr>
        <w:spacing w:line="560" w:lineRule="atLeast"/>
        <w:ind w:firstLineChars="0"/>
        <w:rPr>
          <w:rFonts w:asciiTheme="minorEastAsia" w:hAnsiTheme="minorEastAsia" w:eastAsiaTheme="minorEastAsia"/>
          <w:sz w:val="24"/>
          <w:szCs w:val="24"/>
          <w:shd w:val="clear" w:color="auto" w:fill="FFFFFF"/>
        </w:rPr>
      </w:pPr>
      <w:r>
        <w:rPr>
          <w:rFonts w:hint="eastAsia" w:asciiTheme="minorEastAsia" w:hAnsiTheme="minorEastAsia" w:eastAsiaTheme="minorEastAsia"/>
          <w:sz w:val="24"/>
          <w:szCs w:val="24"/>
          <w:shd w:val="clear" w:color="auto" w:fill="FFFFFF"/>
        </w:rPr>
        <w:t>功能区建设专项规划制定情况，包括能源、建筑、市政、交通等专项规划。</w:t>
      </w:r>
    </w:p>
    <w:p>
      <w:pPr>
        <w:widowControl/>
        <w:spacing w:line="560" w:lineRule="atLeast"/>
        <w:ind w:firstLine="600" w:firstLineChars="0"/>
        <w:rPr>
          <w:rFonts w:asciiTheme="minorEastAsia" w:hAnsiTheme="minorEastAsia" w:eastAsiaTheme="minorEastAsia"/>
          <w:b/>
          <w:sz w:val="24"/>
          <w:szCs w:val="24"/>
          <w:shd w:val="clear" w:color="auto" w:fill="FFFFFF"/>
        </w:rPr>
      </w:pPr>
      <w:r>
        <w:rPr>
          <w:rFonts w:hint="eastAsia" w:asciiTheme="minorEastAsia" w:hAnsiTheme="minorEastAsia" w:eastAsiaTheme="minorEastAsia"/>
          <w:b/>
          <w:sz w:val="24"/>
          <w:szCs w:val="24"/>
          <w:shd w:val="clear" w:color="auto" w:fill="FFFFFF"/>
        </w:rPr>
        <w:t>（2）绿色生态示范区建设方案</w:t>
      </w:r>
    </w:p>
    <w:p>
      <w:pPr>
        <w:widowControl/>
        <w:spacing w:line="560" w:lineRule="atLeast"/>
        <w:ind w:firstLine="600" w:firstLineChars="0"/>
        <w:rPr>
          <w:rFonts w:asciiTheme="minorEastAsia" w:hAnsiTheme="minorEastAsia" w:eastAsiaTheme="minorEastAsia"/>
          <w:sz w:val="24"/>
          <w:szCs w:val="24"/>
          <w:shd w:val="clear" w:color="auto" w:fill="FFFFFF"/>
        </w:rPr>
      </w:pPr>
      <w:r>
        <w:rPr>
          <w:rFonts w:hint="eastAsia" w:asciiTheme="minorEastAsia" w:hAnsiTheme="minorEastAsia" w:eastAsiaTheme="minorEastAsia"/>
          <w:sz w:val="24"/>
          <w:szCs w:val="24"/>
          <w:shd w:val="clear" w:color="auto" w:fill="FFFFFF"/>
        </w:rPr>
        <w:t>功能区建设方案应当落实生态规划的要求，将先进的规划理念、建设标准、实施路径、生态技术等切实落入功能区建设。鼓励优先试验新能源使用、水资源循环利用、建设节能、废弃物综合处理等绿色生态技术最新技术成果。</w:t>
      </w:r>
    </w:p>
    <w:p>
      <w:pPr>
        <w:pStyle w:val="22"/>
        <w:widowControl/>
        <w:numPr>
          <w:ilvl w:val="0"/>
          <w:numId w:val="2"/>
        </w:numPr>
        <w:spacing w:line="560" w:lineRule="atLeast"/>
        <w:ind w:firstLineChars="0"/>
        <w:rPr>
          <w:rFonts w:asciiTheme="minorEastAsia" w:hAnsiTheme="minorEastAsia" w:eastAsiaTheme="minorEastAsia"/>
          <w:sz w:val="24"/>
          <w:szCs w:val="24"/>
          <w:shd w:val="clear" w:color="auto" w:fill="FFFFFF"/>
        </w:rPr>
      </w:pPr>
      <w:r>
        <w:rPr>
          <w:rFonts w:hint="eastAsia" w:asciiTheme="minorEastAsia" w:hAnsiTheme="minorEastAsia" w:eastAsiaTheme="minorEastAsia"/>
          <w:sz w:val="24"/>
          <w:szCs w:val="24"/>
          <w:shd w:val="clear" w:color="auto" w:fill="FFFFFF"/>
        </w:rPr>
        <w:t>功能区建设目标和实施路径，应基于自身发展诉求明确规划目标和关键指标，提出切实可行的实施计划、实施保障措施以及具体开发建设项目。</w:t>
      </w:r>
    </w:p>
    <w:p>
      <w:pPr>
        <w:pStyle w:val="22"/>
        <w:widowControl/>
        <w:numPr>
          <w:ilvl w:val="0"/>
          <w:numId w:val="2"/>
        </w:numPr>
        <w:spacing w:line="560" w:lineRule="atLeast"/>
        <w:ind w:firstLineChars="0"/>
        <w:rPr>
          <w:rFonts w:asciiTheme="minorEastAsia" w:hAnsiTheme="minorEastAsia" w:eastAsiaTheme="minorEastAsia"/>
          <w:sz w:val="24"/>
          <w:szCs w:val="24"/>
          <w:shd w:val="clear" w:color="auto" w:fill="FFFFFF"/>
        </w:rPr>
      </w:pPr>
      <w:r>
        <w:rPr>
          <w:rFonts w:hint="eastAsia" w:asciiTheme="minorEastAsia" w:hAnsiTheme="minorEastAsia" w:eastAsiaTheme="minorEastAsia"/>
          <w:sz w:val="24"/>
          <w:szCs w:val="24"/>
          <w:shd w:val="clear" w:color="auto" w:fill="FFFFFF"/>
        </w:rPr>
        <w:t>绿色建筑建设方案，包括绿色建筑总体建设目标、建设计划安排、二星级以上高星级绿色建筑建设计划等，以及绿色建筑项目的创新示范工程、落实方案和保障措施（须报项目备案清单）。</w:t>
      </w:r>
    </w:p>
    <w:p>
      <w:pPr>
        <w:pStyle w:val="22"/>
        <w:widowControl/>
        <w:numPr>
          <w:ilvl w:val="0"/>
          <w:numId w:val="2"/>
        </w:numPr>
        <w:spacing w:line="560" w:lineRule="atLeast"/>
        <w:ind w:firstLineChars="0"/>
        <w:rPr>
          <w:rFonts w:asciiTheme="minorEastAsia" w:hAnsiTheme="minorEastAsia" w:eastAsiaTheme="minorEastAsia"/>
          <w:sz w:val="24"/>
          <w:szCs w:val="24"/>
          <w:shd w:val="clear" w:color="auto" w:fill="FFFFFF"/>
        </w:rPr>
      </w:pPr>
      <w:r>
        <w:rPr>
          <w:rFonts w:hint="eastAsia" w:asciiTheme="minorEastAsia" w:hAnsiTheme="minorEastAsia" w:eastAsiaTheme="minorEastAsia"/>
          <w:sz w:val="24"/>
          <w:szCs w:val="24"/>
          <w:shd w:val="clear" w:color="auto" w:fill="FFFFFF"/>
        </w:rPr>
        <w:t>绿色建筑技术方案。</w:t>
      </w:r>
    </w:p>
    <w:p>
      <w:pPr>
        <w:pStyle w:val="22"/>
        <w:widowControl/>
        <w:numPr>
          <w:ilvl w:val="0"/>
          <w:numId w:val="2"/>
        </w:numPr>
        <w:spacing w:line="560" w:lineRule="atLeast"/>
        <w:ind w:firstLineChars="0"/>
        <w:rPr>
          <w:rFonts w:asciiTheme="minorEastAsia" w:hAnsiTheme="minorEastAsia" w:eastAsiaTheme="minorEastAsia"/>
          <w:sz w:val="24"/>
          <w:szCs w:val="24"/>
          <w:shd w:val="clear" w:color="auto" w:fill="FFFFFF"/>
        </w:rPr>
      </w:pPr>
      <w:r>
        <w:rPr>
          <w:rFonts w:hint="eastAsia" w:asciiTheme="minorEastAsia" w:hAnsiTheme="minorEastAsia" w:eastAsiaTheme="minorEastAsia"/>
          <w:sz w:val="24"/>
          <w:szCs w:val="24"/>
          <w:shd w:val="clear" w:color="auto" w:fill="FFFFFF"/>
        </w:rPr>
        <w:t>生态环境提升方案，包括环境治理和生态保护等方面总体建设目标、建设计划安排、生态环境提升项目的创新示范工程、落实方案和保障措施（须报项目备案清单）。</w:t>
      </w:r>
    </w:p>
    <w:p>
      <w:pPr>
        <w:pStyle w:val="22"/>
        <w:widowControl/>
        <w:numPr>
          <w:ilvl w:val="0"/>
          <w:numId w:val="2"/>
        </w:numPr>
        <w:spacing w:line="560" w:lineRule="atLeast"/>
        <w:ind w:firstLineChars="0"/>
        <w:rPr>
          <w:rFonts w:asciiTheme="minorEastAsia" w:hAnsiTheme="minorEastAsia" w:eastAsiaTheme="minorEastAsia"/>
          <w:sz w:val="24"/>
          <w:szCs w:val="24"/>
          <w:shd w:val="clear" w:color="auto" w:fill="FFFFFF"/>
        </w:rPr>
      </w:pPr>
      <w:r>
        <w:rPr>
          <w:rFonts w:hint="eastAsia" w:asciiTheme="minorEastAsia" w:hAnsiTheme="minorEastAsia" w:eastAsiaTheme="minorEastAsia"/>
          <w:sz w:val="24"/>
          <w:szCs w:val="24"/>
          <w:shd w:val="clear" w:color="auto" w:fill="FFFFFF"/>
        </w:rPr>
        <w:t>基础设施建造方案，包括交通和市政基础设施建设等方面总体建设目标、建设计划安排、基础设施建造项目的创新示范工程、落实方案和保障措施（须报项目备案清单）。</w:t>
      </w:r>
    </w:p>
    <w:p>
      <w:pPr>
        <w:widowControl/>
        <w:spacing w:line="560" w:lineRule="atLeast"/>
        <w:ind w:firstLine="600" w:firstLineChars="0"/>
        <w:rPr>
          <w:rFonts w:asciiTheme="minorEastAsia" w:hAnsiTheme="minorEastAsia" w:eastAsiaTheme="minorEastAsia"/>
          <w:b/>
          <w:sz w:val="24"/>
          <w:szCs w:val="24"/>
          <w:shd w:val="clear" w:color="auto" w:fill="FFFFFF"/>
        </w:rPr>
      </w:pPr>
      <w:r>
        <w:rPr>
          <w:rFonts w:hint="eastAsia" w:asciiTheme="minorEastAsia" w:hAnsiTheme="minorEastAsia" w:eastAsiaTheme="minorEastAsia"/>
          <w:b/>
          <w:sz w:val="24"/>
          <w:szCs w:val="24"/>
          <w:shd w:val="clear" w:color="auto" w:fill="FFFFFF"/>
        </w:rPr>
        <w:t>（3）能力建设情况。</w:t>
      </w:r>
    </w:p>
    <w:p>
      <w:pPr>
        <w:pStyle w:val="22"/>
        <w:widowControl/>
        <w:numPr>
          <w:ilvl w:val="0"/>
          <w:numId w:val="3"/>
        </w:numPr>
        <w:spacing w:line="560" w:lineRule="atLeast"/>
        <w:ind w:firstLineChars="0"/>
        <w:rPr>
          <w:rFonts w:asciiTheme="minorEastAsia" w:hAnsiTheme="minorEastAsia" w:eastAsiaTheme="minorEastAsia"/>
          <w:sz w:val="24"/>
          <w:szCs w:val="24"/>
          <w:shd w:val="clear" w:color="auto" w:fill="FFFFFF"/>
        </w:rPr>
      </w:pPr>
      <w:r>
        <w:rPr>
          <w:rFonts w:hint="eastAsia" w:asciiTheme="minorEastAsia" w:hAnsiTheme="minorEastAsia" w:eastAsiaTheme="minorEastAsia"/>
          <w:sz w:val="24"/>
          <w:szCs w:val="24"/>
          <w:shd w:val="clear" w:color="auto" w:fill="FFFFFF"/>
        </w:rPr>
        <w:t>组织机构，包括组织保障，例如成立权责相符的领导与组织协调机构。</w:t>
      </w:r>
    </w:p>
    <w:p>
      <w:pPr>
        <w:pStyle w:val="22"/>
        <w:widowControl/>
        <w:numPr>
          <w:ilvl w:val="0"/>
          <w:numId w:val="3"/>
        </w:numPr>
        <w:spacing w:line="560" w:lineRule="atLeast"/>
        <w:ind w:firstLineChars="0"/>
        <w:rPr>
          <w:rFonts w:asciiTheme="minorEastAsia" w:hAnsiTheme="minorEastAsia" w:eastAsiaTheme="minorEastAsia"/>
          <w:sz w:val="24"/>
          <w:szCs w:val="24"/>
          <w:shd w:val="clear" w:color="auto" w:fill="FFFFFF"/>
        </w:rPr>
      </w:pPr>
      <w:r>
        <w:rPr>
          <w:rFonts w:hint="eastAsia" w:asciiTheme="minorEastAsia" w:hAnsiTheme="minorEastAsia" w:eastAsiaTheme="minorEastAsia"/>
          <w:sz w:val="24"/>
          <w:szCs w:val="24"/>
          <w:shd w:val="clear" w:color="auto" w:fill="FFFFFF"/>
        </w:rPr>
        <w:t>机制创新，包括制度设计、管理办法、激励政策、运营模式等。</w:t>
      </w:r>
    </w:p>
    <w:p>
      <w:pPr>
        <w:pStyle w:val="22"/>
        <w:widowControl/>
        <w:numPr>
          <w:ilvl w:val="0"/>
          <w:numId w:val="3"/>
        </w:numPr>
        <w:spacing w:line="560" w:lineRule="atLeast"/>
        <w:ind w:firstLineChars="0"/>
        <w:rPr>
          <w:rFonts w:asciiTheme="minorEastAsia" w:hAnsiTheme="minorEastAsia" w:eastAsiaTheme="minorEastAsia"/>
          <w:sz w:val="24"/>
          <w:szCs w:val="24"/>
          <w:shd w:val="clear" w:color="auto" w:fill="FFFFFF"/>
        </w:rPr>
      </w:pPr>
      <w:r>
        <w:rPr>
          <w:rFonts w:hint="eastAsia" w:asciiTheme="minorEastAsia" w:hAnsiTheme="minorEastAsia" w:eastAsiaTheme="minorEastAsia"/>
          <w:sz w:val="24"/>
          <w:szCs w:val="24"/>
          <w:shd w:val="clear" w:color="auto" w:fill="FFFFFF"/>
        </w:rPr>
        <w:t>技术标准。</w:t>
      </w:r>
    </w:p>
    <w:p>
      <w:pPr>
        <w:pStyle w:val="22"/>
        <w:widowControl/>
        <w:numPr>
          <w:ilvl w:val="0"/>
          <w:numId w:val="3"/>
        </w:numPr>
        <w:spacing w:line="560" w:lineRule="atLeast"/>
        <w:ind w:firstLineChars="0"/>
        <w:rPr>
          <w:rFonts w:asciiTheme="minorEastAsia" w:hAnsiTheme="minorEastAsia" w:eastAsiaTheme="minorEastAsia"/>
          <w:sz w:val="24"/>
          <w:szCs w:val="24"/>
          <w:shd w:val="clear" w:color="auto" w:fill="FFFFFF"/>
        </w:rPr>
      </w:pPr>
      <w:r>
        <w:rPr>
          <w:rFonts w:hint="eastAsia" w:asciiTheme="minorEastAsia" w:hAnsiTheme="minorEastAsia" w:eastAsiaTheme="minorEastAsia"/>
          <w:sz w:val="24"/>
          <w:szCs w:val="24"/>
          <w:shd w:val="clear" w:color="auto" w:fill="FFFFFF"/>
        </w:rPr>
        <w:t>考核评价。</w:t>
      </w:r>
    </w:p>
    <w:p>
      <w:pPr>
        <w:pStyle w:val="22"/>
        <w:widowControl/>
        <w:numPr>
          <w:ilvl w:val="0"/>
          <w:numId w:val="3"/>
        </w:numPr>
        <w:spacing w:line="560" w:lineRule="atLeast"/>
        <w:ind w:firstLineChars="0"/>
        <w:rPr>
          <w:rFonts w:asciiTheme="minorEastAsia" w:hAnsiTheme="minorEastAsia" w:eastAsiaTheme="minorEastAsia"/>
          <w:sz w:val="24"/>
          <w:szCs w:val="24"/>
          <w:shd w:val="clear" w:color="auto" w:fill="FFFFFF"/>
        </w:rPr>
      </w:pPr>
      <w:r>
        <w:rPr>
          <w:rFonts w:hint="eastAsia" w:asciiTheme="minorEastAsia" w:hAnsiTheme="minorEastAsia" w:eastAsiaTheme="minorEastAsia"/>
          <w:sz w:val="24"/>
          <w:szCs w:val="24"/>
          <w:shd w:val="clear" w:color="auto" w:fill="FFFFFF"/>
        </w:rPr>
        <w:t>公众参与，包括功能区在鼓励低碳行为模式、引导公众参与等方面的措施，例如颁布规章制度和管理办法，举办宣传活动，出台奖惩措施等提高公众节能意识、培养公众节能习惯的实践。</w:t>
      </w:r>
    </w:p>
    <w:p>
      <w:pPr>
        <w:widowControl/>
        <w:spacing w:line="560" w:lineRule="atLeast"/>
        <w:ind w:firstLine="566" w:firstLineChars="235"/>
        <w:rPr>
          <w:rFonts w:asciiTheme="minorEastAsia" w:hAnsiTheme="minorEastAsia" w:eastAsiaTheme="minorEastAsia"/>
          <w:b/>
          <w:sz w:val="24"/>
          <w:szCs w:val="24"/>
          <w:shd w:val="clear" w:color="auto" w:fill="FFFFFF"/>
        </w:rPr>
      </w:pPr>
      <w:r>
        <w:rPr>
          <w:rFonts w:hint="eastAsia" w:asciiTheme="minorEastAsia" w:hAnsiTheme="minorEastAsia" w:eastAsiaTheme="minorEastAsia"/>
          <w:b/>
          <w:sz w:val="24"/>
          <w:szCs w:val="24"/>
          <w:shd w:val="clear" w:color="auto" w:fill="FFFFFF"/>
        </w:rPr>
        <w:t>（六）自评估报告</w:t>
      </w:r>
    </w:p>
    <w:p>
      <w:pPr>
        <w:widowControl/>
        <w:spacing w:line="560" w:lineRule="atLeast"/>
        <w:ind w:firstLine="600" w:firstLineChars="0"/>
        <w:rPr>
          <w:rFonts w:asciiTheme="minorEastAsia" w:hAnsiTheme="minorEastAsia" w:eastAsiaTheme="minorEastAsia"/>
          <w:sz w:val="24"/>
          <w:szCs w:val="24"/>
          <w:shd w:val="clear" w:color="auto" w:fill="FFFFFF"/>
        </w:rPr>
      </w:pPr>
      <w:r>
        <w:rPr>
          <w:rFonts w:hint="eastAsia" w:asciiTheme="minorEastAsia" w:hAnsiTheme="minorEastAsia" w:eastAsiaTheme="minorEastAsia"/>
          <w:sz w:val="24"/>
          <w:szCs w:val="24"/>
          <w:shd w:val="clear" w:color="auto" w:fill="FFFFFF"/>
        </w:rPr>
        <w:t>开发区、产业园类功能区一般包含、但并不局限于以下四种类型。</w:t>
      </w:r>
      <w:r>
        <w:rPr>
          <w:rFonts w:asciiTheme="minorEastAsia" w:hAnsiTheme="minorEastAsia" w:eastAsiaTheme="minorEastAsia"/>
          <w:sz w:val="24"/>
          <w:szCs w:val="24"/>
          <w:shd w:val="clear" w:color="auto" w:fill="FFFFFF"/>
        </w:rPr>
        <w:fldChar w:fldCharType="begin"/>
      </w:r>
      <w:r>
        <w:rPr>
          <w:rFonts w:asciiTheme="minorEastAsia" w:hAnsiTheme="minorEastAsia" w:eastAsiaTheme="minorEastAsia"/>
          <w:sz w:val="24"/>
          <w:szCs w:val="24"/>
          <w:shd w:val="clear" w:color="auto" w:fill="FFFFFF"/>
        </w:rPr>
        <w:instrText xml:space="preserve">= 1 \* GB3</w:instrText>
      </w:r>
      <w:r>
        <w:rPr>
          <w:rFonts w:asciiTheme="minorEastAsia" w:hAnsiTheme="minorEastAsia" w:eastAsiaTheme="minorEastAsia"/>
          <w:sz w:val="24"/>
          <w:szCs w:val="24"/>
          <w:shd w:val="clear" w:color="auto" w:fill="FFFFFF"/>
        </w:rPr>
        <w:fldChar w:fldCharType="separate"/>
      </w:r>
      <w:r>
        <w:rPr>
          <w:rFonts w:hint="eastAsia" w:asciiTheme="minorEastAsia" w:hAnsiTheme="minorEastAsia" w:eastAsiaTheme="minorEastAsia"/>
          <w:sz w:val="24"/>
          <w:szCs w:val="24"/>
          <w:shd w:val="clear" w:color="auto" w:fill="FFFFFF"/>
        </w:rPr>
        <w:t>①</w:t>
      </w:r>
      <w:r>
        <w:rPr>
          <w:rFonts w:asciiTheme="minorEastAsia" w:hAnsiTheme="minorEastAsia" w:eastAsiaTheme="minorEastAsia"/>
          <w:sz w:val="24"/>
          <w:szCs w:val="24"/>
          <w:shd w:val="clear" w:color="auto" w:fill="FFFFFF"/>
        </w:rPr>
        <w:fldChar w:fldCharType="end"/>
      </w:r>
      <w:r>
        <w:rPr>
          <w:rFonts w:hint="eastAsia" w:asciiTheme="minorEastAsia" w:hAnsiTheme="minorEastAsia" w:eastAsiaTheme="minorEastAsia"/>
          <w:b/>
          <w:sz w:val="24"/>
          <w:szCs w:val="24"/>
          <w:shd w:val="clear" w:color="auto" w:fill="FFFFFF"/>
        </w:rPr>
        <w:t>旧城提升区</w:t>
      </w:r>
      <w:r>
        <w:rPr>
          <w:rFonts w:hint="eastAsia" w:asciiTheme="minorEastAsia" w:hAnsiTheme="minorEastAsia" w:eastAsiaTheme="minorEastAsia"/>
          <w:sz w:val="24"/>
          <w:szCs w:val="24"/>
          <w:shd w:val="clear" w:color="auto" w:fill="FFFFFF"/>
        </w:rPr>
        <w:t>：在已建成区进行用地结构调整、用地布局优化、基础设施改善、绿色节能改造、生态环境提升、城市历史风貌保护等建设活动的区域。如：金融街。</w:t>
      </w:r>
      <w:bookmarkStart w:id="0" w:name="OLE_LINK6"/>
      <w:bookmarkStart w:id="1" w:name="OLE_LINK11"/>
      <w:bookmarkStart w:id="2" w:name="OLE_LINK9"/>
      <w:bookmarkStart w:id="3" w:name="OLE_LINK7"/>
      <w:bookmarkStart w:id="4" w:name="OLE_LINK10"/>
      <w:bookmarkStart w:id="5" w:name="OLE_LINK8"/>
      <w:bookmarkStart w:id="6" w:name="OLE_LINK5"/>
      <w:r>
        <w:rPr>
          <w:rFonts w:asciiTheme="minorEastAsia" w:hAnsiTheme="minorEastAsia" w:eastAsiaTheme="minorEastAsia"/>
          <w:sz w:val="24"/>
          <w:szCs w:val="24"/>
          <w:shd w:val="clear" w:color="auto" w:fill="FFFFFF"/>
        </w:rPr>
        <w:fldChar w:fldCharType="begin"/>
      </w:r>
      <w:r>
        <w:rPr>
          <w:rFonts w:asciiTheme="minorEastAsia" w:hAnsiTheme="minorEastAsia" w:eastAsiaTheme="minorEastAsia"/>
          <w:sz w:val="24"/>
          <w:szCs w:val="24"/>
          <w:shd w:val="clear" w:color="auto" w:fill="FFFFFF"/>
        </w:rPr>
        <w:instrText xml:space="preserve">= 2 \* GB3</w:instrText>
      </w:r>
      <w:r>
        <w:rPr>
          <w:rFonts w:asciiTheme="minorEastAsia" w:hAnsiTheme="minorEastAsia" w:eastAsiaTheme="minorEastAsia"/>
          <w:sz w:val="24"/>
          <w:szCs w:val="24"/>
          <w:shd w:val="clear" w:color="auto" w:fill="FFFFFF"/>
        </w:rPr>
        <w:fldChar w:fldCharType="separate"/>
      </w:r>
      <w:r>
        <w:rPr>
          <w:rFonts w:hint="eastAsia" w:asciiTheme="minorEastAsia" w:hAnsiTheme="minorEastAsia" w:eastAsiaTheme="minorEastAsia"/>
          <w:sz w:val="24"/>
          <w:szCs w:val="24"/>
          <w:shd w:val="clear" w:color="auto" w:fill="FFFFFF"/>
        </w:rPr>
        <w:t>②</w:t>
      </w:r>
      <w:r>
        <w:rPr>
          <w:rFonts w:asciiTheme="minorEastAsia" w:hAnsiTheme="minorEastAsia" w:eastAsiaTheme="minorEastAsia"/>
          <w:sz w:val="24"/>
          <w:szCs w:val="24"/>
          <w:shd w:val="clear" w:color="auto" w:fill="FFFFFF"/>
        </w:rPr>
        <w:fldChar w:fldCharType="end"/>
      </w:r>
      <w:bookmarkEnd w:id="0"/>
      <w:bookmarkEnd w:id="1"/>
      <w:bookmarkEnd w:id="2"/>
      <w:bookmarkEnd w:id="3"/>
      <w:bookmarkEnd w:id="4"/>
      <w:bookmarkEnd w:id="5"/>
      <w:bookmarkEnd w:id="6"/>
      <w:r>
        <w:rPr>
          <w:rFonts w:hint="eastAsia" w:asciiTheme="minorEastAsia" w:hAnsiTheme="minorEastAsia" w:eastAsiaTheme="minorEastAsia"/>
          <w:b/>
          <w:sz w:val="24"/>
          <w:szCs w:val="24"/>
          <w:shd w:val="clear" w:color="auto" w:fill="FFFFFF"/>
        </w:rPr>
        <w:t>城市新建区</w:t>
      </w:r>
      <w:r>
        <w:rPr>
          <w:rFonts w:hint="eastAsia" w:asciiTheme="minorEastAsia" w:hAnsiTheme="minorEastAsia" w:eastAsiaTheme="minorEastAsia"/>
          <w:sz w:val="24"/>
          <w:szCs w:val="24"/>
          <w:shd w:val="clear" w:color="auto" w:fill="FFFFFF"/>
        </w:rPr>
        <w:t>：各类新建的规划新区、经济技术开发区、高新技术产业开发区、生态工业示范园区等。如：未来科学城。</w:t>
      </w:r>
      <w:r>
        <w:rPr>
          <w:rFonts w:asciiTheme="minorEastAsia" w:hAnsiTheme="minorEastAsia" w:eastAsiaTheme="minorEastAsia"/>
          <w:sz w:val="24"/>
          <w:szCs w:val="24"/>
          <w:shd w:val="clear" w:color="auto" w:fill="FFFFFF"/>
        </w:rPr>
        <w:fldChar w:fldCharType="begin"/>
      </w:r>
      <w:r>
        <w:rPr>
          <w:rFonts w:asciiTheme="minorEastAsia" w:hAnsiTheme="minorEastAsia" w:eastAsiaTheme="minorEastAsia"/>
          <w:sz w:val="24"/>
          <w:szCs w:val="24"/>
          <w:shd w:val="clear" w:color="auto" w:fill="FFFFFF"/>
        </w:rPr>
        <w:instrText xml:space="preserve">= 3 \* GB3</w:instrText>
      </w:r>
      <w:r>
        <w:rPr>
          <w:rFonts w:asciiTheme="minorEastAsia" w:hAnsiTheme="minorEastAsia" w:eastAsiaTheme="minorEastAsia"/>
          <w:sz w:val="24"/>
          <w:szCs w:val="24"/>
          <w:shd w:val="clear" w:color="auto" w:fill="FFFFFF"/>
        </w:rPr>
        <w:fldChar w:fldCharType="separate"/>
      </w:r>
      <w:r>
        <w:rPr>
          <w:rFonts w:hint="eastAsia" w:asciiTheme="minorEastAsia" w:hAnsiTheme="minorEastAsia" w:eastAsiaTheme="minorEastAsia"/>
          <w:sz w:val="24"/>
          <w:szCs w:val="24"/>
          <w:shd w:val="clear" w:color="auto" w:fill="FFFFFF"/>
        </w:rPr>
        <w:t>③</w:t>
      </w:r>
      <w:r>
        <w:rPr>
          <w:rFonts w:asciiTheme="minorEastAsia" w:hAnsiTheme="minorEastAsia" w:eastAsiaTheme="minorEastAsia"/>
          <w:sz w:val="24"/>
          <w:szCs w:val="24"/>
          <w:shd w:val="clear" w:color="auto" w:fill="FFFFFF"/>
        </w:rPr>
        <w:fldChar w:fldCharType="end"/>
      </w:r>
      <w:r>
        <w:rPr>
          <w:rFonts w:hint="eastAsia" w:asciiTheme="minorEastAsia" w:hAnsiTheme="minorEastAsia" w:eastAsiaTheme="minorEastAsia"/>
          <w:b/>
          <w:sz w:val="24"/>
          <w:szCs w:val="24"/>
          <w:shd w:val="clear" w:color="auto" w:fill="FFFFFF"/>
        </w:rPr>
        <w:t>城市更新区</w:t>
      </w:r>
      <w:r>
        <w:rPr>
          <w:rFonts w:hint="eastAsia" w:asciiTheme="minorEastAsia" w:hAnsiTheme="minorEastAsia" w:eastAsiaTheme="minorEastAsia"/>
          <w:sz w:val="24"/>
          <w:szCs w:val="24"/>
          <w:shd w:val="clear" w:color="auto" w:fill="FFFFFF"/>
        </w:rPr>
        <w:t>：在已建成区为适应新的发展要求而进行较大规模的扩展、振兴和重新建设的区域。如：新首钢综合服务区。</w:t>
      </w:r>
      <w:r>
        <w:rPr>
          <w:rFonts w:asciiTheme="minorEastAsia" w:hAnsiTheme="minorEastAsia" w:eastAsiaTheme="minorEastAsia"/>
          <w:sz w:val="24"/>
          <w:szCs w:val="24"/>
          <w:shd w:val="clear" w:color="auto" w:fill="FFFFFF"/>
        </w:rPr>
        <w:fldChar w:fldCharType="begin"/>
      </w:r>
      <w:r>
        <w:rPr>
          <w:rFonts w:asciiTheme="minorEastAsia" w:hAnsiTheme="minorEastAsia" w:eastAsiaTheme="minorEastAsia"/>
          <w:sz w:val="24"/>
          <w:szCs w:val="24"/>
          <w:shd w:val="clear" w:color="auto" w:fill="FFFFFF"/>
        </w:rPr>
        <w:instrText xml:space="preserve">= 4 \* GB3</w:instrText>
      </w:r>
      <w:r>
        <w:rPr>
          <w:rFonts w:asciiTheme="minorEastAsia" w:hAnsiTheme="minorEastAsia" w:eastAsiaTheme="minorEastAsia"/>
          <w:sz w:val="24"/>
          <w:szCs w:val="24"/>
          <w:shd w:val="clear" w:color="auto" w:fill="FFFFFF"/>
        </w:rPr>
        <w:fldChar w:fldCharType="separate"/>
      </w:r>
      <w:r>
        <w:rPr>
          <w:rFonts w:hint="eastAsia" w:asciiTheme="minorEastAsia" w:hAnsiTheme="minorEastAsia" w:eastAsiaTheme="minorEastAsia"/>
          <w:sz w:val="24"/>
          <w:szCs w:val="24"/>
          <w:shd w:val="clear" w:color="auto" w:fill="FFFFFF"/>
        </w:rPr>
        <w:t>④</w:t>
      </w:r>
      <w:r>
        <w:rPr>
          <w:rFonts w:asciiTheme="minorEastAsia" w:hAnsiTheme="minorEastAsia" w:eastAsiaTheme="minorEastAsia"/>
          <w:sz w:val="24"/>
          <w:szCs w:val="24"/>
          <w:shd w:val="clear" w:color="auto" w:fill="FFFFFF"/>
        </w:rPr>
        <w:fldChar w:fldCharType="end"/>
      </w:r>
      <w:r>
        <w:rPr>
          <w:rFonts w:hint="eastAsia" w:asciiTheme="minorEastAsia" w:hAnsiTheme="minorEastAsia" w:eastAsiaTheme="minorEastAsia"/>
          <w:b/>
          <w:sz w:val="24"/>
          <w:szCs w:val="24"/>
          <w:shd w:val="clear" w:color="auto" w:fill="FFFFFF"/>
        </w:rPr>
        <w:t>生态限建区：</w:t>
      </w:r>
      <w:r>
        <w:rPr>
          <w:rFonts w:hint="eastAsia" w:asciiTheme="minorEastAsia" w:hAnsiTheme="minorEastAsia" w:eastAsiaTheme="minorEastAsia"/>
          <w:sz w:val="24"/>
          <w:szCs w:val="24"/>
          <w:shd w:val="clear" w:color="auto" w:fill="FFFFFF"/>
        </w:rPr>
        <w:t>生态重点保护地区、根据生态、安全、资源环境等需要控制的地区。如雁栖湖。</w:t>
      </w:r>
    </w:p>
    <w:p>
      <w:pPr>
        <w:widowControl/>
        <w:spacing w:line="560" w:lineRule="atLeast"/>
        <w:ind w:firstLine="600" w:firstLineChars="0"/>
        <w:rPr>
          <w:rFonts w:asciiTheme="minorEastAsia" w:hAnsiTheme="minorEastAsia" w:eastAsiaTheme="minorEastAsia"/>
          <w:sz w:val="24"/>
          <w:szCs w:val="24"/>
          <w:shd w:val="clear" w:color="auto" w:fill="FFFFFF"/>
        </w:rPr>
      </w:pPr>
      <w:bookmarkStart w:id="7" w:name="OLE_LINK3"/>
      <w:bookmarkStart w:id="8" w:name="OLE_LINK4"/>
      <w:r>
        <w:rPr>
          <w:rFonts w:hint="eastAsia" w:asciiTheme="minorEastAsia" w:hAnsiTheme="minorEastAsia" w:eastAsiaTheme="minorEastAsia"/>
          <w:sz w:val="24"/>
          <w:szCs w:val="24"/>
          <w:shd w:val="clear" w:color="auto" w:fill="FFFFFF"/>
        </w:rPr>
        <w:t>申报的开发区、产业园类功能区在附件4的《北京市绿色生态示范区评分表（开发区、产业园类）》中</w:t>
      </w:r>
      <w:r>
        <w:rPr>
          <w:rFonts w:hint="eastAsia" w:asciiTheme="minorEastAsia" w:hAnsiTheme="minorEastAsia" w:eastAsiaTheme="minorEastAsia"/>
          <w:b/>
          <w:sz w:val="24"/>
          <w:szCs w:val="24"/>
          <w:shd w:val="clear" w:color="auto" w:fill="FFFFFF"/>
        </w:rPr>
        <w:t>写明申报哪一类型的园区，依据该类型园区的指标进行自评估打分，并完成自评估报告</w:t>
      </w:r>
      <w:r>
        <w:rPr>
          <w:rFonts w:hint="eastAsia" w:asciiTheme="minorEastAsia" w:hAnsiTheme="minorEastAsia" w:eastAsiaTheme="minorEastAsia"/>
          <w:sz w:val="24"/>
          <w:szCs w:val="24"/>
          <w:shd w:val="clear" w:color="auto" w:fill="FFFFFF"/>
        </w:rPr>
        <w:t>。</w:t>
      </w:r>
      <w:r>
        <w:rPr>
          <w:rFonts w:hint="eastAsia" w:asciiTheme="minorEastAsia" w:hAnsiTheme="minorEastAsia" w:eastAsiaTheme="minorEastAsia"/>
          <w:b/>
          <w:sz w:val="24"/>
          <w:szCs w:val="24"/>
          <w:shd w:val="clear" w:color="auto" w:fill="FFFFFF"/>
        </w:rPr>
        <w:t>自评估报告需针对评分表的每一项进行打分，并阐明得分要点及提供相应的证明材料</w:t>
      </w:r>
      <w:r>
        <w:rPr>
          <w:rFonts w:hint="eastAsia" w:asciiTheme="minorEastAsia" w:hAnsiTheme="minorEastAsia" w:eastAsiaTheme="minorEastAsia"/>
          <w:sz w:val="24"/>
          <w:szCs w:val="24"/>
          <w:shd w:val="clear" w:color="auto" w:fill="FFFFFF"/>
        </w:rPr>
        <w:t>。自评估报告应重点强调实质性内容和建设实践，语言简练，</w:t>
      </w:r>
      <w:r>
        <w:rPr>
          <w:rFonts w:asciiTheme="minorEastAsia" w:hAnsiTheme="minorEastAsia" w:eastAsiaTheme="minorEastAsia"/>
          <w:sz w:val="24"/>
          <w:szCs w:val="24"/>
          <w:shd w:val="clear" w:color="auto" w:fill="FFFFFF"/>
        </w:rPr>
        <w:t>每个评估标准项的阐述</w:t>
      </w:r>
      <w:r>
        <w:rPr>
          <w:rFonts w:hint="eastAsia" w:asciiTheme="minorEastAsia" w:hAnsiTheme="minorEastAsia" w:eastAsiaTheme="minorEastAsia"/>
          <w:sz w:val="24"/>
          <w:szCs w:val="24"/>
          <w:shd w:val="clear" w:color="auto" w:fill="FFFFFF"/>
        </w:rPr>
        <w:t>说明</w:t>
      </w:r>
      <w:r>
        <w:rPr>
          <w:rFonts w:asciiTheme="minorEastAsia" w:hAnsiTheme="minorEastAsia" w:eastAsiaTheme="minorEastAsia"/>
          <w:sz w:val="24"/>
          <w:szCs w:val="24"/>
          <w:shd w:val="clear" w:color="auto" w:fill="FFFFFF"/>
        </w:rPr>
        <w:t>不超过</w:t>
      </w:r>
      <w:r>
        <w:rPr>
          <w:rFonts w:hint="eastAsia" w:asciiTheme="minorEastAsia" w:hAnsiTheme="minorEastAsia" w:eastAsiaTheme="minorEastAsia"/>
          <w:sz w:val="24"/>
          <w:szCs w:val="24"/>
          <w:shd w:val="clear" w:color="auto" w:fill="FFFFFF"/>
        </w:rPr>
        <w:t>500字。</w:t>
      </w:r>
    </w:p>
    <w:bookmarkEnd w:id="7"/>
    <w:bookmarkEnd w:id="8"/>
    <w:p>
      <w:pPr>
        <w:widowControl/>
        <w:spacing w:line="560" w:lineRule="atLeast"/>
        <w:ind w:firstLine="600" w:firstLineChars="0"/>
        <w:rPr>
          <w:rFonts w:asciiTheme="minorEastAsia" w:hAnsiTheme="minorEastAsia" w:eastAsiaTheme="minorEastAsia"/>
          <w:sz w:val="24"/>
          <w:szCs w:val="24"/>
          <w:shd w:val="clear" w:color="auto" w:fill="FFFFFF"/>
        </w:rPr>
        <w:sectPr>
          <w:pgSz w:w="11906" w:h="16838"/>
          <w:pgMar w:top="1440" w:right="1800" w:bottom="1440" w:left="1800" w:header="851" w:footer="992" w:gutter="0"/>
          <w:cols w:space="425" w:num="1"/>
          <w:docGrid w:type="lines" w:linePitch="312" w:charSpace="0"/>
        </w:sectPr>
      </w:pPr>
    </w:p>
    <w:p>
      <w:pPr>
        <w:pStyle w:val="5"/>
        <w:ind w:firstLine="560"/>
        <w:rPr>
          <w:shd w:val="clear" w:color="auto" w:fill="FFFFFF"/>
        </w:rPr>
      </w:pPr>
      <w:r>
        <w:rPr>
          <w:rFonts w:hint="eastAsia"/>
          <w:shd w:val="clear" w:color="auto" w:fill="FFFFFF"/>
        </w:rPr>
        <w:t>居住区类：</w:t>
      </w:r>
    </w:p>
    <w:p>
      <w:pPr>
        <w:widowControl/>
        <w:spacing w:line="560" w:lineRule="atLeast"/>
        <w:ind w:firstLine="600" w:firstLineChars="0"/>
        <w:rPr>
          <w:rFonts w:asciiTheme="minorEastAsia" w:hAnsiTheme="minorEastAsia" w:eastAsiaTheme="minorEastAsia"/>
          <w:b/>
          <w:sz w:val="24"/>
          <w:szCs w:val="24"/>
          <w:shd w:val="clear" w:color="auto" w:fill="FFFFFF"/>
        </w:rPr>
      </w:pPr>
      <w:r>
        <w:rPr>
          <w:rFonts w:hint="eastAsia" w:asciiTheme="minorEastAsia" w:hAnsiTheme="minorEastAsia" w:eastAsiaTheme="minorEastAsia"/>
          <w:b/>
          <w:sz w:val="24"/>
          <w:szCs w:val="24"/>
          <w:shd w:val="clear" w:color="auto" w:fill="FFFFFF"/>
        </w:rPr>
        <w:t>一、提交要求：</w:t>
      </w:r>
    </w:p>
    <w:p>
      <w:pPr>
        <w:widowControl/>
        <w:spacing w:line="560" w:lineRule="atLeast"/>
        <w:ind w:firstLine="600" w:firstLineChars="0"/>
        <w:rPr>
          <w:rFonts w:asciiTheme="minorEastAsia" w:hAnsiTheme="minorEastAsia" w:eastAsiaTheme="minorEastAsia"/>
          <w:sz w:val="24"/>
          <w:szCs w:val="24"/>
          <w:shd w:val="clear" w:color="auto" w:fill="FFFFFF"/>
        </w:rPr>
      </w:pPr>
      <w:r>
        <w:rPr>
          <w:rFonts w:hint="eastAsia" w:asciiTheme="minorEastAsia" w:hAnsiTheme="minorEastAsia" w:eastAsiaTheme="minorEastAsia"/>
          <w:sz w:val="24"/>
          <w:szCs w:val="24"/>
          <w:shd w:val="clear" w:color="auto" w:fill="FFFFFF"/>
        </w:rPr>
        <w:t>如提供总体规划、控制性详细规划、城市设计、技术导则、指标体系、专项规划等文件，尺寸、装订形式不限，一式</w:t>
      </w:r>
      <w:r>
        <w:rPr>
          <w:rFonts w:asciiTheme="minorEastAsia" w:hAnsiTheme="minorEastAsia" w:eastAsiaTheme="minorEastAsia"/>
          <w:sz w:val="24"/>
          <w:szCs w:val="24"/>
          <w:shd w:val="clear" w:color="auto" w:fill="FFFFFF"/>
        </w:rPr>
        <w:t>1</w:t>
      </w:r>
      <w:r>
        <w:rPr>
          <w:rFonts w:hint="eastAsia" w:asciiTheme="minorEastAsia" w:hAnsiTheme="minorEastAsia" w:eastAsiaTheme="minorEastAsia"/>
          <w:sz w:val="24"/>
          <w:szCs w:val="24"/>
          <w:shd w:val="clear" w:color="auto" w:fill="FFFFFF"/>
        </w:rPr>
        <w:t>份。申报书、自评估报告、居民满意度调查报告、管理和提升方案统一为A4规格尺寸，一式</w:t>
      </w:r>
      <w:r>
        <w:rPr>
          <w:rFonts w:asciiTheme="minorEastAsia" w:hAnsiTheme="minorEastAsia" w:eastAsiaTheme="minorEastAsia"/>
          <w:sz w:val="24"/>
          <w:szCs w:val="24"/>
          <w:shd w:val="clear" w:color="auto" w:fill="FFFFFF"/>
        </w:rPr>
        <w:t>1</w:t>
      </w:r>
      <w:r>
        <w:rPr>
          <w:rFonts w:hint="eastAsia" w:asciiTheme="minorEastAsia" w:hAnsiTheme="minorEastAsia" w:eastAsiaTheme="minorEastAsia"/>
          <w:sz w:val="24"/>
          <w:szCs w:val="24"/>
          <w:shd w:val="clear" w:color="auto" w:fill="FFFFFF"/>
        </w:rPr>
        <w:t>份，装订成册，并提供电子光盘1份。全部申报材料正反面打印。</w:t>
      </w:r>
    </w:p>
    <w:p>
      <w:pPr>
        <w:widowControl/>
        <w:spacing w:line="560" w:lineRule="atLeast"/>
        <w:ind w:firstLine="566" w:firstLineChars="235"/>
        <w:rPr>
          <w:rFonts w:asciiTheme="minorEastAsia" w:hAnsiTheme="minorEastAsia" w:eastAsiaTheme="minorEastAsia"/>
          <w:b/>
          <w:sz w:val="24"/>
          <w:szCs w:val="24"/>
          <w:shd w:val="clear" w:color="auto" w:fill="FFFFFF"/>
        </w:rPr>
      </w:pPr>
      <w:r>
        <w:rPr>
          <w:rFonts w:hint="eastAsia" w:asciiTheme="minorEastAsia" w:hAnsiTheme="minorEastAsia" w:eastAsiaTheme="minorEastAsia"/>
          <w:b/>
          <w:sz w:val="24"/>
          <w:szCs w:val="24"/>
          <w:shd w:val="clear" w:color="auto" w:fill="FFFFFF"/>
        </w:rPr>
        <w:t>二、申报文件应包含下述内容：（一）自评估报告</w:t>
      </w:r>
    </w:p>
    <w:p>
      <w:pPr>
        <w:widowControl/>
        <w:spacing w:line="560" w:lineRule="atLeast"/>
        <w:ind w:firstLine="600" w:firstLineChars="0"/>
        <w:rPr>
          <w:rFonts w:asciiTheme="minorEastAsia" w:hAnsiTheme="minorEastAsia" w:eastAsiaTheme="minorEastAsia"/>
          <w:sz w:val="24"/>
          <w:szCs w:val="24"/>
          <w:shd w:val="clear" w:color="auto" w:fill="FFFFFF"/>
        </w:rPr>
      </w:pPr>
      <w:r>
        <w:rPr>
          <w:rFonts w:hint="eastAsia" w:asciiTheme="minorEastAsia" w:hAnsiTheme="minorEastAsia" w:eastAsiaTheme="minorEastAsia"/>
          <w:sz w:val="24"/>
          <w:szCs w:val="24"/>
          <w:shd w:val="clear" w:color="auto" w:fill="FFFFFF"/>
        </w:rPr>
        <w:t>申报单位应依据附件5的《绿色生态示范区评分表（居住区类）》进行自评估打分，并完成自评估报告。</w:t>
      </w:r>
      <w:r>
        <w:rPr>
          <w:rFonts w:hint="eastAsia" w:asciiTheme="minorEastAsia" w:hAnsiTheme="minorEastAsia" w:eastAsiaTheme="minorEastAsia"/>
          <w:b/>
          <w:sz w:val="24"/>
          <w:szCs w:val="24"/>
          <w:shd w:val="clear" w:color="auto" w:fill="FFFFFF"/>
        </w:rPr>
        <w:t>自评估报告需针对评分表的每一项进行打分，并阐明得分要点及提供相应的证明材料</w:t>
      </w:r>
      <w:r>
        <w:rPr>
          <w:rFonts w:hint="eastAsia" w:asciiTheme="minorEastAsia" w:hAnsiTheme="minorEastAsia" w:eastAsiaTheme="minorEastAsia"/>
          <w:sz w:val="24"/>
          <w:szCs w:val="24"/>
          <w:shd w:val="clear" w:color="auto" w:fill="FFFFFF"/>
        </w:rPr>
        <w:t>。自评估报告应重点强调实质性内容和建设实践，语言简练，</w:t>
      </w:r>
      <w:r>
        <w:rPr>
          <w:rFonts w:asciiTheme="minorEastAsia" w:hAnsiTheme="minorEastAsia" w:eastAsiaTheme="minorEastAsia"/>
          <w:sz w:val="24"/>
          <w:szCs w:val="24"/>
          <w:shd w:val="clear" w:color="auto" w:fill="FFFFFF"/>
        </w:rPr>
        <w:t>每个评估标准项的阐述</w:t>
      </w:r>
      <w:r>
        <w:rPr>
          <w:rFonts w:hint="eastAsia" w:asciiTheme="minorEastAsia" w:hAnsiTheme="minorEastAsia" w:eastAsiaTheme="minorEastAsia"/>
          <w:sz w:val="24"/>
          <w:szCs w:val="24"/>
          <w:shd w:val="clear" w:color="auto" w:fill="FFFFFF"/>
        </w:rPr>
        <w:t>说明</w:t>
      </w:r>
      <w:r>
        <w:rPr>
          <w:rFonts w:asciiTheme="minorEastAsia" w:hAnsiTheme="minorEastAsia" w:eastAsiaTheme="minorEastAsia"/>
          <w:sz w:val="24"/>
          <w:szCs w:val="24"/>
          <w:shd w:val="clear" w:color="auto" w:fill="FFFFFF"/>
        </w:rPr>
        <w:t>不超过</w:t>
      </w:r>
      <w:r>
        <w:rPr>
          <w:rFonts w:hint="eastAsia" w:asciiTheme="minorEastAsia" w:hAnsiTheme="minorEastAsia" w:eastAsiaTheme="minorEastAsia"/>
          <w:sz w:val="24"/>
          <w:szCs w:val="24"/>
          <w:shd w:val="clear" w:color="auto" w:fill="FFFFFF"/>
        </w:rPr>
        <w:t>500字。</w:t>
      </w:r>
    </w:p>
    <w:p>
      <w:pPr>
        <w:widowControl/>
        <w:spacing w:line="560" w:lineRule="atLeast"/>
        <w:ind w:firstLine="600" w:firstLineChars="0"/>
        <w:rPr>
          <w:rFonts w:asciiTheme="minorEastAsia" w:hAnsiTheme="minorEastAsia" w:eastAsiaTheme="minorEastAsia"/>
          <w:sz w:val="24"/>
          <w:szCs w:val="24"/>
          <w:shd w:val="clear" w:color="auto" w:fill="FFFFFF"/>
        </w:rPr>
      </w:pPr>
      <w:r>
        <w:rPr>
          <w:rFonts w:hint="eastAsia" w:asciiTheme="minorEastAsia" w:hAnsiTheme="minorEastAsia" w:eastAsiaTheme="minorEastAsia"/>
          <w:sz w:val="24"/>
          <w:szCs w:val="24"/>
          <w:shd w:val="clear" w:color="auto" w:fill="FFFFFF"/>
        </w:rPr>
        <w:t>申报单位在提交的自评估报告文件中，应明确绩效考核目标，根据自身情况制定</w:t>
      </w:r>
      <w:r>
        <w:rPr>
          <w:rFonts w:hint="eastAsia" w:asciiTheme="minorEastAsia" w:hAnsiTheme="minorEastAsia" w:eastAsiaTheme="minorEastAsia"/>
          <w:b/>
          <w:sz w:val="24"/>
          <w:szCs w:val="24"/>
          <w:shd w:val="clear" w:color="auto" w:fill="FFFFFF"/>
        </w:rPr>
        <w:t>5至10个重点生态指标作为获评北京市绿色生态示范区称号后的绩效评价推荐指标</w:t>
      </w:r>
      <w:r>
        <w:rPr>
          <w:rFonts w:hint="eastAsia" w:asciiTheme="minorEastAsia" w:hAnsiTheme="minorEastAsia" w:eastAsiaTheme="minorEastAsia"/>
          <w:sz w:val="24"/>
          <w:szCs w:val="24"/>
          <w:shd w:val="clear" w:color="auto" w:fill="FFFFFF"/>
        </w:rPr>
        <w:t>。绩效评价推荐指标可涉及土地利用、生态环境、绿色交通、水资源利用、能源利用、固废资源利用、绿色建筑、信息化等核心领域，并根据自身条件增加各领域创新、特色类指标。</w:t>
      </w:r>
    </w:p>
    <w:p>
      <w:pPr>
        <w:widowControl/>
        <w:spacing w:line="560" w:lineRule="atLeast"/>
        <w:ind w:firstLine="566" w:firstLineChars="235"/>
        <w:rPr>
          <w:rFonts w:asciiTheme="minorEastAsia" w:hAnsiTheme="minorEastAsia" w:eastAsiaTheme="minorEastAsia"/>
          <w:b/>
          <w:sz w:val="24"/>
          <w:szCs w:val="24"/>
          <w:shd w:val="clear" w:color="auto" w:fill="FFFFFF"/>
        </w:rPr>
      </w:pPr>
      <w:r>
        <w:rPr>
          <w:rFonts w:hint="eastAsia" w:asciiTheme="minorEastAsia" w:hAnsiTheme="minorEastAsia" w:eastAsiaTheme="minorEastAsia"/>
          <w:b/>
          <w:sz w:val="24"/>
          <w:szCs w:val="24"/>
          <w:shd w:val="clear" w:color="auto" w:fill="FFFFFF"/>
        </w:rPr>
        <w:t>（二）管理和提升方案</w:t>
      </w:r>
    </w:p>
    <w:p>
      <w:pPr>
        <w:widowControl/>
        <w:tabs>
          <w:tab w:val="left" w:pos="0"/>
        </w:tabs>
        <w:spacing w:line="560" w:lineRule="atLeast"/>
        <w:ind w:left="564" w:firstLine="0" w:firstLineChars="0"/>
        <w:rPr>
          <w:rFonts w:asciiTheme="minorEastAsia" w:hAnsiTheme="minorEastAsia" w:eastAsiaTheme="minorEastAsia"/>
          <w:b/>
          <w:sz w:val="24"/>
          <w:szCs w:val="24"/>
          <w:shd w:val="clear" w:color="auto" w:fill="FFFFFF"/>
        </w:rPr>
      </w:pPr>
      <w:r>
        <w:rPr>
          <w:rFonts w:hint="eastAsia" w:asciiTheme="minorEastAsia" w:hAnsiTheme="minorEastAsia" w:eastAsiaTheme="minorEastAsia"/>
          <w:b/>
          <w:sz w:val="24"/>
          <w:szCs w:val="24"/>
          <w:shd w:val="clear" w:color="auto" w:fill="FFFFFF"/>
        </w:rPr>
        <w:t>管理和提升方案原则上按以下提纲编制：</w:t>
      </w:r>
    </w:p>
    <w:p>
      <w:pPr>
        <w:widowControl/>
        <w:spacing w:line="560" w:lineRule="atLeast"/>
        <w:ind w:firstLine="420" w:firstLineChars="0"/>
        <w:rPr>
          <w:rFonts w:asciiTheme="minorEastAsia" w:hAnsiTheme="minorEastAsia" w:eastAsiaTheme="minorEastAsia"/>
          <w:sz w:val="24"/>
          <w:szCs w:val="24"/>
          <w:shd w:val="clear" w:color="auto" w:fill="FFFFFF"/>
        </w:rPr>
      </w:pPr>
      <w:r>
        <w:rPr>
          <w:rFonts w:asciiTheme="minorEastAsia" w:hAnsiTheme="minorEastAsia" w:eastAsiaTheme="minorEastAsia"/>
          <w:sz w:val="24"/>
          <w:szCs w:val="24"/>
          <w:shd w:val="clear" w:color="auto" w:fill="FFFFFF"/>
        </w:rPr>
        <w:t>1.</w:t>
      </w:r>
      <w:r>
        <w:rPr>
          <w:rFonts w:hint="eastAsia" w:asciiTheme="minorEastAsia" w:hAnsiTheme="minorEastAsia" w:eastAsiaTheme="minorEastAsia"/>
          <w:sz w:val="24"/>
          <w:szCs w:val="24"/>
          <w:shd w:val="clear" w:color="auto" w:fill="FFFFFF"/>
        </w:rPr>
        <w:t>居住区根据自身特色制定的绿色生态示范目标、实施路径、</w:t>
      </w:r>
      <w:r>
        <w:rPr>
          <w:rFonts w:asciiTheme="minorEastAsia" w:hAnsiTheme="minorEastAsia" w:eastAsiaTheme="minorEastAsia"/>
          <w:sz w:val="24"/>
          <w:szCs w:val="24"/>
          <w:shd w:val="clear" w:color="auto" w:fill="FFFFFF"/>
        </w:rPr>
        <w:t>保障机制等</w:t>
      </w:r>
      <w:r>
        <w:rPr>
          <w:rFonts w:hint="eastAsia" w:asciiTheme="minorEastAsia" w:hAnsiTheme="minorEastAsia" w:eastAsiaTheme="minorEastAsia"/>
          <w:sz w:val="24"/>
          <w:szCs w:val="24"/>
          <w:shd w:val="clear" w:color="auto" w:fill="FFFFFF"/>
        </w:rPr>
        <w:t>；</w:t>
      </w:r>
    </w:p>
    <w:p>
      <w:pPr>
        <w:widowControl/>
        <w:spacing w:line="560" w:lineRule="atLeast"/>
        <w:ind w:firstLine="420" w:firstLineChars="0"/>
        <w:rPr>
          <w:rFonts w:asciiTheme="minorEastAsia" w:hAnsiTheme="minorEastAsia" w:eastAsiaTheme="minorEastAsia"/>
          <w:sz w:val="24"/>
          <w:szCs w:val="24"/>
          <w:shd w:val="clear" w:color="auto" w:fill="FFFFFF"/>
        </w:rPr>
      </w:pPr>
      <w:r>
        <w:rPr>
          <w:rFonts w:asciiTheme="minorEastAsia" w:hAnsiTheme="minorEastAsia" w:eastAsiaTheme="minorEastAsia"/>
          <w:sz w:val="24"/>
          <w:szCs w:val="24"/>
          <w:shd w:val="clear" w:color="auto" w:fill="FFFFFF"/>
        </w:rPr>
        <w:t>2.</w:t>
      </w:r>
      <w:r>
        <w:rPr>
          <w:rFonts w:hint="eastAsia" w:asciiTheme="minorEastAsia" w:hAnsiTheme="minorEastAsia" w:eastAsiaTheme="minorEastAsia"/>
          <w:sz w:val="24"/>
          <w:szCs w:val="24"/>
          <w:shd w:val="clear" w:color="auto" w:fill="FFFFFF"/>
        </w:rPr>
        <w:t>居住区在区域内部鼓励低碳行为模式、引导公众参与等方面的措施，例如颁布规章制度和管理办法，举办宣传活动，出台奖惩措施等提高公众节能意识、培养公众节能习惯的实践。</w:t>
      </w:r>
    </w:p>
    <w:p>
      <w:pPr>
        <w:pStyle w:val="5"/>
        <w:ind w:firstLine="560"/>
        <w:rPr>
          <w:shd w:val="clear" w:color="auto" w:fill="FFFFFF"/>
        </w:rPr>
      </w:pPr>
      <w:r>
        <w:rPr>
          <w:rFonts w:hint="eastAsia"/>
          <w:shd w:val="clear" w:color="auto" w:fill="FFFFFF"/>
        </w:rPr>
        <w:t>街乡更新类：</w:t>
      </w:r>
    </w:p>
    <w:p>
      <w:pPr>
        <w:widowControl/>
        <w:spacing w:line="560" w:lineRule="atLeast"/>
        <w:ind w:firstLine="600" w:firstLineChars="0"/>
        <w:rPr>
          <w:rFonts w:asciiTheme="minorEastAsia" w:hAnsiTheme="minorEastAsia" w:eastAsiaTheme="minorEastAsia"/>
          <w:b/>
          <w:sz w:val="24"/>
          <w:szCs w:val="24"/>
          <w:shd w:val="clear" w:color="auto" w:fill="FFFFFF"/>
        </w:rPr>
      </w:pPr>
      <w:r>
        <w:rPr>
          <w:rFonts w:hint="eastAsia" w:asciiTheme="minorEastAsia" w:hAnsiTheme="minorEastAsia" w:eastAsiaTheme="minorEastAsia"/>
          <w:b/>
          <w:sz w:val="24"/>
          <w:szCs w:val="24"/>
          <w:shd w:val="clear" w:color="auto" w:fill="FFFFFF"/>
        </w:rPr>
        <w:t>一、提交要求：</w:t>
      </w:r>
    </w:p>
    <w:p>
      <w:pPr>
        <w:widowControl/>
        <w:spacing w:line="560" w:lineRule="atLeast"/>
        <w:ind w:firstLine="600" w:firstLineChars="0"/>
        <w:rPr>
          <w:rFonts w:asciiTheme="minorEastAsia" w:hAnsiTheme="minorEastAsia" w:eastAsiaTheme="minorEastAsia"/>
          <w:sz w:val="24"/>
          <w:szCs w:val="24"/>
          <w:shd w:val="clear" w:color="auto" w:fill="FFFFFF"/>
        </w:rPr>
      </w:pPr>
      <w:r>
        <w:rPr>
          <w:rFonts w:hint="eastAsia" w:asciiTheme="minorEastAsia" w:hAnsiTheme="minorEastAsia" w:eastAsiaTheme="minorEastAsia"/>
          <w:sz w:val="24"/>
          <w:szCs w:val="24"/>
          <w:shd w:val="clear" w:color="auto" w:fill="FFFFFF"/>
        </w:rPr>
        <w:t>如提供更新实施计划、更新技术导则</w:t>
      </w:r>
      <w:r>
        <w:rPr>
          <w:rFonts w:asciiTheme="minorEastAsia" w:hAnsiTheme="minorEastAsia" w:eastAsiaTheme="minorEastAsia"/>
          <w:sz w:val="24"/>
          <w:szCs w:val="24"/>
          <w:shd w:val="clear" w:color="auto" w:fill="FFFFFF"/>
        </w:rPr>
        <w:t>、</w:t>
      </w:r>
      <w:r>
        <w:rPr>
          <w:rFonts w:hint="eastAsia" w:asciiTheme="minorEastAsia" w:hAnsiTheme="minorEastAsia" w:eastAsiaTheme="minorEastAsia"/>
          <w:sz w:val="24"/>
          <w:szCs w:val="24"/>
          <w:shd w:val="clear" w:color="auto" w:fill="FFFFFF"/>
        </w:rPr>
        <w:t>更新改造方案</w:t>
      </w:r>
      <w:r>
        <w:rPr>
          <w:rFonts w:asciiTheme="minorEastAsia" w:hAnsiTheme="minorEastAsia" w:eastAsiaTheme="minorEastAsia"/>
          <w:sz w:val="24"/>
          <w:szCs w:val="24"/>
          <w:shd w:val="clear" w:color="auto" w:fill="FFFFFF"/>
        </w:rPr>
        <w:t>、</w:t>
      </w:r>
      <w:r>
        <w:rPr>
          <w:rFonts w:hint="eastAsia" w:asciiTheme="minorEastAsia" w:hAnsiTheme="minorEastAsia" w:eastAsiaTheme="minorEastAsia"/>
          <w:sz w:val="24"/>
          <w:szCs w:val="24"/>
          <w:shd w:val="clear" w:color="auto" w:fill="FFFFFF"/>
        </w:rPr>
        <w:t>管理</w:t>
      </w:r>
      <w:r>
        <w:rPr>
          <w:rFonts w:asciiTheme="minorEastAsia" w:hAnsiTheme="minorEastAsia" w:eastAsiaTheme="minorEastAsia"/>
          <w:sz w:val="24"/>
          <w:szCs w:val="24"/>
          <w:shd w:val="clear" w:color="auto" w:fill="FFFFFF"/>
        </w:rPr>
        <w:t>机制和工作机制</w:t>
      </w:r>
      <w:r>
        <w:rPr>
          <w:rFonts w:hint="eastAsia" w:asciiTheme="minorEastAsia" w:hAnsiTheme="minorEastAsia" w:eastAsiaTheme="minorEastAsia"/>
          <w:sz w:val="24"/>
          <w:szCs w:val="24"/>
          <w:shd w:val="clear" w:color="auto" w:fill="FFFFFF"/>
        </w:rPr>
        <w:t>等文件，尺寸、装订形式不限，一式</w:t>
      </w:r>
      <w:r>
        <w:rPr>
          <w:rFonts w:asciiTheme="minorEastAsia" w:hAnsiTheme="minorEastAsia" w:eastAsiaTheme="minorEastAsia"/>
          <w:sz w:val="24"/>
          <w:szCs w:val="24"/>
          <w:shd w:val="clear" w:color="auto" w:fill="FFFFFF"/>
        </w:rPr>
        <w:t>1</w:t>
      </w:r>
      <w:r>
        <w:rPr>
          <w:rFonts w:hint="eastAsia" w:asciiTheme="minorEastAsia" w:hAnsiTheme="minorEastAsia" w:eastAsiaTheme="minorEastAsia"/>
          <w:sz w:val="24"/>
          <w:szCs w:val="24"/>
          <w:shd w:val="clear" w:color="auto" w:fill="FFFFFF"/>
        </w:rPr>
        <w:t>份。申报书、自评估报告、居民满意度调查报告、建设实施方案、管理运营</w:t>
      </w:r>
      <w:r>
        <w:rPr>
          <w:rFonts w:asciiTheme="minorEastAsia" w:hAnsiTheme="minorEastAsia" w:eastAsiaTheme="minorEastAsia"/>
          <w:sz w:val="24"/>
          <w:szCs w:val="24"/>
          <w:shd w:val="clear" w:color="auto" w:fill="FFFFFF"/>
        </w:rPr>
        <w:t>提升方案</w:t>
      </w:r>
      <w:r>
        <w:rPr>
          <w:rFonts w:hint="eastAsia" w:asciiTheme="minorEastAsia" w:hAnsiTheme="minorEastAsia" w:eastAsiaTheme="minorEastAsia"/>
          <w:sz w:val="24"/>
          <w:szCs w:val="24"/>
          <w:shd w:val="clear" w:color="auto" w:fill="FFFFFF"/>
        </w:rPr>
        <w:t>统一为A4规格尺寸，一式</w:t>
      </w:r>
      <w:r>
        <w:rPr>
          <w:rFonts w:asciiTheme="minorEastAsia" w:hAnsiTheme="minorEastAsia" w:eastAsiaTheme="minorEastAsia"/>
          <w:sz w:val="24"/>
          <w:szCs w:val="24"/>
          <w:shd w:val="clear" w:color="auto" w:fill="FFFFFF"/>
        </w:rPr>
        <w:t>1</w:t>
      </w:r>
      <w:r>
        <w:rPr>
          <w:rFonts w:hint="eastAsia" w:asciiTheme="minorEastAsia" w:hAnsiTheme="minorEastAsia" w:eastAsiaTheme="minorEastAsia"/>
          <w:sz w:val="24"/>
          <w:szCs w:val="24"/>
          <w:shd w:val="clear" w:color="auto" w:fill="FFFFFF"/>
        </w:rPr>
        <w:t>份，装订成册，并提供电子光盘1份。全部申报材料正反面打印。</w:t>
      </w:r>
    </w:p>
    <w:p>
      <w:pPr>
        <w:widowControl/>
        <w:spacing w:line="560" w:lineRule="atLeast"/>
        <w:ind w:firstLine="600" w:firstLineChars="0"/>
        <w:rPr>
          <w:rFonts w:asciiTheme="minorEastAsia" w:hAnsiTheme="minorEastAsia" w:eastAsiaTheme="minorEastAsia"/>
          <w:b/>
          <w:sz w:val="24"/>
          <w:szCs w:val="24"/>
          <w:shd w:val="clear" w:color="auto" w:fill="FFFFFF"/>
        </w:rPr>
      </w:pPr>
      <w:r>
        <w:rPr>
          <w:rFonts w:hint="eastAsia" w:asciiTheme="minorEastAsia" w:hAnsiTheme="minorEastAsia" w:eastAsiaTheme="minorEastAsia"/>
          <w:b/>
          <w:sz w:val="24"/>
          <w:szCs w:val="24"/>
          <w:shd w:val="clear" w:color="auto" w:fill="FFFFFF"/>
        </w:rPr>
        <w:t>二、申报文件应包含下述内容：</w:t>
      </w:r>
    </w:p>
    <w:p>
      <w:pPr>
        <w:widowControl/>
        <w:spacing w:line="560" w:lineRule="atLeast"/>
        <w:ind w:firstLine="566" w:firstLineChars="235"/>
        <w:rPr>
          <w:rFonts w:asciiTheme="minorEastAsia" w:hAnsiTheme="minorEastAsia" w:eastAsiaTheme="minorEastAsia"/>
          <w:b/>
          <w:sz w:val="24"/>
          <w:szCs w:val="24"/>
          <w:shd w:val="clear" w:color="auto" w:fill="FFFFFF"/>
        </w:rPr>
      </w:pPr>
      <w:r>
        <w:rPr>
          <w:rFonts w:hint="eastAsia" w:asciiTheme="minorEastAsia" w:hAnsiTheme="minorEastAsia" w:eastAsiaTheme="minorEastAsia"/>
          <w:b/>
          <w:sz w:val="24"/>
          <w:szCs w:val="24"/>
          <w:shd w:val="clear" w:color="auto" w:fill="FFFFFF"/>
        </w:rPr>
        <w:t>（一）自评估报告</w:t>
      </w:r>
    </w:p>
    <w:p>
      <w:pPr>
        <w:widowControl/>
        <w:spacing w:line="560" w:lineRule="atLeast"/>
        <w:ind w:firstLine="600" w:firstLineChars="0"/>
        <w:rPr>
          <w:rFonts w:asciiTheme="minorEastAsia" w:hAnsiTheme="minorEastAsia" w:eastAsiaTheme="minorEastAsia"/>
          <w:sz w:val="24"/>
          <w:szCs w:val="24"/>
          <w:shd w:val="clear" w:color="auto" w:fill="FFFFFF"/>
        </w:rPr>
      </w:pPr>
      <w:r>
        <w:rPr>
          <w:rFonts w:hint="eastAsia" w:asciiTheme="minorEastAsia" w:hAnsiTheme="minorEastAsia" w:eastAsiaTheme="minorEastAsia"/>
          <w:sz w:val="24"/>
          <w:szCs w:val="24"/>
          <w:shd w:val="clear" w:color="auto" w:fill="FFFFFF"/>
        </w:rPr>
        <w:t>街乡更新类包含以下两种类型。</w:t>
      </w:r>
      <w:r>
        <w:rPr>
          <w:rFonts w:asciiTheme="minorEastAsia" w:hAnsiTheme="minorEastAsia" w:eastAsiaTheme="minorEastAsia"/>
          <w:sz w:val="24"/>
          <w:szCs w:val="24"/>
          <w:shd w:val="clear" w:color="auto" w:fill="FFFFFF"/>
        </w:rPr>
        <w:fldChar w:fldCharType="begin"/>
      </w:r>
      <w:r>
        <w:rPr>
          <w:rFonts w:asciiTheme="minorEastAsia" w:hAnsiTheme="minorEastAsia" w:eastAsiaTheme="minorEastAsia"/>
          <w:sz w:val="24"/>
          <w:szCs w:val="24"/>
          <w:shd w:val="clear" w:color="auto" w:fill="FFFFFF"/>
        </w:rPr>
        <w:instrText xml:space="preserve">= 1 \* GB3</w:instrText>
      </w:r>
      <w:r>
        <w:rPr>
          <w:rFonts w:asciiTheme="minorEastAsia" w:hAnsiTheme="minorEastAsia" w:eastAsiaTheme="minorEastAsia"/>
          <w:sz w:val="24"/>
          <w:szCs w:val="24"/>
          <w:shd w:val="clear" w:color="auto" w:fill="FFFFFF"/>
        </w:rPr>
        <w:fldChar w:fldCharType="separate"/>
      </w:r>
      <w:r>
        <w:rPr>
          <w:rFonts w:hint="eastAsia" w:asciiTheme="minorEastAsia" w:hAnsiTheme="minorEastAsia" w:eastAsiaTheme="minorEastAsia"/>
          <w:sz w:val="24"/>
          <w:szCs w:val="24"/>
          <w:shd w:val="clear" w:color="auto" w:fill="FFFFFF"/>
        </w:rPr>
        <w:t>①</w:t>
      </w:r>
      <w:r>
        <w:rPr>
          <w:rFonts w:asciiTheme="minorEastAsia" w:hAnsiTheme="minorEastAsia" w:eastAsiaTheme="minorEastAsia"/>
          <w:sz w:val="24"/>
          <w:szCs w:val="24"/>
          <w:shd w:val="clear" w:color="auto" w:fill="FFFFFF"/>
        </w:rPr>
        <w:fldChar w:fldCharType="end"/>
      </w:r>
      <w:r>
        <w:rPr>
          <w:rFonts w:hint="eastAsia" w:asciiTheme="minorEastAsia" w:hAnsiTheme="minorEastAsia" w:eastAsiaTheme="minorEastAsia"/>
          <w:b/>
          <w:sz w:val="24"/>
          <w:szCs w:val="24"/>
          <w:shd w:val="clear" w:color="auto" w:fill="FFFFFF"/>
        </w:rPr>
        <w:t>社区更新</w:t>
      </w:r>
      <w:r>
        <w:rPr>
          <w:rFonts w:hint="eastAsia" w:asciiTheme="minorEastAsia" w:hAnsiTheme="minorEastAsia" w:eastAsiaTheme="minorEastAsia"/>
          <w:sz w:val="24"/>
          <w:szCs w:val="24"/>
          <w:shd w:val="clear" w:color="auto" w:fill="FFFFFF"/>
        </w:rPr>
        <w:t>：在已建成的社区为适应新的发展要求而开展的小规模、渐进式、可持续的更新改造。主要包括公共空间提升、环境整治、慢行交通组织、改善住房条件、社区营造和治理等，致力于实现人居环境和城市品质的整体提升。</w:t>
      </w:r>
      <w:r>
        <w:rPr>
          <w:rFonts w:asciiTheme="minorEastAsia" w:hAnsiTheme="minorEastAsia" w:eastAsiaTheme="minorEastAsia"/>
          <w:sz w:val="24"/>
          <w:szCs w:val="24"/>
          <w:shd w:val="clear" w:color="auto" w:fill="FFFFFF"/>
        </w:rPr>
        <w:fldChar w:fldCharType="begin"/>
      </w:r>
      <w:r>
        <w:rPr>
          <w:rFonts w:asciiTheme="minorEastAsia" w:hAnsiTheme="minorEastAsia" w:eastAsiaTheme="minorEastAsia"/>
          <w:sz w:val="24"/>
          <w:szCs w:val="24"/>
          <w:shd w:val="clear" w:color="auto" w:fill="FFFFFF"/>
        </w:rPr>
        <w:instrText xml:space="preserve">= 2 \* GB3</w:instrText>
      </w:r>
      <w:r>
        <w:rPr>
          <w:rFonts w:asciiTheme="minorEastAsia" w:hAnsiTheme="minorEastAsia" w:eastAsiaTheme="minorEastAsia"/>
          <w:sz w:val="24"/>
          <w:szCs w:val="24"/>
          <w:shd w:val="clear" w:color="auto" w:fill="FFFFFF"/>
        </w:rPr>
        <w:fldChar w:fldCharType="separate"/>
      </w:r>
      <w:r>
        <w:rPr>
          <w:rFonts w:hint="eastAsia" w:asciiTheme="minorEastAsia" w:hAnsiTheme="minorEastAsia" w:eastAsiaTheme="minorEastAsia"/>
          <w:sz w:val="24"/>
          <w:szCs w:val="24"/>
          <w:shd w:val="clear" w:color="auto" w:fill="FFFFFF"/>
        </w:rPr>
        <w:t>②</w:t>
      </w:r>
      <w:r>
        <w:rPr>
          <w:rFonts w:asciiTheme="minorEastAsia" w:hAnsiTheme="minorEastAsia" w:eastAsiaTheme="minorEastAsia"/>
          <w:sz w:val="24"/>
          <w:szCs w:val="24"/>
          <w:shd w:val="clear" w:color="auto" w:fill="FFFFFF"/>
        </w:rPr>
        <w:fldChar w:fldCharType="end"/>
      </w:r>
      <w:r>
        <w:rPr>
          <w:rFonts w:asciiTheme="minorEastAsia" w:hAnsiTheme="minorEastAsia" w:eastAsiaTheme="minorEastAsia"/>
          <w:b/>
          <w:sz w:val="24"/>
          <w:szCs w:val="24"/>
          <w:shd w:val="clear" w:color="auto" w:fill="FFFFFF"/>
        </w:rPr>
        <w:t>村庄更新：</w:t>
      </w:r>
      <w:bookmarkStart w:id="9" w:name="OLE_LINK19"/>
      <w:bookmarkStart w:id="10" w:name="OLE_LINK18"/>
      <w:r>
        <w:rPr>
          <w:rFonts w:hint="eastAsia" w:asciiTheme="minorEastAsia" w:hAnsiTheme="minorEastAsia" w:eastAsiaTheme="minorEastAsia"/>
          <w:sz w:val="24"/>
          <w:szCs w:val="24"/>
          <w:shd w:val="clear" w:color="auto" w:fill="FFFFFF"/>
        </w:rPr>
        <w:t>针对村庄发展不均衡、设施服务不完善、生态环境遭到破坏等问题</w:t>
      </w:r>
      <w:bookmarkEnd w:id="9"/>
      <w:bookmarkEnd w:id="10"/>
      <w:r>
        <w:rPr>
          <w:rFonts w:hint="eastAsia" w:asciiTheme="minorEastAsia" w:hAnsiTheme="minorEastAsia" w:eastAsiaTheme="minorEastAsia"/>
          <w:sz w:val="24"/>
          <w:szCs w:val="24"/>
          <w:shd w:val="clear" w:color="auto" w:fill="FFFFFF"/>
        </w:rPr>
        <w:t>，以行政村为单元开展的渐进式绿色化更新工作，通过生态保护与修复、空间布局优化、基础设施完善、村庄环境整治、居住条件改善等策略，实现村庄自然资源和土地资源的有效保护和集约利用，提升村庄整体的人居环境品质，</w:t>
      </w:r>
      <w:bookmarkStart w:id="11" w:name="OLE_LINK21"/>
      <w:bookmarkStart w:id="12" w:name="OLE_LINK20"/>
      <w:r>
        <w:rPr>
          <w:rFonts w:hint="eastAsia" w:asciiTheme="minorEastAsia" w:hAnsiTheme="minorEastAsia" w:eastAsiaTheme="minorEastAsia"/>
          <w:sz w:val="24"/>
          <w:szCs w:val="24"/>
          <w:shd w:val="clear" w:color="auto" w:fill="FFFFFF"/>
        </w:rPr>
        <w:t>推进乡村绿色可持续发展</w:t>
      </w:r>
      <w:bookmarkEnd w:id="11"/>
      <w:bookmarkEnd w:id="12"/>
      <w:r>
        <w:rPr>
          <w:rFonts w:hint="eastAsia" w:asciiTheme="minorEastAsia" w:hAnsiTheme="minorEastAsia" w:eastAsiaTheme="minorEastAsia"/>
          <w:sz w:val="24"/>
          <w:szCs w:val="24"/>
          <w:shd w:val="clear" w:color="auto" w:fill="FFFFFF"/>
        </w:rPr>
        <w:t>。</w:t>
      </w:r>
    </w:p>
    <w:p>
      <w:pPr>
        <w:widowControl/>
        <w:spacing w:line="560" w:lineRule="atLeast"/>
        <w:ind w:firstLine="600" w:firstLineChars="0"/>
        <w:rPr>
          <w:rFonts w:asciiTheme="minorEastAsia" w:hAnsiTheme="minorEastAsia" w:eastAsiaTheme="minorEastAsia"/>
          <w:sz w:val="24"/>
          <w:szCs w:val="24"/>
          <w:shd w:val="clear" w:color="auto" w:fill="FFFFFF"/>
        </w:rPr>
      </w:pPr>
      <w:r>
        <w:rPr>
          <w:rFonts w:hint="eastAsia" w:asciiTheme="minorEastAsia" w:hAnsiTheme="minorEastAsia" w:eastAsiaTheme="minorEastAsia"/>
          <w:sz w:val="24"/>
          <w:szCs w:val="24"/>
          <w:shd w:val="clear" w:color="auto" w:fill="FFFFFF"/>
        </w:rPr>
        <w:t>申报单位首先需要依据附件6的《北京市绿色生态示范区评分表（街乡更新类）》，</w:t>
      </w:r>
      <w:r>
        <w:rPr>
          <w:rFonts w:hint="eastAsia" w:asciiTheme="minorEastAsia" w:hAnsiTheme="minorEastAsia" w:eastAsiaTheme="minorEastAsia"/>
          <w:b/>
          <w:sz w:val="24"/>
          <w:szCs w:val="24"/>
          <w:shd w:val="clear" w:color="auto" w:fill="FFFFFF"/>
        </w:rPr>
        <w:t>注明申报街乡更新类型，依据该类型的指标进行自评估打分，并完成自评估报告</w:t>
      </w:r>
      <w:r>
        <w:rPr>
          <w:rFonts w:hint="eastAsia" w:asciiTheme="minorEastAsia" w:hAnsiTheme="minorEastAsia" w:eastAsiaTheme="minorEastAsia"/>
          <w:sz w:val="24"/>
          <w:szCs w:val="24"/>
          <w:shd w:val="clear" w:color="auto" w:fill="FFFFFF"/>
        </w:rPr>
        <w:t>。</w:t>
      </w:r>
      <w:r>
        <w:rPr>
          <w:rFonts w:hint="eastAsia" w:asciiTheme="minorEastAsia" w:hAnsiTheme="minorEastAsia" w:eastAsiaTheme="minorEastAsia"/>
          <w:b/>
          <w:sz w:val="24"/>
          <w:szCs w:val="24"/>
          <w:shd w:val="clear" w:color="auto" w:fill="FFFFFF"/>
        </w:rPr>
        <w:t>自评估报告需针对评分表的每一项进行打分，并阐明得分要点、更新</w:t>
      </w:r>
      <w:r>
        <w:rPr>
          <w:rFonts w:asciiTheme="minorEastAsia" w:hAnsiTheme="minorEastAsia" w:eastAsiaTheme="minorEastAsia"/>
          <w:b/>
          <w:sz w:val="24"/>
          <w:szCs w:val="24"/>
          <w:shd w:val="clear" w:color="auto" w:fill="FFFFFF"/>
        </w:rPr>
        <w:t>实施内容和成效</w:t>
      </w:r>
      <w:r>
        <w:rPr>
          <w:rFonts w:hint="eastAsia" w:asciiTheme="minorEastAsia" w:hAnsiTheme="minorEastAsia" w:eastAsiaTheme="minorEastAsia"/>
          <w:b/>
          <w:sz w:val="24"/>
          <w:szCs w:val="24"/>
          <w:shd w:val="clear" w:color="auto" w:fill="FFFFFF"/>
        </w:rPr>
        <w:t>及提供相应的证明材料</w:t>
      </w:r>
      <w:r>
        <w:rPr>
          <w:rFonts w:hint="eastAsia" w:asciiTheme="minorEastAsia" w:hAnsiTheme="minorEastAsia" w:eastAsiaTheme="minorEastAsia"/>
          <w:sz w:val="24"/>
          <w:szCs w:val="24"/>
          <w:shd w:val="clear" w:color="auto" w:fill="FFFFFF"/>
        </w:rPr>
        <w:t>。自评估报告应重点突出工作实践和更新成效，真实客观、语言简练，</w:t>
      </w:r>
      <w:r>
        <w:rPr>
          <w:rFonts w:asciiTheme="minorEastAsia" w:hAnsiTheme="minorEastAsia" w:eastAsiaTheme="minorEastAsia"/>
          <w:sz w:val="24"/>
          <w:szCs w:val="24"/>
          <w:shd w:val="clear" w:color="auto" w:fill="FFFFFF"/>
        </w:rPr>
        <w:t>每个评估标准项的阐述</w:t>
      </w:r>
      <w:r>
        <w:rPr>
          <w:rFonts w:hint="eastAsia" w:asciiTheme="minorEastAsia" w:hAnsiTheme="minorEastAsia" w:eastAsiaTheme="minorEastAsia"/>
          <w:sz w:val="24"/>
          <w:szCs w:val="24"/>
          <w:shd w:val="clear" w:color="auto" w:fill="FFFFFF"/>
        </w:rPr>
        <w:t>说明</w:t>
      </w:r>
      <w:r>
        <w:rPr>
          <w:rFonts w:asciiTheme="minorEastAsia" w:hAnsiTheme="minorEastAsia" w:eastAsiaTheme="minorEastAsia"/>
          <w:sz w:val="24"/>
          <w:szCs w:val="24"/>
          <w:shd w:val="clear" w:color="auto" w:fill="FFFFFF"/>
        </w:rPr>
        <w:t>不超过5</w:t>
      </w:r>
      <w:r>
        <w:rPr>
          <w:rFonts w:hint="eastAsia" w:asciiTheme="minorEastAsia" w:hAnsiTheme="minorEastAsia" w:eastAsiaTheme="minorEastAsia"/>
          <w:sz w:val="24"/>
          <w:szCs w:val="24"/>
          <w:shd w:val="clear" w:color="auto" w:fill="FFFFFF"/>
        </w:rPr>
        <w:t>00字。</w:t>
      </w:r>
    </w:p>
    <w:p>
      <w:pPr>
        <w:widowControl/>
        <w:spacing w:line="560" w:lineRule="atLeast"/>
        <w:ind w:firstLine="566" w:firstLineChars="235"/>
        <w:rPr>
          <w:rFonts w:asciiTheme="minorEastAsia" w:hAnsiTheme="minorEastAsia" w:eastAsiaTheme="minorEastAsia"/>
          <w:b/>
          <w:sz w:val="24"/>
          <w:szCs w:val="24"/>
          <w:shd w:val="clear" w:color="auto" w:fill="FFFFFF"/>
        </w:rPr>
      </w:pPr>
      <w:r>
        <w:rPr>
          <w:rFonts w:hint="eastAsia" w:asciiTheme="minorEastAsia" w:hAnsiTheme="minorEastAsia" w:eastAsiaTheme="minorEastAsia"/>
          <w:b/>
          <w:sz w:val="24"/>
          <w:szCs w:val="24"/>
          <w:shd w:val="clear" w:color="auto" w:fill="FFFFFF"/>
        </w:rPr>
        <w:t>（二）建设实施方案</w:t>
      </w:r>
    </w:p>
    <w:p>
      <w:pPr>
        <w:widowControl/>
        <w:spacing w:line="560" w:lineRule="atLeast"/>
        <w:ind w:firstLine="566" w:firstLineChars="235"/>
        <w:rPr>
          <w:rFonts w:asciiTheme="minorEastAsia" w:hAnsiTheme="minorEastAsia" w:eastAsiaTheme="minorEastAsia"/>
          <w:b/>
          <w:sz w:val="24"/>
          <w:szCs w:val="24"/>
          <w:shd w:val="clear" w:color="auto" w:fill="FFFFFF"/>
        </w:rPr>
      </w:pPr>
      <w:r>
        <w:rPr>
          <w:rFonts w:hint="eastAsia" w:asciiTheme="minorEastAsia" w:hAnsiTheme="minorEastAsia" w:eastAsiaTheme="minorEastAsia"/>
          <w:b/>
          <w:sz w:val="24"/>
          <w:szCs w:val="24"/>
          <w:shd w:val="clear" w:color="auto" w:fill="FFFFFF"/>
        </w:rPr>
        <w:t>1、建设实施方案宜包括但不限于以下内容：</w:t>
      </w:r>
    </w:p>
    <w:p>
      <w:pPr>
        <w:widowControl/>
        <w:tabs>
          <w:tab w:val="left" w:pos="0"/>
        </w:tabs>
        <w:spacing w:line="560" w:lineRule="atLeast"/>
        <w:ind w:firstLine="566" w:firstLineChars="236"/>
        <w:rPr>
          <w:rFonts w:asciiTheme="minorEastAsia" w:hAnsiTheme="minorEastAsia" w:eastAsiaTheme="minorEastAsia"/>
          <w:sz w:val="24"/>
          <w:szCs w:val="24"/>
          <w:shd w:val="clear" w:color="auto" w:fill="FFFFFF"/>
        </w:rPr>
      </w:pPr>
      <w:r>
        <w:rPr>
          <w:rFonts w:hint="eastAsia" w:asciiTheme="minorEastAsia" w:hAnsiTheme="minorEastAsia" w:eastAsiaTheme="minorEastAsia"/>
          <w:sz w:val="24"/>
          <w:szCs w:val="24"/>
          <w:shd w:val="clear" w:color="auto" w:fill="FFFFFF"/>
        </w:rPr>
        <w:t>（1）申报单位依据更新目标和实施计划制定的具体建设实施路径、保障措施和示范项目，保证更新目标和实施计划的落地实施。对于面积较大功能较为复杂的社区或村庄，应实事求是地划定具体更新范围，针对性提出实施措施和工作计划。</w:t>
      </w:r>
    </w:p>
    <w:p>
      <w:pPr>
        <w:widowControl/>
        <w:tabs>
          <w:tab w:val="left" w:pos="0"/>
        </w:tabs>
        <w:spacing w:line="560" w:lineRule="atLeast"/>
        <w:ind w:firstLine="566" w:firstLineChars="236"/>
        <w:rPr>
          <w:rFonts w:asciiTheme="minorEastAsia" w:hAnsiTheme="minorEastAsia" w:eastAsiaTheme="minorEastAsia"/>
          <w:sz w:val="24"/>
          <w:szCs w:val="24"/>
          <w:shd w:val="clear" w:color="auto" w:fill="FFFFFF"/>
        </w:rPr>
      </w:pPr>
      <w:r>
        <w:rPr>
          <w:rFonts w:hint="eastAsia" w:asciiTheme="minorEastAsia" w:hAnsiTheme="minorEastAsia" w:eastAsiaTheme="minorEastAsia"/>
          <w:sz w:val="24"/>
          <w:szCs w:val="24"/>
          <w:shd w:val="clear" w:color="auto" w:fill="FFFFFF"/>
        </w:rPr>
        <w:t>（2）街乡更新项目涉及的技术方案、工程图纸、建设模式与工作机制等文件资料。</w:t>
      </w:r>
    </w:p>
    <w:p>
      <w:pPr>
        <w:widowControl/>
        <w:tabs>
          <w:tab w:val="left" w:pos="0"/>
        </w:tabs>
        <w:spacing w:line="560" w:lineRule="atLeast"/>
        <w:ind w:firstLine="568" w:firstLineChars="236"/>
        <w:rPr>
          <w:rFonts w:asciiTheme="minorEastAsia" w:hAnsiTheme="minorEastAsia" w:eastAsiaTheme="minorEastAsia"/>
          <w:b/>
          <w:sz w:val="24"/>
          <w:szCs w:val="24"/>
          <w:shd w:val="clear" w:color="auto" w:fill="FFFFFF"/>
        </w:rPr>
      </w:pPr>
      <w:r>
        <w:rPr>
          <w:rFonts w:hint="eastAsia" w:asciiTheme="minorEastAsia" w:hAnsiTheme="minorEastAsia" w:eastAsiaTheme="minorEastAsia"/>
          <w:b/>
          <w:sz w:val="24"/>
          <w:szCs w:val="24"/>
          <w:shd w:val="clear" w:color="auto" w:fill="FFFFFF"/>
        </w:rPr>
        <w:t>2、建设实施方案原则上按以下提纲编制：</w:t>
      </w:r>
    </w:p>
    <w:p>
      <w:pPr>
        <w:widowControl/>
        <w:spacing w:line="560" w:lineRule="atLeast"/>
        <w:ind w:firstLine="600" w:firstLineChars="0"/>
        <w:rPr>
          <w:rFonts w:asciiTheme="minorEastAsia" w:hAnsiTheme="minorEastAsia" w:eastAsiaTheme="minorEastAsia"/>
          <w:b/>
          <w:sz w:val="24"/>
          <w:szCs w:val="24"/>
          <w:shd w:val="clear" w:color="auto" w:fill="FFFFFF"/>
        </w:rPr>
      </w:pPr>
      <w:r>
        <w:rPr>
          <w:rFonts w:hint="eastAsia" w:asciiTheme="minorEastAsia" w:hAnsiTheme="minorEastAsia" w:eastAsiaTheme="minorEastAsia"/>
          <w:b/>
          <w:sz w:val="24"/>
          <w:szCs w:val="24"/>
          <w:shd w:val="clear" w:color="auto" w:fill="FFFFFF"/>
        </w:rPr>
        <w:t>(1)基本情况</w:t>
      </w:r>
    </w:p>
    <w:p>
      <w:pPr>
        <w:pStyle w:val="22"/>
        <w:widowControl/>
        <w:numPr>
          <w:ilvl w:val="0"/>
          <w:numId w:val="4"/>
        </w:numPr>
        <w:spacing w:line="560" w:lineRule="atLeast"/>
        <w:ind w:firstLineChars="0"/>
        <w:rPr>
          <w:rFonts w:asciiTheme="minorEastAsia" w:hAnsiTheme="minorEastAsia" w:eastAsiaTheme="minorEastAsia"/>
          <w:sz w:val="24"/>
          <w:szCs w:val="24"/>
          <w:shd w:val="clear" w:color="auto" w:fill="FFFFFF"/>
        </w:rPr>
      </w:pPr>
      <w:r>
        <w:rPr>
          <w:rFonts w:hint="eastAsia" w:asciiTheme="minorEastAsia" w:hAnsiTheme="minorEastAsia" w:eastAsiaTheme="minorEastAsia"/>
          <w:sz w:val="24"/>
          <w:szCs w:val="24"/>
          <w:shd w:val="clear" w:color="auto" w:fill="FFFFFF"/>
        </w:rPr>
        <w:t>社区</w:t>
      </w:r>
      <w:r>
        <w:rPr>
          <w:rFonts w:asciiTheme="minorEastAsia" w:hAnsiTheme="minorEastAsia" w:eastAsiaTheme="minorEastAsia"/>
          <w:sz w:val="24"/>
          <w:szCs w:val="24"/>
          <w:shd w:val="clear" w:color="auto" w:fill="FFFFFF"/>
        </w:rPr>
        <w:t>或村庄</w:t>
      </w:r>
      <w:r>
        <w:rPr>
          <w:rFonts w:hint="eastAsia" w:asciiTheme="minorEastAsia" w:hAnsiTheme="minorEastAsia" w:eastAsiaTheme="minorEastAsia"/>
          <w:sz w:val="24"/>
          <w:szCs w:val="24"/>
          <w:shd w:val="clear" w:color="auto" w:fill="FFFFFF"/>
        </w:rPr>
        <w:t>基本情况，包括区位、基础条件、面积、功能定位、更新建设时序安排等内容。</w:t>
      </w:r>
    </w:p>
    <w:p>
      <w:pPr>
        <w:pStyle w:val="22"/>
        <w:widowControl/>
        <w:numPr>
          <w:ilvl w:val="0"/>
          <w:numId w:val="4"/>
        </w:numPr>
        <w:spacing w:line="560" w:lineRule="atLeast"/>
        <w:ind w:firstLineChars="0"/>
        <w:rPr>
          <w:rFonts w:asciiTheme="minorEastAsia" w:hAnsiTheme="minorEastAsia" w:eastAsiaTheme="minorEastAsia"/>
          <w:sz w:val="24"/>
          <w:szCs w:val="24"/>
          <w:shd w:val="clear" w:color="auto" w:fill="FFFFFF"/>
        </w:rPr>
      </w:pPr>
      <w:r>
        <w:rPr>
          <w:rFonts w:hint="eastAsia" w:asciiTheme="minorEastAsia" w:hAnsiTheme="minorEastAsia" w:eastAsiaTheme="minorEastAsia"/>
          <w:sz w:val="24"/>
          <w:szCs w:val="24"/>
          <w:shd w:val="clear" w:color="auto" w:fill="FFFFFF"/>
        </w:rPr>
        <w:t>街乡更新工作进展情况，包括更新工作总体部署、重点项目及建设进展等情况。</w:t>
      </w:r>
    </w:p>
    <w:p>
      <w:pPr>
        <w:widowControl/>
        <w:spacing w:line="560" w:lineRule="atLeast"/>
        <w:ind w:firstLine="600" w:firstLineChars="0"/>
        <w:rPr>
          <w:rFonts w:asciiTheme="minorEastAsia" w:hAnsiTheme="minorEastAsia" w:eastAsiaTheme="minorEastAsia"/>
          <w:b/>
          <w:sz w:val="24"/>
          <w:szCs w:val="24"/>
          <w:shd w:val="clear" w:color="auto" w:fill="FFFFFF"/>
        </w:rPr>
      </w:pPr>
      <w:r>
        <w:rPr>
          <w:rFonts w:hint="eastAsia" w:asciiTheme="minorEastAsia" w:hAnsiTheme="minorEastAsia" w:eastAsiaTheme="minorEastAsia"/>
          <w:b/>
          <w:sz w:val="24"/>
          <w:szCs w:val="24"/>
          <w:shd w:val="clear" w:color="auto" w:fill="FFFFFF"/>
        </w:rPr>
        <w:t>（2）更新改造方案</w:t>
      </w:r>
    </w:p>
    <w:p>
      <w:pPr>
        <w:pStyle w:val="22"/>
        <w:widowControl/>
        <w:numPr>
          <w:ilvl w:val="0"/>
          <w:numId w:val="5"/>
        </w:numPr>
        <w:spacing w:line="560" w:lineRule="atLeast"/>
        <w:ind w:firstLineChars="0"/>
        <w:rPr>
          <w:rFonts w:asciiTheme="minorEastAsia" w:hAnsiTheme="minorEastAsia" w:eastAsiaTheme="minorEastAsia"/>
          <w:sz w:val="24"/>
          <w:szCs w:val="24"/>
          <w:shd w:val="clear" w:color="auto" w:fill="FFFFFF"/>
        </w:rPr>
      </w:pPr>
      <w:r>
        <w:rPr>
          <w:rFonts w:hint="eastAsia" w:asciiTheme="minorEastAsia" w:hAnsiTheme="minorEastAsia" w:eastAsiaTheme="minorEastAsia"/>
          <w:sz w:val="24"/>
          <w:szCs w:val="24"/>
          <w:shd w:val="clear" w:color="auto" w:fill="FFFFFF"/>
        </w:rPr>
        <w:t>根据实际情况和更新特点，因地制宜提出街乡更新目标及实施计划，并制定更新改造项目的具体建设实施方案。</w:t>
      </w:r>
    </w:p>
    <w:p>
      <w:pPr>
        <w:pStyle w:val="22"/>
        <w:widowControl/>
        <w:numPr>
          <w:ilvl w:val="0"/>
          <w:numId w:val="5"/>
        </w:numPr>
        <w:spacing w:line="560" w:lineRule="atLeast"/>
        <w:ind w:firstLineChars="0"/>
        <w:rPr>
          <w:rFonts w:asciiTheme="minorEastAsia" w:hAnsiTheme="minorEastAsia" w:eastAsiaTheme="minorEastAsia"/>
          <w:sz w:val="24"/>
          <w:szCs w:val="24"/>
          <w:shd w:val="clear" w:color="auto" w:fill="FFFFFF"/>
        </w:rPr>
      </w:pPr>
      <w:r>
        <w:rPr>
          <w:rFonts w:hint="eastAsia" w:asciiTheme="minorEastAsia" w:hAnsiTheme="minorEastAsia" w:eastAsiaTheme="minorEastAsia"/>
          <w:sz w:val="24"/>
          <w:szCs w:val="24"/>
          <w:shd w:val="clear" w:color="auto" w:fill="FFFFFF"/>
        </w:rPr>
        <w:t>街乡更新改造方案应当将先进的更新理念、实施路径、生态技术、</w:t>
      </w:r>
      <w:r>
        <w:rPr>
          <w:rFonts w:asciiTheme="minorEastAsia" w:hAnsiTheme="minorEastAsia" w:eastAsiaTheme="minorEastAsia"/>
          <w:sz w:val="24"/>
          <w:szCs w:val="24"/>
          <w:shd w:val="clear" w:color="auto" w:fill="FFFFFF"/>
        </w:rPr>
        <w:t>管理机制</w:t>
      </w:r>
      <w:r>
        <w:rPr>
          <w:rFonts w:hint="eastAsia" w:asciiTheme="minorEastAsia" w:hAnsiTheme="minorEastAsia" w:eastAsiaTheme="minorEastAsia"/>
          <w:sz w:val="24"/>
          <w:szCs w:val="24"/>
          <w:shd w:val="clear" w:color="auto" w:fill="FFFFFF"/>
        </w:rPr>
        <w:t>等切实落实到方案当中。鼓励新能源利用、水资源循环利用、建设节能、废弃物综合处理与循环利用等绿色生态技术的应用。</w:t>
      </w:r>
    </w:p>
    <w:p>
      <w:pPr>
        <w:widowControl/>
        <w:spacing w:line="560" w:lineRule="atLeast"/>
        <w:ind w:firstLine="600" w:firstLineChars="0"/>
        <w:rPr>
          <w:rFonts w:asciiTheme="minorEastAsia" w:hAnsiTheme="minorEastAsia" w:eastAsiaTheme="minorEastAsia"/>
          <w:b/>
          <w:sz w:val="24"/>
          <w:szCs w:val="24"/>
          <w:shd w:val="clear" w:color="auto" w:fill="FFFFFF"/>
        </w:rPr>
      </w:pPr>
      <w:r>
        <w:rPr>
          <w:rFonts w:hint="eastAsia" w:asciiTheme="minorEastAsia" w:hAnsiTheme="minorEastAsia" w:eastAsiaTheme="minorEastAsia"/>
          <w:b/>
          <w:sz w:val="24"/>
          <w:szCs w:val="24"/>
          <w:shd w:val="clear" w:color="auto" w:fill="FFFFFF"/>
        </w:rPr>
        <w:t>（3）保障措施</w:t>
      </w:r>
    </w:p>
    <w:p>
      <w:pPr>
        <w:widowControl/>
        <w:spacing w:line="560" w:lineRule="atLeast"/>
        <w:ind w:firstLine="600" w:firstLineChars="0"/>
        <w:rPr>
          <w:rFonts w:asciiTheme="minorEastAsia" w:hAnsiTheme="minorEastAsia" w:eastAsiaTheme="minorEastAsia"/>
          <w:sz w:val="24"/>
          <w:szCs w:val="24"/>
          <w:shd w:val="clear" w:color="auto" w:fill="FFFFFF"/>
        </w:rPr>
      </w:pPr>
      <w:bookmarkStart w:id="13" w:name="OLE_LINK1"/>
      <w:bookmarkStart w:id="14" w:name="OLE_LINK2"/>
      <w:r>
        <w:rPr>
          <w:rFonts w:asciiTheme="minorEastAsia" w:hAnsiTheme="minorEastAsia" w:eastAsiaTheme="minorEastAsia"/>
          <w:sz w:val="24"/>
          <w:szCs w:val="24"/>
          <w:shd w:val="clear" w:color="auto" w:fill="FFFFFF"/>
        </w:rPr>
        <w:t>为保障更新项目顺利实施，制定的相关</w:t>
      </w:r>
      <w:r>
        <w:rPr>
          <w:rFonts w:hint="eastAsia" w:asciiTheme="minorEastAsia" w:hAnsiTheme="minorEastAsia" w:eastAsiaTheme="minorEastAsia"/>
          <w:sz w:val="24"/>
          <w:szCs w:val="24"/>
          <w:shd w:val="clear" w:color="auto" w:fill="FFFFFF"/>
        </w:rPr>
        <w:t>工作组织机制、质量管理制度、奖惩机制、社会参与与问题反馈机制等。</w:t>
      </w:r>
    </w:p>
    <w:bookmarkEnd w:id="13"/>
    <w:bookmarkEnd w:id="14"/>
    <w:p>
      <w:pPr>
        <w:widowControl/>
        <w:spacing w:line="560" w:lineRule="atLeast"/>
        <w:ind w:firstLine="566" w:firstLineChars="235"/>
        <w:rPr>
          <w:rFonts w:asciiTheme="minorEastAsia" w:hAnsiTheme="minorEastAsia" w:eastAsiaTheme="minorEastAsia"/>
          <w:b/>
          <w:sz w:val="24"/>
          <w:szCs w:val="24"/>
          <w:shd w:val="clear" w:color="auto" w:fill="FFFFFF"/>
        </w:rPr>
      </w:pPr>
      <w:r>
        <w:rPr>
          <w:rFonts w:hint="eastAsia" w:asciiTheme="minorEastAsia" w:hAnsiTheme="minorEastAsia" w:eastAsiaTheme="minorEastAsia"/>
          <w:b/>
          <w:sz w:val="24"/>
          <w:szCs w:val="24"/>
          <w:shd w:val="clear" w:color="auto" w:fill="FFFFFF"/>
        </w:rPr>
        <w:t>（三）管理运营提升方案</w:t>
      </w:r>
    </w:p>
    <w:p>
      <w:pPr>
        <w:widowControl/>
        <w:tabs>
          <w:tab w:val="left" w:pos="0"/>
        </w:tabs>
        <w:spacing w:line="560" w:lineRule="atLeast"/>
        <w:ind w:left="564" w:firstLine="0" w:firstLineChars="0"/>
        <w:rPr>
          <w:rFonts w:asciiTheme="minorEastAsia" w:hAnsiTheme="minorEastAsia" w:eastAsiaTheme="minorEastAsia"/>
          <w:b/>
          <w:sz w:val="24"/>
          <w:szCs w:val="24"/>
          <w:shd w:val="clear" w:color="auto" w:fill="FFFFFF"/>
        </w:rPr>
      </w:pPr>
      <w:r>
        <w:rPr>
          <w:rFonts w:hint="eastAsia" w:asciiTheme="minorEastAsia" w:hAnsiTheme="minorEastAsia" w:eastAsiaTheme="minorEastAsia"/>
          <w:b/>
          <w:sz w:val="24"/>
          <w:szCs w:val="24"/>
          <w:shd w:val="clear" w:color="auto" w:fill="FFFFFF"/>
        </w:rPr>
        <w:t>1、管理运营提升方案原则上按以下提纲编制：</w:t>
      </w:r>
    </w:p>
    <w:p>
      <w:pPr>
        <w:widowControl/>
        <w:spacing w:line="560" w:lineRule="atLeast"/>
        <w:ind w:firstLine="600" w:firstLineChars="0"/>
        <w:rPr>
          <w:rFonts w:asciiTheme="minorEastAsia" w:hAnsiTheme="minorEastAsia" w:eastAsiaTheme="minorEastAsia"/>
          <w:b/>
          <w:sz w:val="24"/>
          <w:szCs w:val="24"/>
          <w:shd w:val="clear" w:color="auto" w:fill="FFFFFF"/>
        </w:rPr>
      </w:pPr>
      <w:r>
        <w:rPr>
          <w:rFonts w:hint="eastAsia" w:asciiTheme="minorEastAsia" w:hAnsiTheme="minorEastAsia" w:eastAsiaTheme="minorEastAsia"/>
          <w:b/>
          <w:sz w:val="24"/>
          <w:szCs w:val="24"/>
          <w:shd w:val="clear" w:color="auto" w:fill="FFFFFF"/>
        </w:rPr>
        <w:t>（1</w:t>
      </w:r>
      <w:r>
        <w:rPr>
          <w:rFonts w:asciiTheme="minorEastAsia" w:hAnsiTheme="minorEastAsia" w:eastAsiaTheme="minorEastAsia"/>
          <w:b/>
          <w:sz w:val="24"/>
          <w:szCs w:val="24"/>
          <w:shd w:val="clear" w:color="auto" w:fill="FFFFFF"/>
        </w:rPr>
        <w:t>）</w:t>
      </w:r>
      <w:r>
        <w:rPr>
          <w:rFonts w:hint="eastAsia" w:asciiTheme="minorEastAsia" w:hAnsiTheme="minorEastAsia" w:eastAsiaTheme="minorEastAsia"/>
          <w:b/>
          <w:sz w:val="24"/>
          <w:szCs w:val="24"/>
          <w:shd w:val="clear" w:color="auto" w:fill="FFFFFF"/>
        </w:rPr>
        <w:t>更新效果后评估</w:t>
      </w:r>
    </w:p>
    <w:p>
      <w:pPr>
        <w:widowControl/>
        <w:spacing w:line="560" w:lineRule="atLeast"/>
        <w:ind w:firstLine="600" w:firstLineChars="0"/>
        <w:rPr>
          <w:rFonts w:asciiTheme="minorEastAsia" w:hAnsiTheme="minorEastAsia" w:eastAsiaTheme="minorEastAsia"/>
          <w:b/>
          <w:sz w:val="24"/>
          <w:szCs w:val="24"/>
          <w:shd w:val="clear" w:color="auto" w:fill="FFFFFF"/>
        </w:rPr>
      </w:pPr>
      <w:r>
        <w:rPr>
          <w:rFonts w:asciiTheme="minorEastAsia" w:hAnsiTheme="minorEastAsia" w:eastAsiaTheme="minorEastAsia"/>
          <w:sz w:val="24"/>
          <w:szCs w:val="24"/>
          <w:shd w:val="clear" w:color="auto" w:fill="FFFFFF"/>
        </w:rPr>
        <w:t>更新改造工作总结、更新项目成效和后评估、</w:t>
      </w:r>
      <w:r>
        <w:rPr>
          <w:rFonts w:hint="eastAsia" w:asciiTheme="minorEastAsia" w:hAnsiTheme="minorEastAsia" w:eastAsiaTheme="minorEastAsia"/>
          <w:sz w:val="24"/>
          <w:szCs w:val="24"/>
          <w:shd w:val="clear" w:color="auto" w:fill="FFFFFF"/>
        </w:rPr>
        <w:t>后续提升</w:t>
      </w:r>
      <w:r>
        <w:rPr>
          <w:rFonts w:asciiTheme="minorEastAsia" w:hAnsiTheme="minorEastAsia" w:eastAsiaTheme="minorEastAsia"/>
          <w:sz w:val="24"/>
          <w:szCs w:val="24"/>
          <w:shd w:val="clear" w:color="auto" w:fill="FFFFFF"/>
        </w:rPr>
        <w:t>管理方案等</w:t>
      </w:r>
      <w:r>
        <w:rPr>
          <w:rFonts w:hint="eastAsia" w:asciiTheme="minorEastAsia" w:hAnsiTheme="minorEastAsia" w:eastAsiaTheme="minorEastAsia"/>
          <w:sz w:val="24"/>
          <w:szCs w:val="24"/>
          <w:shd w:val="clear" w:color="auto" w:fill="FFFFFF"/>
        </w:rPr>
        <w:t>。</w:t>
      </w:r>
    </w:p>
    <w:p>
      <w:pPr>
        <w:widowControl/>
        <w:spacing w:line="560" w:lineRule="atLeast"/>
        <w:ind w:firstLine="600" w:firstLineChars="0"/>
        <w:rPr>
          <w:rFonts w:asciiTheme="minorEastAsia" w:hAnsiTheme="minorEastAsia" w:eastAsiaTheme="minorEastAsia"/>
          <w:b/>
          <w:sz w:val="24"/>
          <w:szCs w:val="24"/>
          <w:shd w:val="clear" w:color="auto" w:fill="FFFFFF"/>
        </w:rPr>
      </w:pPr>
      <w:r>
        <w:rPr>
          <w:rFonts w:hint="eastAsia" w:asciiTheme="minorEastAsia" w:hAnsiTheme="minorEastAsia" w:eastAsiaTheme="minorEastAsia"/>
          <w:b/>
          <w:sz w:val="24"/>
          <w:szCs w:val="24"/>
          <w:shd w:val="clear" w:color="auto" w:fill="FFFFFF"/>
        </w:rPr>
        <w:t>（</w:t>
      </w:r>
      <w:r>
        <w:rPr>
          <w:rFonts w:asciiTheme="minorEastAsia" w:hAnsiTheme="minorEastAsia" w:eastAsiaTheme="minorEastAsia"/>
          <w:b/>
          <w:sz w:val="24"/>
          <w:szCs w:val="24"/>
          <w:shd w:val="clear" w:color="auto" w:fill="FFFFFF"/>
        </w:rPr>
        <w:t>2</w:t>
      </w:r>
      <w:r>
        <w:rPr>
          <w:rFonts w:hint="eastAsia" w:asciiTheme="minorEastAsia" w:hAnsiTheme="minorEastAsia" w:eastAsiaTheme="minorEastAsia"/>
          <w:b/>
          <w:sz w:val="24"/>
          <w:szCs w:val="24"/>
          <w:shd w:val="clear" w:color="auto" w:fill="FFFFFF"/>
        </w:rPr>
        <w:t>）能力建设</w:t>
      </w:r>
    </w:p>
    <w:p>
      <w:pPr>
        <w:pStyle w:val="22"/>
        <w:widowControl/>
        <w:numPr>
          <w:ilvl w:val="0"/>
          <w:numId w:val="6"/>
        </w:numPr>
        <w:spacing w:line="560" w:lineRule="atLeast"/>
        <w:ind w:firstLineChars="0"/>
        <w:rPr>
          <w:rFonts w:asciiTheme="minorEastAsia" w:hAnsiTheme="minorEastAsia" w:eastAsiaTheme="minorEastAsia"/>
          <w:sz w:val="24"/>
          <w:szCs w:val="24"/>
          <w:shd w:val="clear" w:color="auto" w:fill="FFFFFF"/>
        </w:rPr>
      </w:pPr>
      <w:r>
        <w:rPr>
          <w:rFonts w:hint="eastAsia" w:asciiTheme="minorEastAsia" w:hAnsiTheme="minorEastAsia" w:eastAsiaTheme="minorEastAsia"/>
          <w:sz w:val="24"/>
          <w:szCs w:val="24"/>
          <w:shd w:val="clear" w:color="auto" w:fill="FFFFFF"/>
        </w:rPr>
        <w:t>组织管理流程与制度建设，例如成立权责相符的领导与组织协调机构。</w:t>
      </w:r>
    </w:p>
    <w:p>
      <w:pPr>
        <w:pStyle w:val="22"/>
        <w:widowControl/>
        <w:numPr>
          <w:ilvl w:val="0"/>
          <w:numId w:val="6"/>
        </w:numPr>
        <w:spacing w:line="560" w:lineRule="atLeast"/>
        <w:ind w:firstLineChars="0"/>
        <w:rPr>
          <w:rFonts w:asciiTheme="minorEastAsia" w:hAnsiTheme="minorEastAsia" w:eastAsiaTheme="minorEastAsia"/>
          <w:sz w:val="24"/>
          <w:szCs w:val="24"/>
          <w:shd w:val="clear" w:color="auto" w:fill="FFFFFF"/>
        </w:rPr>
      </w:pPr>
      <w:r>
        <w:rPr>
          <w:rFonts w:hint="eastAsia" w:asciiTheme="minorEastAsia" w:hAnsiTheme="minorEastAsia" w:eastAsiaTheme="minorEastAsia"/>
          <w:sz w:val="24"/>
          <w:szCs w:val="24"/>
          <w:shd w:val="clear" w:color="auto" w:fill="FFFFFF"/>
        </w:rPr>
        <w:t>社会参与式规划、管理与运营模式设计。</w:t>
      </w:r>
    </w:p>
    <w:p>
      <w:pPr>
        <w:pStyle w:val="22"/>
        <w:widowControl/>
        <w:numPr>
          <w:ilvl w:val="0"/>
          <w:numId w:val="6"/>
        </w:numPr>
        <w:spacing w:line="560" w:lineRule="atLeast"/>
        <w:ind w:firstLineChars="0"/>
        <w:rPr>
          <w:rFonts w:asciiTheme="minorEastAsia" w:hAnsiTheme="minorEastAsia" w:eastAsiaTheme="minorEastAsia"/>
          <w:sz w:val="24"/>
          <w:szCs w:val="24"/>
          <w:shd w:val="clear" w:color="auto" w:fill="FFFFFF"/>
        </w:rPr>
      </w:pPr>
      <w:r>
        <w:rPr>
          <w:rFonts w:hint="eastAsia" w:asciiTheme="minorEastAsia" w:hAnsiTheme="minorEastAsia" w:eastAsiaTheme="minorEastAsia"/>
          <w:sz w:val="24"/>
          <w:szCs w:val="24"/>
          <w:shd w:val="clear" w:color="auto" w:fill="FFFFFF"/>
        </w:rPr>
        <w:t>相关技术标准设计与创新实践。</w:t>
      </w:r>
    </w:p>
    <w:p>
      <w:pPr>
        <w:pStyle w:val="22"/>
        <w:widowControl/>
        <w:numPr>
          <w:ilvl w:val="0"/>
          <w:numId w:val="6"/>
        </w:numPr>
        <w:spacing w:line="560" w:lineRule="atLeast"/>
        <w:ind w:firstLineChars="0"/>
        <w:rPr>
          <w:rFonts w:asciiTheme="minorEastAsia" w:hAnsiTheme="minorEastAsia" w:eastAsiaTheme="minorEastAsia"/>
          <w:sz w:val="24"/>
          <w:szCs w:val="24"/>
          <w:shd w:val="clear" w:color="auto" w:fill="FFFFFF"/>
        </w:rPr>
      </w:pPr>
      <w:r>
        <w:rPr>
          <w:rFonts w:hint="eastAsia" w:asciiTheme="minorEastAsia" w:hAnsiTheme="minorEastAsia" w:eastAsiaTheme="minorEastAsia"/>
          <w:sz w:val="24"/>
          <w:szCs w:val="24"/>
          <w:shd w:val="clear" w:color="auto" w:fill="FFFFFF"/>
        </w:rPr>
        <w:t>公众参与，包括鼓励可持续生活方式、引导公众参与、多方合作等方面的措施，例如颁布规章制度和管理办法，举办宣传活动，出台奖惩措施等提高公众节能意识、培养公众节能习惯的实践工作。</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auto"/>
    <w:pitch w:val="default"/>
    <w:sig w:usb0="00000000" w:usb1="00000000" w:usb2="00000000" w:usb3="00000000" w:csb0="0000019F" w:csb1="00000000"/>
  </w:font>
  <w:font w:name="方正黑体_GBK">
    <w:panose1 w:val="02000000000000000000"/>
    <w:charset w:val="86"/>
    <w:family w:val="script"/>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w:fldChar w:fldCharType="begin"/>
    </w:r>
    <w:r>
      <w:instrText xml:space="preserve">PAGE   \* MERGEFORMAT</w:instrText>
    </w:r>
    <w:r>
      <w:fldChar w:fldCharType="separate"/>
    </w:r>
    <w:r>
      <w:rPr>
        <w:lang w:val="zh-CN"/>
      </w:rPr>
      <w:t>9</w:t>
    </w:r>
    <w:r>
      <w:fldChar w:fldCharType="end"/>
    </w:r>
  </w:p>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091A78"/>
    <w:multiLevelType w:val="multilevel"/>
    <w:tmpl w:val="07091A78"/>
    <w:lvl w:ilvl="0" w:tentative="0">
      <w:start w:val="1"/>
      <w:numFmt w:val="bullet"/>
      <w:lvlText w:val=""/>
      <w:lvlJc w:val="left"/>
      <w:pPr>
        <w:ind w:left="1020" w:hanging="420"/>
      </w:pPr>
      <w:rPr>
        <w:rFonts w:hint="default" w:ascii="Wingdings" w:hAnsi="Wingdings"/>
      </w:rPr>
    </w:lvl>
    <w:lvl w:ilvl="1" w:tentative="0">
      <w:start w:val="1"/>
      <w:numFmt w:val="bullet"/>
      <w:lvlText w:val=""/>
      <w:lvlJc w:val="left"/>
      <w:pPr>
        <w:ind w:left="1440" w:hanging="420"/>
      </w:pPr>
      <w:rPr>
        <w:rFonts w:hint="default" w:ascii="Wingdings" w:hAnsi="Wingdings"/>
      </w:rPr>
    </w:lvl>
    <w:lvl w:ilvl="2" w:tentative="0">
      <w:start w:val="1"/>
      <w:numFmt w:val="bullet"/>
      <w:lvlText w:val=""/>
      <w:lvlJc w:val="left"/>
      <w:pPr>
        <w:ind w:left="1860" w:hanging="420"/>
      </w:pPr>
      <w:rPr>
        <w:rFonts w:hint="default" w:ascii="Wingdings" w:hAnsi="Wingdings"/>
      </w:rPr>
    </w:lvl>
    <w:lvl w:ilvl="3" w:tentative="0">
      <w:start w:val="1"/>
      <w:numFmt w:val="bullet"/>
      <w:lvlText w:val=""/>
      <w:lvlJc w:val="left"/>
      <w:pPr>
        <w:ind w:left="2280" w:hanging="420"/>
      </w:pPr>
      <w:rPr>
        <w:rFonts w:hint="default" w:ascii="Wingdings" w:hAnsi="Wingdings"/>
      </w:rPr>
    </w:lvl>
    <w:lvl w:ilvl="4" w:tentative="0">
      <w:start w:val="1"/>
      <w:numFmt w:val="bullet"/>
      <w:lvlText w:val=""/>
      <w:lvlJc w:val="left"/>
      <w:pPr>
        <w:ind w:left="2700" w:hanging="420"/>
      </w:pPr>
      <w:rPr>
        <w:rFonts w:hint="default" w:ascii="Wingdings" w:hAnsi="Wingdings"/>
      </w:rPr>
    </w:lvl>
    <w:lvl w:ilvl="5" w:tentative="0">
      <w:start w:val="1"/>
      <w:numFmt w:val="bullet"/>
      <w:lvlText w:val=""/>
      <w:lvlJc w:val="left"/>
      <w:pPr>
        <w:ind w:left="3120" w:hanging="420"/>
      </w:pPr>
      <w:rPr>
        <w:rFonts w:hint="default" w:ascii="Wingdings" w:hAnsi="Wingdings"/>
      </w:rPr>
    </w:lvl>
    <w:lvl w:ilvl="6" w:tentative="0">
      <w:start w:val="1"/>
      <w:numFmt w:val="bullet"/>
      <w:lvlText w:val=""/>
      <w:lvlJc w:val="left"/>
      <w:pPr>
        <w:ind w:left="3540" w:hanging="420"/>
      </w:pPr>
      <w:rPr>
        <w:rFonts w:hint="default" w:ascii="Wingdings" w:hAnsi="Wingdings"/>
      </w:rPr>
    </w:lvl>
    <w:lvl w:ilvl="7" w:tentative="0">
      <w:start w:val="1"/>
      <w:numFmt w:val="bullet"/>
      <w:lvlText w:val=""/>
      <w:lvlJc w:val="left"/>
      <w:pPr>
        <w:ind w:left="3960" w:hanging="420"/>
      </w:pPr>
      <w:rPr>
        <w:rFonts w:hint="default" w:ascii="Wingdings" w:hAnsi="Wingdings"/>
      </w:rPr>
    </w:lvl>
    <w:lvl w:ilvl="8" w:tentative="0">
      <w:start w:val="1"/>
      <w:numFmt w:val="bullet"/>
      <w:lvlText w:val=""/>
      <w:lvlJc w:val="left"/>
      <w:pPr>
        <w:ind w:left="4380" w:hanging="420"/>
      </w:pPr>
      <w:rPr>
        <w:rFonts w:hint="default" w:ascii="Wingdings" w:hAnsi="Wingdings"/>
      </w:rPr>
    </w:lvl>
  </w:abstractNum>
  <w:abstractNum w:abstractNumId="1">
    <w:nsid w:val="0AFD3313"/>
    <w:multiLevelType w:val="multilevel"/>
    <w:tmpl w:val="0AFD3313"/>
    <w:lvl w:ilvl="0" w:tentative="0">
      <w:start w:val="1"/>
      <w:numFmt w:val="bullet"/>
      <w:lvlText w:val=""/>
      <w:lvlJc w:val="left"/>
      <w:pPr>
        <w:ind w:left="1020" w:hanging="420"/>
      </w:pPr>
      <w:rPr>
        <w:rFonts w:hint="default" w:ascii="Wingdings" w:hAnsi="Wingdings"/>
      </w:rPr>
    </w:lvl>
    <w:lvl w:ilvl="1" w:tentative="0">
      <w:start w:val="1"/>
      <w:numFmt w:val="bullet"/>
      <w:lvlText w:val=""/>
      <w:lvlJc w:val="left"/>
      <w:pPr>
        <w:ind w:left="1440" w:hanging="420"/>
      </w:pPr>
      <w:rPr>
        <w:rFonts w:hint="default" w:ascii="Wingdings" w:hAnsi="Wingdings"/>
      </w:rPr>
    </w:lvl>
    <w:lvl w:ilvl="2" w:tentative="0">
      <w:start w:val="1"/>
      <w:numFmt w:val="bullet"/>
      <w:lvlText w:val=""/>
      <w:lvlJc w:val="left"/>
      <w:pPr>
        <w:ind w:left="1860" w:hanging="420"/>
      </w:pPr>
      <w:rPr>
        <w:rFonts w:hint="default" w:ascii="Wingdings" w:hAnsi="Wingdings"/>
      </w:rPr>
    </w:lvl>
    <w:lvl w:ilvl="3" w:tentative="0">
      <w:start w:val="1"/>
      <w:numFmt w:val="bullet"/>
      <w:lvlText w:val=""/>
      <w:lvlJc w:val="left"/>
      <w:pPr>
        <w:ind w:left="2280" w:hanging="420"/>
      </w:pPr>
      <w:rPr>
        <w:rFonts w:hint="default" w:ascii="Wingdings" w:hAnsi="Wingdings"/>
      </w:rPr>
    </w:lvl>
    <w:lvl w:ilvl="4" w:tentative="0">
      <w:start w:val="1"/>
      <w:numFmt w:val="bullet"/>
      <w:lvlText w:val=""/>
      <w:lvlJc w:val="left"/>
      <w:pPr>
        <w:ind w:left="2700" w:hanging="420"/>
      </w:pPr>
      <w:rPr>
        <w:rFonts w:hint="default" w:ascii="Wingdings" w:hAnsi="Wingdings"/>
      </w:rPr>
    </w:lvl>
    <w:lvl w:ilvl="5" w:tentative="0">
      <w:start w:val="1"/>
      <w:numFmt w:val="bullet"/>
      <w:lvlText w:val=""/>
      <w:lvlJc w:val="left"/>
      <w:pPr>
        <w:ind w:left="3120" w:hanging="420"/>
      </w:pPr>
      <w:rPr>
        <w:rFonts w:hint="default" w:ascii="Wingdings" w:hAnsi="Wingdings"/>
      </w:rPr>
    </w:lvl>
    <w:lvl w:ilvl="6" w:tentative="0">
      <w:start w:val="1"/>
      <w:numFmt w:val="bullet"/>
      <w:lvlText w:val=""/>
      <w:lvlJc w:val="left"/>
      <w:pPr>
        <w:ind w:left="3540" w:hanging="420"/>
      </w:pPr>
      <w:rPr>
        <w:rFonts w:hint="default" w:ascii="Wingdings" w:hAnsi="Wingdings"/>
      </w:rPr>
    </w:lvl>
    <w:lvl w:ilvl="7" w:tentative="0">
      <w:start w:val="1"/>
      <w:numFmt w:val="bullet"/>
      <w:lvlText w:val=""/>
      <w:lvlJc w:val="left"/>
      <w:pPr>
        <w:ind w:left="3960" w:hanging="420"/>
      </w:pPr>
      <w:rPr>
        <w:rFonts w:hint="default" w:ascii="Wingdings" w:hAnsi="Wingdings"/>
      </w:rPr>
    </w:lvl>
    <w:lvl w:ilvl="8" w:tentative="0">
      <w:start w:val="1"/>
      <w:numFmt w:val="bullet"/>
      <w:lvlText w:val=""/>
      <w:lvlJc w:val="left"/>
      <w:pPr>
        <w:ind w:left="4380" w:hanging="420"/>
      </w:pPr>
      <w:rPr>
        <w:rFonts w:hint="default" w:ascii="Wingdings" w:hAnsi="Wingdings"/>
      </w:rPr>
    </w:lvl>
  </w:abstractNum>
  <w:abstractNum w:abstractNumId="2">
    <w:nsid w:val="0E5C2522"/>
    <w:multiLevelType w:val="multilevel"/>
    <w:tmpl w:val="0E5C2522"/>
    <w:lvl w:ilvl="0" w:tentative="0">
      <w:start w:val="1"/>
      <w:numFmt w:val="bullet"/>
      <w:lvlText w:val=""/>
      <w:lvlJc w:val="left"/>
      <w:pPr>
        <w:ind w:left="1020" w:hanging="420"/>
      </w:pPr>
      <w:rPr>
        <w:rFonts w:hint="default" w:ascii="Wingdings" w:hAnsi="Wingdings"/>
      </w:rPr>
    </w:lvl>
    <w:lvl w:ilvl="1" w:tentative="0">
      <w:start w:val="1"/>
      <w:numFmt w:val="bullet"/>
      <w:lvlText w:val=""/>
      <w:lvlJc w:val="left"/>
      <w:pPr>
        <w:ind w:left="1440" w:hanging="420"/>
      </w:pPr>
      <w:rPr>
        <w:rFonts w:hint="default" w:ascii="Wingdings" w:hAnsi="Wingdings"/>
      </w:rPr>
    </w:lvl>
    <w:lvl w:ilvl="2" w:tentative="0">
      <w:start w:val="1"/>
      <w:numFmt w:val="bullet"/>
      <w:lvlText w:val=""/>
      <w:lvlJc w:val="left"/>
      <w:pPr>
        <w:ind w:left="1860" w:hanging="420"/>
      </w:pPr>
      <w:rPr>
        <w:rFonts w:hint="default" w:ascii="Wingdings" w:hAnsi="Wingdings"/>
      </w:rPr>
    </w:lvl>
    <w:lvl w:ilvl="3" w:tentative="0">
      <w:start w:val="1"/>
      <w:numFmt w:val="bullet"/>
      <w:lvlText w:val=""/>
      <w:lvlJc w:val="left"/>
      <w:pPr>
        <w:ind w:left="2280" w:hanging="420"/>
      </w:pPr>
      <w:rPr>
        <w:rFonts w:hint="default" w:ascii="Wingdings" w:hAnsi="Wingdings"/>
      </w:rPr>
    </w:lvl>
    <w:lvl w:ilvl="4" w:tentative="0">
      <w:start w:val="1"/>
      <w:numFmt w:val="bullet"/>
      <w:lvlText w:val=""/>
      <w:lvlJc w:val="left"/>
      <w:pPr>
        <w:ind w:left="2700" w:hanging="420"/>
      </w:pPr>
      <w:rPr>
        <w:rFonts w:hint="default" w:ascii="Wingdings" w:hAnsi="Wingdings"/>
      </w:rPr>
    </w:lvl>
    <w:lvl w:ilvl="5" w:tentative="0">
      <w:start w:val="1"/>
      <w:numFmt w:val="bullet"/>
      <w:lvlText w:val=""/>
      <w:lvlJc w:val="left"/>
      <w:pPr>
        <w:ind w:left="3120" w:hanging="420"/>
      </w:pPr>
      <w:rPr>
        <w:rFonts w:hint="default" w:ascii="Wingdings" w:hAnsi="Wingdings"/>
      </w:rPr>
    </w:lvl>
    <w:lvl w:ilvl="6" w:tentative="0">
      <w:start w:val="1"/>
      <w:numFmt w:val="bullet"/>
      <w:lvlText w:val=""/>
      <w:lvlJc w:val="left"/>
      <w:pPr>
        <w:ind w:left="3540" w:hanging="420"/>
      </w:pPr>
      <w:rPr>
        <w:rFonts w:hint="default" w:ascii="Wingdings" w:hAnsi="Wingdings"/>
      </w:rPr>
    </w:lvl>
    <w:lvl w:ilvl="7" w:tentative="0">
      <w:start w:val="1"/>
      <w:numFmt w:val="bullet"/>
      <w:lvlText w:val=""/>
      <w:lvlJc w:val="left"/>
      <w:pPr>
        <w:ind w:left="3960" w:hanging="420"/>
      </w:pPr>
      <w:rPr>
        <w:rFonts w:hint="default" w:ascii="Wingdings" w:hAnsi="Wingdings"/>
      </w:rPr>
    </w:lvl>
    <w:lvl w:ilvl="8" w:tentative="0">
      <w:start w:val="1"/>
      <w:numFmt w:val="bullet"/>
      <w:lvlText w:val=""/>
      <w:lvlJc w:val="left"/>
      <w:pPr>
        <w:ind w:left="4380" w:hanging="420"/>
      </w:pPr>
      <w:rPr>
        <w:rFonts w:hint="default" w:ascii="Wingdings" w:hAnsi="Wingdings"/>
      </w:rPr>
    </w:lvl>
  </w:abstractNum>
  <w:abstractNum w:abstractNumId="3">
    <w:nsid w:val="30B708DD"/>
    <w:multiLevelType w:val="multilevel"/>
    <w:tmpl w:val="30B708DD"/>
    <w:lvl w:ilvl="0" w:tentative="0">
      <w:start w:val="1"/>
      <w:numFmt w:val="bullet"/>
      <w:lvlText w:val=""/>
      <w:lvlJc w:val="left"/>
      <w:pPr>
        <w:ind w:left="1020" w:hanging="420"/>
      </w:pPr>
      <w:rPr>
        <w:rFonts w:hint="default" w:ascii="Wingdings" w:hAnsi="Wingdings"/>
      </w:rPr>
    </w:lvl>
    <w:lvl w:ilvl="1" w:tentative="0">
      <w:start w:val="1"/>
      <w:numFmt w:val="bullet"/>
      <w:lvlText w:val=""/>
      <w:lvlJc w:val="left"/>
      <w:pPr>
        <w:ind w:left="1440" w:hanging="420"/>
      </w:pPr>
      <w:rPr>
        <w:rFonts w:hint="default" w:ascii="Wingdings" w:hAnsi="Wingdings"/>
      </w:rPr>
    </w:lvl>
    <w:lvl w:ilvl="2" w:tentative="0">
      <w:start w:val="1"/>
      <w:numFmt w:val="bullet"/>
      <w:lvlText w:val=""/>
      <w:lvlJc w:val="left"/>
      <w:pPr>
        <w:ind w:left="1860" w:hanging="420"/>
      </w:pPr>
      <w:rPr>
        <w:rFonts w:hint="default" w:ascii="Wingdings" w:hAnsi="Wingdings"/>
      </w:rPr>
    </w:lvl>
    <w:lvl w:ilvl="3" w:tentative="0">
      <w:start w:val="1"/>
      <w:numFmt w:val="bullet"/>
      <w:lvlText w:val=""/>
      <w:lvlJc w:val="left"/>
      <w:pPr>
        <w:ind w:left="2280" w:hanging="420"/>
      </w:pPr>
      <w:rPr>
        <w:rFonts w:hint="default" w:ascii="Wingdings" w:hAnsi="Wingdings"/>
      </w:rPr>
    </w:lvl>
    <w:lvl w:ilvl="4" w:tentative="0">
      <w:start w:val="1"/>
      <w:numFmt w:val="bullet"/>
      <w:lvlText w:val=""/>
      <w:lvlJc w:val="left"/>
      <w:pPr>
        <w:ind w:left="2700" w:hanging="420"/>
      </w:pPr>
      <w:rPr>
        <w:rFonts w:hint="default" w:ascii="Wingdings" w:hAnsi="Wingdings"/>
      </w:rPr>
    </w:lvl>
    <w:lvl w:ilvl="5" w:tentative="0">
      <w:start w:val="1"/>
      <w:numFmt w:val="bullet"/>
      <w:lvlText w:val=""/>
      <w:lvlJc w:val="left"/>
      <w:pPr>
        <w:ind w:left="3120" w:hanging="420"/>
      </w:pPr>
      <w:rPr>
        <w:rFonts w:hint="default" w:ascii="Wingdings" w:hAnsi="Wingdings"/>
      </w:rPr>
    </w:lvl>
    <w:lvl w:ilvl="6" w:tentative="0">
      <w:start w:val="1"/>
      <w:numFmt w:val="bullet"/>
      <w:lvlText w:val=""/>
      <w:lvlJc w:val="left"/>
      <w:pPr>
        <w:ind w:left="3540" w:hanging="420"/>
      </w:pPr>
      <w:rPr>
        <w:rFonts w:hint="default" w:ascii="Wingdings" w:hAnsi="Wingdings"/>
      </w:rPr>
    </w:lvl>
    <w:lvl w:ilvl="7" w:tentative="0">
      <w:start w:val="1"/>
      <w:numFmt w:val="bullet"/>
      <w:lvlText w:val=""/>
      <w:lvlJc w:val="left"/>
      <w:pPr>
        <w:ind w:left="3960" w:hanging="420"/>
      </w:pPr>
      <w:rPr>
        <w:rFonts w:hint="default" w:ascii="Wingdings" w:hAnsi="Wingdings"/>
      </w:rPr>
    </w:lvl>
    <w:lvl w:ilvl="8" w:tentative="0">
      <w:start w:val="1"/>
      <w:numFmt w:val="bullet"/>
      <w:lvlText w:val=""/>
      <w:lvlJc w:val="left"/>
      <w:pPr>
        <w:ind w:left="4380" w:hanging="420"/>
      </w:pPr>
      <w:rPr>
        <w:rFonts w:hint="default" w:ascii="Wingdings" w:hAnsi="Wingdings"/>
      </w:rPr>
    </w:lvl>
  </w:abstractNum>
  <w:abstractNum w:abstractNumId="4">
    <w:nsid w:val="756B4FB9"/>
    <w:multiLevelType w:val="multilevel"/>
    <w:tmpl w:val="756B4FB9"/>
    <w:lvl w:ilvl="0" w:tentative="0">
      <w:start w:val="1"/>
      <w:numFmt w:val="bullet"/>
      <w:lvlText w:val=""/>
      <w:lvlJc w:val="left"/>
      <w:pPr>
        <w:ind w:left="1020" w:hanging="420"/>
      </w:pPr>
      <w:rPr>
        <w:rFonts w:hint="default" w:ascii="Wingdings" w:hAnsi="Wingdings"/>
      </w:rPr>
    </w:lvl>
    <w:lvl w:ilvl="1" w:tentative="0">
      <w:start w:val="1"/>
      <w:numFmt w:val="bullet"/>
      <w:lvlText w:val=""/>
      <w:lvlJc w:val="left"/>
      <w:pPr>
        <w:ind w:left="1440" w:hanging="420"/>
      </w:pPr>
      <w:rPr>
        <w:rFonts w:hint="default" w:ascii="Wingdings" w:hAnsi="Wingdings"/>
      </w:rPr>
    </w:lvl>
    <w:lvl w:ilvl="2" w:tentative="0">
      <w:start w:val="1"/>
      <w:numFmt w:val="bullet"/>
      <w:lvlText w:val=""/>
      <w:lvlJc w:val="left"/>
      <w:pPr>
        <w:ind w:left="1860" w:hanging="420"/>
      </w:pPr>
      <w:rPr>
        <w:rFonts w:hint="default" w:ascii="Wingdings" w:hAnsi="Wingdings"/>
      </w:rPr>
    </w:lvl>
    <w:lvl w:ilvl="3" w:tentative="0">
      <w:start w:val="1"/>
      <w:numFmt w:val="bullet"/>
      <w:lvlText w:val=""/>
      <w:lvlJc w:val="left"/>
      <w:pPr>
        <w:ind w:left="2280" w:hanging="420"/>
      </w:pPr>
      <w:rPr>
        <w:rFonts w:hint="default" w:ascii="Wingdings" w:hAnsi="Wingdings"/>
      </w:rPr>
    </w:lvl>
    <w:lvl w:ilvl="4" w:tentative="0">
      <w:start w:val="1"/>
      <w:numFmt w:val="bullet"/>
      <w:lvlText w:val=""/>
      <w:lvlJc w:val="left"/>
      <w:pPr>
        <w:ind w:left="2700" w:hanging="420"/>
      </w:pPr>
      <w:rPr>
        <w:rFonts w:hint="default" w:ascii="Wingdings" w:hAnsi="Wingdings"/>
      </w:rPr>
    </w:lvl>
    <w:lvl w:ilvl="5" w:tentative="0">
      <w:start w:val="1"/>
      <w:numFmt w:val="bullet"/>
      <w:lvlText w:val=""/>
      <w:lvlJc w:val="left"/>
      <w:pPr>
        <w:ind w:left="3120" w:hanging="420"/>
      </w:pPr>
      <w:rPr>
        <w:rFonts w:hint="default" w:ascii="Wingdings" w:hAnsi="Wingdings"/>
      </w:rPr>
    </w:lvl>
    <w:lvl w:ilvl="6" w:tentative="0">
      <w:start w:val="1"/>
      <w:numFmt w:val="bullet"/>
      <w:lvlText w:val=""/>
      <w:lvlJc w:val="left"/>
      <w:pPr>
        <w:ind w:left="3540" w:hanging="420"/>
      </w:pPr>
      <w:rPr>
        <w:rFonts w:hint="default" w:ascii="Wingdings" w:hAnsi="Wingdings"/>
      </w:rPr>
    </w:lvl>
    <w:lvl w:ilvl="7" w:tentative="0">
      <w:start w:val="1"/>
      <w:numFmt w:val="bullet"/>
      <w:lvlText w:val=""/>
      <w:lvlJc w:val="left"/>
      <w:pPr>
        <w:ind w:left="3960" w:hanging="420"/>
      </w:pPr>
      <w:rPr>
        <w:rFonts w:hint="default" w:ascii="Wingdings" w:hAnsi="Wingdings"/>
      </w:rPr>
    </w:lvl>
    <w:lvl w:ilvl="8" w:tentative="0">
      <w:start w:val="1"/>
      <w:numFmt w:val="bullet"/>
      <w:lvlText w:val=""/>
      <w:lvlJc w:val="left"/>
      <w:pPr>
        <w:ind w:left="4380" w:hanging="420"/>
      </w:pPr>
      <w:rPr>
        <w:rFonts w:hint="default" w:ascii="Wingdings" w:hAnsi="Wingdings"/>
      </w:rPr>
    </w:lvl>
  </w:abstractNum>
  <w:abstractNum w:abstractNumId="5">
    <w:nsid w:val="7F3744C3"/>
    <w:multiLevelType w:val="multilevel"/>
    <w:tmpl w:val="7F3744C3"/>
    <w:lvl w:ilvl="0" w:tentative="0">
      <w:start w:val="1"/>
      <w:numFmt w:val="bullet"/>
      <w:lvlText w:val=""/>
      <w:lvlJc w:val="left"/>
      <w:pPr>
        <w:ind w:left="1020" w:hanging="420"/>
      </w:pPr>
      <w:rPr>
        <w:rFonts w:hint="default" w:ascii="Wingdings" w:hAnsi="Wingdings"/>
      </w:rPr>
    </w:lvl>
    <w:lvl w:ilvl="1" w:tentative="0">
      <w:start w:val="1"/>
      <w:numFmt w:val="bullet"/>
      <w:lvlText w:val=""/>
      <w:lvlJc w:val="left"/>
      <w:pPr>
        <w:ind w:left="1440" w:hanging="420"/>
      </w:pPr>
      <w:rPr>
        <w:rFonts w:hint="default" w:ascii="Wingdings" w:hAnsi="Wingdings"/>
      </w:rPr>
    </w:lvl>
    <w:lvl w:ilvl="2" w:tentative="0">
      <w:start w:val="1"/>
      <w:numFmt w:val="bullet"/>
      <w:lvlText w:val=""/>
      <w:lvlJc w:val="left"/>
      <w:pPr>
        <w:ind w:left="1860" w:hanging="420"/>
      </w:pPr>
      <w:rPr>
        <w:rFonts w:hint="default" w:ascii="Wingdings" w:hAnsi="Wingdings"/>
      </w:rPr>
    </w:lvl>
    <w:lvl w:ilvl="3" w:tentative="0">
      <w:start w:val="1"/>
      <w:numFmt w:val="bullet"/>
      <w:lvlText w:val=""/>
      <w:lvlJc w:val="left"/>
      <w:pPr>
        <w:ind w:left="2280" w:hanging="420"/>
      </w:pPr>
      <w:rPr>
        <w:rFonts w:hint="default" w:ascii="Wingdings" w:hAnsi="Wingdings"/>
      </w:rPr>
    </w:lvl>
    <w:lvl w:ilvl="4" w:tentative="0">
      <w:start w:val="1"/>
      <w:numFmt w:val="bullet"/>
      <w:lvlText w:val=""/>
      <w:lvlJc w:val="left"/>
      <w:pPr>
        <w:ind w:left="2700" w:hanging="420"/>
      </w:pPr>
      <w:rPr>
        <w:rFonts w:hint="default" w:ascii="Wingdings" w:hAnsi="Wingdings"/>
      </w:rPr>
    </w:lvl>
    <w:lvl w:ilvl="5" w:tentative="0">
      <w:start w:val="1"/>
      <w:numFmt w:val="bullet"/>
      <w:lvlText w:val=""/>
      <w:lvlJc w:val="left"/>
      <w:pPr>
        <w:ind w:left="3120" w:hanging="420"/>
      </w:pPr>
      <w:rPr>
        <w:rFonts w:hint="default" w:ascii="Wingdings" w:hAnsi="Wingdings"/>
      </w:rPr>
    </w:lvl>
    <w:lvl w:ilvl="6" w:tentative="0">
      <w:start w:val="1"/>
      <w:numFmt w:val="bullet"/>
      <w:lvlText w:val=""/>
      <w:lvlJc w:val="left"/>
      <w:pPr>
        <w:ind w:left="3540" w:hanging="420"/>
      </w:pPr>
      <w:rPr>
        <w:rFonts w:hint="default" w:ascii="Wingdings" w:hAnsi="Wingdings"/>
      </w:rPr>
    </w:lvl>
    <w:lvl w:ilvl="7" w:tentative="0">
      <w:start w:val="1"/>
      <w:numFmt w:val="bullet"/>
      <w:lvlText w:val=""/>
      <w:lvlJc w:val="left"/>
      <w:pPr>
        <w:ind w:left="3960" w:hanging="420"/>
      </w:pPr>
      <w:rPr>
        <w:rFonts w:hint="default" w:ascii="Wingdings" w:hAnsi="Wingdings"/>
      </w:rPr>
    </w:lvl>
    <w:lvl w:ilvl="8" w:tentative="0">
      <w:start w:val="1"/>
      <w:numFmt w:val="bullet"/>
      <w:lvlText w:val=""/>
      <w:lvlJc w:val="left"/>
      <w:pPr>
        <w:ind w:left="4380" w:hanging="420"/>
      </w:pPr>
      <w:rPr>
        <w:rFonts w:hint="default" w:ascii="Wingdings" w:hAnsi="Wingdings"/>
      </w:rPr>
    </w:lvl>
  </w:abstractNum>
  <w:num w:numId="1">
    <w:abstractNumId w:val="2"/>
  </w:num>
  <w:num w:numId="2">
    <w:abstractNumId w:val="0"/>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A0A89"/>
    <w:rsid w:val="00000662"/>
    <w:rsid w:val="000017F6"/>
    <w:rsid w:val="0000405C"/>
    <w:rsid w:val="00006AC3"/>
    <w:rsid w:val="00013374"/>
    <w:rsid w:val="00013426"/>
    <w:rsid w:val="00015F93"/>
    <w:rsid w:val="000208A0"/>
    <w:rsid w:val="000221BD"/>
    <w:rsid w:val="00024533"/>
    <w:rsid w:val="00026101"/>
    <w:rsid w:val="00026543"/>
    <w:rsid w:val="000269F9"/>
    <w:rsid w:val="000337A4"/>
    <w:rsid w:val="00035FCE"/>
    <w:rsid w:val="00041BBD"/>
    <w:rsid w:val="0004320F"/>
    <w:rsid w:val="00043C5D"/>
    <w:rsid w:val="00057CD4"/>
    <w:rsid w:val="000603CD"/>
    <w:rsid w:val="0006132B"/>
    <w:rsid w:val="00067202"/>
    <w:rsid w:val="000675AD"/>
    <w:rsid w:val="00074E6F"/>
    <w:rsid w:val="00092CA9"/>
    <w:rsid w:val="000960C7"/>
    <w:rsid w:val="000A65E5"/>
    <w:rsid w:val="000A7C40"/>
    <w:rsid w:val="000B1CDD"/>
    <w:rsid w:val="000B25AE"/>
    <w:rsid w:val="000C4A5B"/>
    <w:rsid w:val="000C57DE"/>
    <w:rsid w:val="000C7D97"/>
    <w:rsid w:val="000D5F71"/>
    <w:rsid w:val="000D7386"/>
    <w:rsid w:val="000E0DE6"/>
    <w:rsid w:val="000F3397"/>
    <w:rsid w:val="000F3A07"/>
    <w:rsid w:val="001002DA"/>
    <w:rsid w:val="00102382"/>
    <w:rsid w:val="00103D55"/>
    <w:rsid w:val="00110141"/>
    <w:rsid w:val="0011120E"/>
    <w:rsid w:val="00111736"/>
    <w:rsid w:val="00112056"/>
    <w:rsid w:val="00114017"/>
    <w:rsid w:val="0012073E"/>
    <w:rsid w:val="00122CF0"/>
    <w:rsid w:val="00123A1F"/>
    <w:rsid w:val="001250C8"/>
    <w:rsid w:val="00131F6C"/>
    <w:rsid w:val="001341EA"/>
    <w:rsid w:val="001373CC"/>
    <w:rsid w:val="00141428"/>
    <w:rsid w:val="00160FF9"/>
    <w:rsid w:val="001627D9"/>
    <w:rsid w:val="001703F9"/>
    <w:rsid w:val="00170E94"/>
    <w:rsid w:val="00171BB0"/>
    <w:rsid w:val="00173406"/>
    <w:rsid w:val="001735DD"/>
    <w:rsid w:val="001755A9"/>
    <w:rsid w:val="00177C94"/>
    <w:rsid w:val="00187A58"/>
    <w:rsid w:val="00191226"/>
    <w:rsid w:val="00191752"/>
    <w:rsid w:val="00191C06"/>
    <w:rsid w:val="00196DEF"/>
    <w:rsid w:val="001A23FF"/>
    <w:rsid w:val="001B0CFE"/>
    <w:rsid w:val="001B7899"/>
    <w:rsid w:val="001C0FC4"/>
    <w:rsid w:val="001C1783"/>
    <w:rsid w:val="001C3E93"/>
    <w:rsid w:val="001C48BE"/>
    <w:rsid w:val="001C51CF"/>
    <w:rsid w:val="001D50D5"/>
    <w:rsid w:val="001E266A"/>
    <w:rsid w:val="001F0940"/>
    <w:rsid w:val="0020030F"/>
    <w:rsid w:val="00203A83"/>
    <w:rsid w:val="00205A82"/>
    <w:rsid w:val="00215523"/>
    <w:rsid w:val="00220398"/>
    <w:rsid w:val="002232B2"/>
    <w:rsid w:val="00225FD7"/>
    <w:rsid w:val="00236595"/>
    <w:rsid w:val="00236856"/>
    <w:rsid w:val="00242853"/>
    <w:rsid w:val="00242AA6"/>
    <w:rsid w:val="002431D8"/>
    <w:rsid w:val="0024329A"/>
    <w:rsid w:val="002448D4"/>
    <w:rsid w:val="00245E7A"/>
    <w:rsid w:val="00250C5C"/>
    <w:rsid w:val="00262F5D"/>
    <w:rsid w:val="002638D3"/>
    <w:rsid w:val="00264B29"/>
    <w:rsid w:val="0026718F"/>
    <w:rsid w:val="00270A4E"/>
    <w:rsid w:val="002710F5"/>
    <w:rsid w:val="002712C7"/>
    <w:rsid w:val="00272D8C"/>
    <w:rsid w:val="002735B5"/>
    <w:rsid w:val="00273EBD"/>
    <w:rsid w:val="0027484D"/>
    <w:rsid w:val="00275DE5"/>
    <w:rsid w:val="0028008B"/>
    <w:rsid w:val="00291AE7"/>
    <w:rsid w:val="0029259A"/>
    <w:rsid w:val="00297531"/>
    <w:rsid w:val="00297BAA"/>
    <w:rsid w:val="002A3E18"/>
    <w:rsid w:val="002A53D0"/>
    <w:rsid w:val="002B367A"/>
    <w:rsid w:val="002B6CAF"/>
    <w:rsid w:val="002B703A"/>
    <w:rsid w:val="002C396C"/>
    <w:rsid w:val="002D35DF"/>
    <w:rsid w:val="002E1FD6"/>
    <w:rsid w:val="002F157C"/>
    <w:rsid w:val="002F47DE"/>
    <w:rsid w:val="002F541F"/>
    <w:rsid w:val="002F7700"/>
    <w:rsid w:val="00303331"/>
    <w:rsid w:val="003125FA"/>
    <w:rsid w:val="00312BC0"/>
    <w:rsid w:val="00313889"/>
    <w:rsid w:val="00315FB7"/>
    <w:rsid w:val="003211CD"/>
    <w:rsid w:val="00321820"/>
    <w:rsid w:val="00321A02"/>
    <w:rsid w:val="00324234"/>
    <w:rsid w:val="003261D9"/>
    <w:rsid w:val="003309CE"/>
    <w:rsid w:val="0033209F"/>
    <w:rsid w:val="00333B25"/>
    <w:rsid w:val="00340C39"/>
    <w:rsid w:val="003411D2"/>
    <w:rsid w:val="0034167B"/>
    <w:rsid w:val="00344D1E"/>
    <w:rsid w:val="0034587B"/>
    <w:rsid w:val="00352A87"/>
    <w:rsid w:val="00356916"/>
    <w:rsid w:val="00356DCD"/>
    <w:rsid w:val="00360988"/>
    <w:rsid w:val="00362826"/>
    <w:rsid w:val="00365392"/>
    <w:rsid w:val="00365CDC"/>
    <w:rsid w:val="00371EC0"/>
    <w:rsid w:val="0037604E"/>
    <w:rsid w:val="003815D1"/>
    <w:rsid w:val="00384461"/>
    <w:rsid w:val="00384A2A"/>
    <w:rsid w:val="00385C20"/>
    <w:rsid w:val="00386B63"/>
    <w:rsid w:val="0038703F"/>
    <w:rsid w:val="003913F1"/>
    <w:rsid w:val="00394231"/>
    <w:rsid w:val="0039461E"/>
    <w:rsid w:val="003A77F3"/>
    <w:rsid w:val="003A7B7D"/>
    <w:rsid w:val="003B7463"/>
    <w:rsid w:val="003C2185"/>
    <w:rsid w:val="003C2DBD"/>
    <w:rsid w:val="003C741E"/>
    <w:rsid w:val="003D0AF3"/>
    <w:rsid w:val="003D126C"/>
    <w:rsid w:val="003D65E7"/>
    <w:rsid w:val="003E3E4D"/>
    <w:rsid w:val="003F2267"/>
    <w:rsid w:val="00402B37"/>
    <w:rsid w:val="004102F8"/>
    <w:rsid w:val="00412D27"/>
    <w:rsid w:val="004209B1"/>
    <w:rsid w:val="00422366"/>
    <w:rsid w:val="00426089"/>
    <w:rsid w:val="00432171"/>
    <w:rsid w:val="00432946"/>
    <w:rsid w:val="004363E1"/>
    <w:rsid w:val="00437528"/>
    <w:rsid w:val="00442CB5"/>
    <w:rsid w:val="0044347E"/>
    <w:rsid w:val="004434B3"/>
    <w:rsid w:val="004436A8"/>
    <w:rsid w:val="00444D04"/>
    <w:rsid w:val="00447186"/>
    <w:rsid w:val="0045088D"/>
    <w:rsid w:val="0045098C"/>
    <w:rsid w:val="00452FB9"/>
    <w:rsid w:val="00453DA9"/>
    <w:rsid w:val="00455617"/>
    <w:rsid w:val="004564B2"/>
    <w:rsid w:val="00457D4C"/>
    <w:rsid w:val="00474C0C"/>
    <w:rsid w:val="00481128"/>
    <w:rsid w:val="004858DE"/>
    <w:rsid w:val="0048789E"/>
    <w:rsid w:val="00497657"/>
    <w:rsid w:val="0049789A"/>
    <w:rsid w:val="004A1CA5"/>
    <w:rsid w:val="004A266B"/>
    <w:rsid w:val="004A6247"/>
    <w:rsid w:val="004B2301"/>
    <w:rsid w:val="004B463B"/>
    <w:rsid w:val="004B475F"/>
    <w:rsid w:val="004B7B58"/>
    <w:rsid w:val="004C3200"/>
    <w:rsid w:val="004C792C"/>
    <w:rsid w:val="004D0951"/>
    <w:rsid w:val="004D3DD8"/>
    <w:rsid w:val="004D54C3"/>
    <w:rsid w:val="004D6622"/>
    <w:rsid w:val="004D73C0"/>
    <w:rsid w:val="004D7578"/>
    <w:rsid w:val="004E1242"/>
    <w:rsid w:val="004E3485"/>
    <w:rsid w:val="004E3999"/>
    <w:rsid w:val="004E5586"/>
    <w:rsid w:val="004E7AB2"/>
    <w:rsid w:val="004F0F06"/>
    <w:rsid w:val="004F49E6"/>
    <w:rsid w:val="005129C3"/>
    <w:rsid w:val="0051746C"/>
    <w:rsid w:val="00524142"/>
    <w:rsid w:val="00527F09"/>
    <w:rsid w:val="005333A6"/>
    <w:rsid w:val="00533983"/>
    <w:rsid w:val="00550E07"/>
    <w:rsid w:val="005522F8"/>
    <w:rsid w:val="005537C6"/>
    <w:rsid w:val="005615BE"/>
    <w:rsid w:val="00564157"/>
    <w:rsid w:val="00566AA5"/>
    <w:rsid w:val="005715A8"/>
    <w:rsid w:val="005735F4"/>
    <w:rsid w:val="00582815"/>
    <w:rsid w:val="00586D63"/>
    <w:rsid w:val="00593EB6"/>
    <w:rsid w:val="00595BF7"/>
    <w:rsid w:val="00597E55"/>
    <w:rsid w:val="005A1F72"/>
    <w:rsid w:val="005A452D"/>
    <w:rsid w:val="005A6373"/>
    <w:rsid w:val="005B0425"/>
    <w:rsid w:val="005B7843"/>
    <w:rsid w:val="005C0F5B"/>
    <w:rsid w:val="005C14D9"/>
    <w:rsid w:val="005C199C"/>
    <w:rsid w:val="005E01B0"/>
    <w:rsid w:val="005E0530"/>
    <w:rsid w:val="005E0A73"/>
    <w:rsid w:val="005E1302"/>
    <w:rsid w:val="005E2182"/>
    <w:rsid w:val="005E2740"/>
    <w:rsid w:val="005E3A65"/>
    <w:rsid w:val="005E734E"/>
    <w:rsid w:val="005F4806"/>
    <w:rsid w:val="005F61A3"/>
    <w:rsid w:val="0060226F"/>
    <w:rsid w:val="00602870"/>
    <w:rsid w:val="006035D9"/>
    <w:rsid w:val="00605E5F"/>
    <w:rsid w:val="0061175E"/>
    <w:rsid w:val="00616314"/>
    <w:rsid w:val="00633DCD"/>
    <w:rsid w:val="0063494D"/>
    <w:rsid w:val="00642A10"/>
    <w:rsid w:val="006460EA"/>
    <w:rsid w:val="00654DAC"/>
    <w:rsid w:val="00656A9C"/>
    <w:rsid w:val="00661E34"/>
    <w:rsid w:val="00672443"/>
    <w:rsid w:val="006743F4"/>
    <w:rsid w:val="0068436D"/>
    <w:rsid w:val="006851B8"/>
    <w:rsid w:val="00686552"/>
    <w:rsid w:val="006A1276"/>
    <w:rsid w:val="006A1F76"/>
    <w:rsid w:val="006A698A"/>
    <w:rsid w:val="006B19D3"/>
    <w:rsid w:val="006B29A0"/>
    <w:rsid w:val="006B30A2"/>
    <w:rsid w:val="006B5700"/>
    <w:rsid w:val="006B6951"/>
    <w:rsid w:val="006C0DDF"/>
    <w:rsid w:val="006C6EE7"/>
    <w:rsid w:val="006D5352"/>
    <w:rsid w:val="006D6440"/>
    <w:rsid w:val="006F5E1F"/>
    <w:rsid w:val="006F648A"/>
    <w:rsid w:val="00700EC4"/>
    <w:rsid w:val="00705288"/>
    <w:rsid w:val="00706859"/>
    <w:rsid w:val="00717ADC"/>
    <w:rsid w:val="00722ABA"/>
    <w:rsid w:val="00722AD4"/>
    <w:rsid w:val="00724D0E"/>
    <w:rsid w:val="00726939"/>
    <w:rsid w:val="00731A52"/>
    <w:rsid w:val="007320D3"/>
    <w:rsid w:val="00733E51"/>
    <w:rsid w:val="00734C55"/>
    <w:rsid w:val="007427F2"/>
    <w:rsid w:val="007463A5"/>
    <w:rsid w:val="00746CEE"/>
    <w:rsid w:val="00754D9A"/>
    <w:rsid w:val="0076636E"/>
    <w:rsid w:val="00770BDF"/>
    <w:rsid w:val="00776EDF"/>
    <w:rsid w:val="007944F0"/>
    <w:rsid w:val="007A2D37"/>
    <w:rsid w:val="007A5108"/>
    <w:rsid w:val="007B1D4D"/>
    <w:rsid w:val="007B782E"/>
    <w:rsid w:val="007B795B"/>
    <w:rsid w:val="007C2905"/>
    <w:rsid w:val="007C3B3D"/>
    <w:rsid w:val="007D325E"/>
    <w:rsid w:val="007D5A80"/>
    <w:rsid w:val="007D7AEE"/>
    <w:rsid w:val="007E72EC"/>
    <w:rsid w:val="007F2CED"/>
    <w:rsid w:val="0080372A"/>
    <w:rsid w:val="00807F45"/>
    <w:rsid w:val="008117CD"/>
    <w:rsid w:val="00811F5B"/>
    <w:rsid w:val="00824B06"/>
    <w:rsid w:val="00826A47"/>
    <w:rsid w:val="008314F7"/>
    <w:rsid w:val="00836F25"/>
    <w:rsid w:val="00843556"/>
    <w:rsid w:val="00843FA5"/>
    <w:rsid w:val="008477F2"/>
    <w:rsid w:val="0085154D"/>
    <w:rsid w:val="008537E2"/>
    <w:rsid w:val="00865319"/>
    <w:rsid w:val="00871EE2"/>
    <w:rsid w:val="00872935"/>
    <w:rsid w:val="00874106"/>
    <w:rsid w:val="00874645"/>
    <w:rsid w:val="008824AA"/>
    <w:rsid w:val="00882AD0"/>
    <w:rsid w:val="00886AA4"/>
    <w:rsid w:val="00891D81"/>
    <w:rsid w:val="008A4045"/>
    <w:rsid w:val="008A6218"/>
    <w:rsid w:val="008D2F56"/>
    <w:rsid w:val="008D4345"/>
    <w:rsid w:val="008D5C54"/>
    <w:rsid w:val="008E0E67"/>
    <w:rsid w:val="008E1A1C"/>
    <w:rsid w:val="008E2E4D"/>
    <w:rsid w:val="008E7F24"/>
    <w:rsid w:val="008F1E1E"/>
    <w:rsid w:val="008F44D2"/>
    <w:rsid w:val="008F474F"/>
    <w:rsid w:val="008F5413"/>
    <w:rsid w:val="008F596A"/>
    <w:rsid w:val="008F730D"/>
    <w:rsid w:val="0091374D"/>
    <w:rsid w:val="00920EC5"/>
    <w:rsid w:val="00935B93"/>
    <w:rsid w:val="0094297A"/>
    <w:rsid w:val="00946CFC"/>
    <w:rsid w:val="00954586"/>
    <w:rsid w:val="00954883"/>
    <w:rsid w:val="00956E9A"/>
    <w:rsid w:val="00957522"/>
    <w:rsid w:val="00960954"/>
    <w:rsid w:val="009615E0"/>
    <w:rsid w:val="009629F7"/>
    <w:rsid w:val="0096799A"/>
    <w:rsid w:val="00967A5E"/>
    <w:rsid w:val="00967D12"/>
    <w:rsid w:val="00973B24"/>
    <w:rsid w:val="00973C89"/>
    <w:rsid w:val="00977268"/>
    <w:rsid w:val="00981427"/>
    <w:rsid w:val="00982AAF"/>
    <w:rsid w:val="009840A9"/>
    <w:rsid w:val="0098641E"/>
    <w:rsid w:val="00991612"/>
    <w:rsid w:val="00992C38"/>
    <w:rsid w:val="009B18A7"/>
    <w:rsid w:val="009B235E"/>
    <w:rsid w:val="009C217B"/>
    <w:rsid w:val="009D5487"/>
    <w:rsid w:val="009D6D1C"/>
    <w:rsid w:val="009E0958"/>
    <w:rsid w:val="009E3C1B"/>
    <w:rsid w:val="009E79FD"/>
    <w:rsid w:val="009F42CB"/>
    <w:rsid w:val="00A0074E"/>
    <w:rsid w:val="00A0530F"/>
    <w:rsid w:val="00A15EE9"/>
    <w:rsid w:val="00A16D3C"/>
    <w:rsid w:val="00A206A8"/>
    <w:rsid w:val="00A265DC"/>
    <w:rsid w:val="00A30D90"/>
    <w:rsid w:val="00A33FD2"/>
    <w:rsid w:val="00A34A26"/>
    <w:rsid w:val="00A35221"/>
    <w:rsid w:val="00A447EC"/>
    <w:rsid w:val="00A50C34"/>
    <w:rsid w:val="00A51E91"/>
    <w:rsid w:val="00A55296"/>
    <w:rsid w:val="00A561BA"/>
    <w:rsid w:val="00A600A9"/>
    <w:rsid w:val="00A60AA3"/>
    <w:rsid w:val="00A62BB9"/>
    <w:rsid w:val="00A63B3F"/>
    <w:rsid w:val="00A65239"/>
    <w:rsid w:val="00A6699B"/>
    <w:rsid w:val="00A67C56"/>
    <w:rsid w:val="00A73975"/>
    <w:rsid w:val="00A73FF3"/>
    <w:rsid w:val="00A7401D"/>
    <w:rsid w:val="00A746D5"/>
    <w:rsid w:val="00A76662"/>
    <w:rsid w:val="00A776F2"/>
    <w:rsid w:val="00A81A22"/>
    <w:rsid w:val="00A82925"/>
    <w:rsid w:val="00A843AB"/>
    <w:rsid w:val="00A9798B"/>
    <w:rsid w:val="00AA4DA7"/>
    <w:rsid w:val="00AA5698"/>
    <w:rsid w:val="00AC3928"/>
    <w:rsid w:val="00AC4151"/>
    <w:rsid w:val="00AC656A"/>
    <w:rsid w:val="00AD37C6"/>
    <w:rsid w:val="00AD3AD3"/>
    <w:rsid w:val="00AD45C0"/>
    <w:rsid w:val="00AD5BC9"/>
    <w:rsid w:val="00AD7207"/>
    <w:rsid w:val="00AE0E43"/>
    <w:rsid w:val="00AF23CA"/>
    <w:rsid w:val="00AF2B6C"/>
    <w:rsid w:val="00AF59D2"/>
    <w:rsid w:val="00AF62B3"/>
    <w:rsid w:val="00AF641A"/>
    <w:rsid w:val="00B02254"/>
    <w:rsid w:val="00B0331C"/>
    <w:rsid w:val="00B06B40"/>
    <w:rsid w:val="00B10442"/>
    <w:rsid w:val="00B12436"/>
    <w:rsid w:val="00B125DE"/>
    <w:rsid w:val="00B1261B"/>
    <w:rsid w:val="00B20129"/>
    <w:rsid w:val="00B20210"/>
    <w:rsid w:val="00B21240"/>
    <w:rsid w:val="00B2270A"/>
    <w:rsid w:val="00B25911"/>
    <w:rsid w:val="00B2784A"/>
    <w:rsid w:val="00B377F6"/>
    <w:rsid w:val="00B4131B"/>
    <w:rsid w:val="00B45BF3"/>
    <w:rsid w:val="00B5158B"/>
    <w:rsid w:val="00B578E8"/>
    <w:rsid w:val="00B643C0"/>
    <w:rsid w:val="00B75436"/>
    <w:rsid w:val="00B82125"/>
    <w:rsid w:val="00BA0BA1"/>
    <w:rsid w:val="00BA0FC4"/>
    <w:rsid w:val="00BA251D"/>
    <w:rsid w:val="00BA7385"/>
    <w:rsid w:val="00BB0CBF"/>
    <w:rsid w:val="00BB4738"/>
    <w:rsid w:val="00BB68CE"/>
    <w:rsid w:val="00BB6DEE"/>
    <w:rsid w:val="00BC03B8"/>
    <w:rsid w:val="00BC03D3"/>
    <w:rsid w:val="00BD3839"/>
    <w:rsid w:val="00BD4327"/>
    <w:rsid w:val="00BD755F"/>
    <w:rsid w:val="00BE513A"/>
    <w:rsid w:val="00BE5CAE"/>
    <w:rsid w:val="00BE6C0F"/>
    <w:rsid w:val="00BF4D5B"/>
    <w:rsid w:val="00BF7B14"/>
    <w:rsid w:val="00BF7EBA"/>
    <w:rsid w:val="00C00F1C"/>
    <w:rsid w:val="00C04AC3"/>
    <w:rsid w:val="00C05BB1"/>
    <w:rsid w:val="00C13A80"/>
    <w:rsid w:val="00C1414F"/>
    <w:rsid w:val="00C17401"/>
    <w:rsid w:val="00C17421"/>
    <w:rsid w:val="00C2179B"/>
    <w:rsid w:val="00C26A93"/>
    <w:rsid w:val="00C31C22"/>
    <w:rsid w:val="00C35269"/>
    <w:rsid w:val="00C4287B"/>
    <w:rsid w:val="00C44508"/>
    <w:rsid w:val="00C472AD"/>
    <w:rsid w:val="00C553B0"/>
    <w:rsid w:val="00C56D5E"/>
    <w:rsid w:val="00C74B5D"/>
    <w:rsid w:val="00C815A5"/>
    <w:rsid w:val="00C8619A"/>
    <w:rsid w:val="00C90751"/>
    <w:rsid w:val="00C92E13"/>
    <w:rsid w:val="00CA2670"/>
    <w:rsid w:val="00CA43F3"/>
    <w:rsid w:val="00CA6A5C"/>
    <w:rsid w:val="00CB3A48"/>
    <w:rsid w:val="00CB4340"/>
    <w:rsid w:val="00CB56C7"/>
    <w:rsid w:val="00CC6576"/>
    <w:rsid w:val="00CD0ADB"/>
    <w:rsid w:val="00CD4BE8"/>
    <w:rsid w:val="00CE3435"/>
    <w:rsid w:val="00CE3504"/>
    <w:rsid w:val="00CE4665"/>
    <w:rsid w:val="00D00FC5"/>
    <w:rsid w:val="00D04324"/>
    <w:rsid w:val="00D05F94"/>
    <w:rsid w:val="00D131C5"/>
    <w:rsid w:val="00D1533F"/>
    <w:rsid w:val="00D321E1"/>
    <w:rsid w:val="00D33FF2"/>
    <w:rsid w:val="00D37700"/>
    <w:rsid w:val="00D37969"/>
    <w:rsid w:val="00D573DD"/>
    <w:rsid w:val="00D64642"/>
    <w:rsid w:val="00D64C8A"/>
    <w:rsid w:val="00D760D4"/>
    <w:rsid w:val="00D761D0"/>
    <w:rsid w:val="00D817B4"/>
    <w:rsid w:val="00D82E93"/>
    <w:rsid w:val="00D87639"/>
    <w:rsid w:val="00D92D85"/>
    <w:rsid w:val="00D94A28"/>
    <w:rsid w:val="00D958C7"/>
    <w:rsid w:val="00D9625D"/>
    <w:rsid w:val="00D968F9"/>
    <w:rsid w:val="00D969B5"/>
    <w:rsid w:val="00DA4003"/>
    <w:rsid w:val="00DA49A3"/>
    <w:rsid w:val="00DA55FF"/>
    <w:rsid w:val="00DB292D"/>
    <w:rsid w:val="00DC2566"/>
    <w:rsid w:val="00DC5538"/>
    <w:rsid w:val="00DC732B"/>
    <w:rsid w:val="00DD13C5"/>
    <w:rsid w:val="00DD2870"/>
    <w:rsid w:val="00DD72C5"/>
    <w:rsid w:val="00DE3FBF"/>
    <w:rsid w:val="00DE7AEE"/>
    <w:rsid w:val="00DF0B2A"/>
    <w:rsid w:val="00DF3413"/>
    <w:rsid w:val="00DF7C0A"/>
    <w:rsid w:val="00E02C85"/>
    <w:rsid w:val="00E116EC"/>
    <w:rsid w:val="00E15AF9"/>
    <w:rsid w:val="00E168E4"/>
    <w:rsid w:val="00E177E7"/>
    <w:rsid w:val="00E20053"/>
    <w:rsid w:val="00E21BEF"/>
    <w:rsid w:val="00E2688A"/>
    <w:rsid w:val="00E26A83"/>
    <w:rsid w:val="00E30E8F"/>
    <w:rsid w:val="00E31DF7"/>
    <w:rsid w:val="00E341C8"/>
    <w:rsid w:val="00E343C3"/>
    <w:rsid w:val="00E35D60"/>
    <w:rsid w:val="00E36110"/>
    <w:rsid w:val="00E409B4"/>
    <w:rsid w:val="00E43367"/>
    <w:rsid w:val="00E44F30"/>
    <w:rsid w:val="00E6504E"/>
    <w:rsid w:val="00E73451"/>
    <w:rsid w:val="00E80C22"/>
    <w:rsid w:val="00E80F78"/>
    <w:rsid w:val="00E838C5"/>
    <w:rsid w:val="00E855B4"/>
    <w:rsid w:val="00E85D67"/>
    <w:rsid w:val="00E869DB"/>
    <w:rsid w:val="00E912ED"/>
    <w:rsid w:val="00E919D1"/>
    <w:rsid w:val="00E91DEF"/>
    <w:rsid w:val="00E926B0"/>
    <w:rsid w:val="00E95C5D"/>
    <w:rsid w:val="00EA04BF"/>
    <w:rsid w:val="00EA0A89"/>
    <w:rsid w:val="00EA0FFF"/>
    <w:rsid w:val="00EA178E"/>
    <w:rsid w:val="00EA505D"/>
    <w:rsid w:val="00EB2AC2"/>
    <w:rsid w:val="00EB6101"/>
    <w:rsid w:val="00EC4CCF"/>
    <w:rsid w:val="00EC7CDB"/>
    <w:rsid w:val="00ED6A4C"/>
    <w:rsid w:val="00ED70B4"/>
    <w:rsid w:val="00EE0B31"/>
    <w:rsid w:val="00EE4CA6"/>
    <w:rsid w:val="00EE684F"/>
    <w:rsid w:val="00EF07BE"/>
    <w:rsid w:val="00EF3A89"/>
    <w:rsid w:val="00EF4402"/>
    <w:rsid w:val="00EF4618"/>
    <w:rsid w:val="00EF4FA0"/>
    <w:rsid w:val="00EF5800"/>
    <w:rsid w:val="00EF6246"/>
    <w:rsid w:val="00F00473"/>
    <w:rsid w:val="00F06820"/>
    <w:rsid w:val="00F07F05"/>
    <w:rsid w:val="00F11950"/>
    <w:rsid w:val="00F1300B"/>
    <w:rsid w:val="00F13528"/>
    <w:rsid w:val="00F15E66"/>
    <w:rsid w:val="00F15FB7"/>
    <w:rsid w:val="00F20BEB"/>
    <w:rsid w:val="00F21611"/>
    <w:rsid w:val="00F26579"/>
    <w:rsid w:val="00F265A7"/>
    <w:rsid w:val="00F266F1"/>
    <w:rsid w:val="00F31059"/>
    <w:rsid w:val="00F33336"/>
    <w:rsid w:val="00F375EE"/>
    <w:rsid w:val="00F424FF"/>
    <w:rsid w:val="00F42D28"/>
    <w:rsid w:val="00F47EB2"/>
    <w:rsid w:val="00F6143E"/>
    <w:rsid w:val="00F6231F"/>
    <w:rsid w:val="00F67AC2"/>
    <w:rsid w:val="00F70155"/>
    <w:rsid w:val="00F71A2A"/>
    <w:rsid w:val="00F77D4D"/>
    <w:rsid w:val="00F80613"/>
    <w:rsid w:val="00F84215"/>
    <w:rsid w:val="00F84B84"/>
    <w:rsid w:val="00F86C48"/>
    <w:rsid w:val="00F872DB"/>
    <w:rsid w:val="00F90954"/>
    <w:rsid w:val="00F90C3B"/>
    <w:rsid w:val="00F979AD"/>
    <w:rsid w:val="00F97D0C"/>
    <w:rsid w:val="00FB35C2"/>
    <w:rsid w:val="00FB6390"/>
    <w:rsid w:val="00FC02DD"/>
    <w:rsid w:val="00FD0B84"/>
    <w:rsid w:val="00FD6A4A"/>
    <w:rsid w:val="00FE5025"/>
    <w:rsid w:val="00FF7667"/>
    <w:rsid w:val="557B0A81"/>
    <w:rsid w:val="7FFEFC44"/>
    <w:rsid w:val="E85BF6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iPriority="99" w:name="Table Web 3"/>
    <w:lsdException w:qFormat="1" w:uiPriority="99" w:name="Balloon Text"/>
    <w:lsdException w:qFormat="1"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3"/>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28"/>
    <w:semiHidden/>
    <w:unhideWhenUsed/>
    <w:qFormat/>
    <w:uiPriority w:val="99"/>
    <w:rPr>
      <w:rFonts w:ascii="宋体"/>
      <w:sz w:val="18"/>
      <w:szCs w:val="18"/>
    </w:rPr>
  </w:style>
  <w:style w:type="paragraph" w:styleId="7">
    <w:name w:val="annotation text"/>
    <w:basedOn w:val="1"/>
    <w:link w:val="25"/>
    <w:unhideWhenUsed/>
    <w:qFormat/>
    <w:uiPriority w:val="99"/>
    <w:pPr>
      <w:jc w:val="left"/>
    </w:pPr>
  </w:style>
  <w:style w:type="paragraph" w:styleId="8">
    <w:name w:val="Balloon Text"/>
    <w:basedOn w:val="1"/>
    <w:link w:val="24"/>
    <w:semiHidden/>
    <w:unhideWhenUsed/>
    <w:qFormat/>
    <w:uiPriority w:val="99"/>
    <w:rPr>
      <w:sz w:val="18"/>
      <w:szCs w:val="18"/>
    </w:rPr>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annotation subject"/>
    <w:basedOn w:val="7"/>
    <w:next w:val="7"/>
    <w:link w:val="26"/>
    <w:semiHidden/>
    <w:unhideWhenUsed/>
    <w:qFormat/>
    <w:uiPriority w:val="99"/>
    <w:rPr>
      <w:b/>
      <w:bCs/>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annotation reference"/>
    <w:basedOn w:val="14"/>
    <w:semiHidden/>
    <w:unhideWhenUsed/>
    <w:qFormat/>
    <w:uiPriority w:val="99"/>
    <w:rPr>
      <w:sz w:val="21"/>
      <w:szCs w:val="21"/>
    </w:rPr>
  </w:style>
  <w:style w:type="character" w:customStyle="1" w:styleId="16">
    <w:name w:val="页眉字符"/>
    <w:basedOn w:val="14"/>
    <w:link w:val="10"/>
    <w:qFormat/>
    <w:uiPriority w:val="99"/>
    <w:rPr>
      <w:sz w:val="18"/>
      <w:szCs w:val="18"/>
    </w:rPr>
  </w:style>
  <w:style w:type="character" w:customStyle="1" w:styleId="17">
    <w:name w:val="页脚字符"/>
    <w:basedOn w:val="14"/>
    <w:link w:val="9"/>
    <w:qFormat/>
    <w:uiPriority w:val="99"/>
    <w:rPr>
      <w:sz w:val="18"/>
      <w:szCs w:val="18"/>
    </w:rPr>
  </w:style>
  <w:style w:type="paragraph" w:customStyle="1" w:styleId="18">
    <w:name w:val="p0"/>
    <w:basedOn w:val="1"/>
    <w:qFormat/>
    <w:uiPriority w:val="0"/>
    <w:pPr>
      <w:widowControl/>
    </w:pPr>
    <w:rPr>
      <w:rFonts w:ascii="Times New Roman" w:hAnsi="Times New Roman"/>
      <w:kern w:val="0"/>
      <w:szCs w:val="21"/>
    </w:rPr>
  </w:style>
  <w:style w:type="character" w:customStyle="1" w:styleId="19">
    <w:name w:val="标题 1字符"/>
    <w:basedOn w:val="14"/>
    <w:link w:val="2"/>
    <w:qFormat/>
    <w:uiPriority w:val="9"/>
    <w:rPr>
      <w:rFonts w:ascii="Calibri" w:hAnsi="Calibri" w:eastAsia="宋体" w:cs="Times New Roman"/>
      <w:b/>
      <w:bCs/>
      <w:kern w:val="44"/>
      <w:sz w:val="44"/>
      <w:szCs w:val="44"/>
    </w:rPr>
  </w:style>
  <w:style w:type="character" w:customStyle="1" w:styleId="20">
    <w:name w:val="标题 2字符"/>
    <w:basedOn w:val="14"/>
    <w:link w:val="3"/>
    <w:qFormat/>
    <w:uiPriority w:val="9"/>
    <w:rPr>
      <w:rFonts w:asciiTheme="majorHAnsi" w:hAnsiTheme="majorHAnsi" w:eastAsiaTheme="majorEastAsia" w:cstheme="majorBidi"/>
      <w:b/>
      <w:bCs/>
      <w:sz w:val="32"/>
      <w:szCs w:val="32"/>
    </w:rPr>
  </w:style>
  <w:style w:type="character" w:customStyle="1" w:styleId="21">
    <w:name w:val="标题3 Char"/>
    <w:qFormat/>
    <w:uiPriority w:val="0"/>
    <w:rPr>
      <w:rFonts w:ascii="方正黑体_GBK" w:eastAsia="方正黑体_GBK"/>
      <w:snapToGrid w:val="0"/>
      <w:sz w:val="32"/>
      <w:lang w:val="en-US" w:eastAsia="zh-CN" w:bidi="ar-SA"/>
    </w:rPr>
  </w:style>
  <w:style w:type="paragraph" w:styleId="22">
    <w:name w:val="List Paragraph"/>
    <w:basedOn w:val="1"/>
    <w:qFormat/>
    <w:uiPriority w:val="34"/>
    <w:pPr>
      <w:ind w:firstLine="420"/>
    </w:pPr>
  </w:style>
  <w:style w:type="character" w:customStyle="1" w:styleId="23">
    <w:name w:val="标题 3字符"/>
    <w:basedOn w:val="14"/>
    <w:link w:val="4"/>
    <w:qFormat/>
    <w:uiPriority w:val="9"/>
    <w:rPr>
      <w:rFonts w:ascii="Calibri" w:hAnsi="Calibri" w:eastAsia="宋体" w:cs="Times New Roman"/>
      <w:b/>
      <w:bCs/>
      <w:sz w:val="32"/>
      <w:szCs w:val="32"/>
    </w:rPr>
  </w:style>
  <w:style w:type="character" w:customStyle="1" w:styleId="24">
    <w:name w:val="批注框文本字符"/>
    <w:basedOn w:val="14"/>
    <w:link w:val="8"/>
    <w:semiHidden/>
    <w:qFormat/>
    <w:uiPriority w:val="99"/>
    <w:rPr>
      <w:rFonts w:ascii="Calibri" w:hAnsi="Calibri" w:eastAsia="宋体" w:cs="Times New Roman"/>
      <w:sz w:val="18"/>
      <w:szCs w:val="18"/>
    </w:rPr>
  </w:style>
  <w:style w:type="character" w:customStyle="1" w:styleId="25">
    <w:name w:val="批注文字字符"/>
    <w:basedOn w:val="14"/>
    <w:link w:val="7"/>
    <w:qFormat/>
    <w:uiPriority w:val="99"/>
    <w:rPr>
      <w:rFonts w:ascii="Calibri" w:hAnsi="Calibri" w:eastAsia="宋体" w:cs="Times New Roman"/>
    </w:rPr>
  </w:style>
  <w:style w:type="character" w:customStyle="1" w:styleId="26">
    <w:name w:val="批注主题字符"/>
    <w:basedOn w:val="25"/>
    <w:link w:val="11"/>
    <w:semiHidden/>
    <w:qFormat/>
    <w:uiPriority w:val="99"/>
    <w:rPr>
      <w:rFonts w:ascii="Calibri" w:hAnsi="Calibri" w:eastAsia="宋体" w:cs="Times New Roman"/>
      <w:b/>
      <w:bCs/>
    </w:rPr>
  </w:style>
  <w:style w:type="character" w:customStyle="1" w:styleId="27">
    <w:name w:val="标题 4字符"/>
    <w:basedOn w:val="14"/>
    <w:link w:val="5"/>
    <w:qFormat/>
    <w:uiPriority w:val="9"/>
    <w:rPr>
      <w:rFonts w:asciiTheme="majorHAnsi" w:hAnsiTheme="majorHAnsi" w:eastAsiaTheme="majorEastAsia" w:cstheme="majorBidi"/>
      <w:b/>
      <w:bCs/>
      <w:kern w:val="2"/>
      <w:sz w:val="28"/>
      <w:szCs w:val="28"/>
    </w:rPr>
  </w:style>
  <w:style w:type="character" w:customStyle="1" w:styleId="28">
    <w:name w:val="文档结构图字符"/>
    <w:basedOn w:val="14"/>
    <w:link w:val="6"/>
    <w:semiHidden/>
    <w:qFormat/>
    <w:uiPriority w:val="99"/>
    <w:rPr>
      <w:rFonts w:ascii="宋体"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712</Words>
  <Characters>4059</Characters>
  <Lines>33</Lines>
  <Paragraphs>9</Paragraphs>
  <TotalTime>2</TotalTime>
  <ScaleCrop>false</ScaleCrop>
  <LinksUpToDate>false</LinksUpToDate>
  <CharactersWithSpaces>4762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2023-11-07T05:00:00Z</dcterms:created>
  <dc:creator>边晋如</dc:creator>
  <cp:lastModifiedBy>user</cp:lastModifiedBy>
  <cp:lastPrinted>2017-07-21T00:39:00Z</cp:lastPrinted>
  <dcterms:modified xsi:type="dcterms:W3CDTF">2023-11-13T17:41:47Z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