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20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lang w:eastAsia="zh-CN"/>
        </w:rPr>
        <w:t>二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石景山区东下庄1605-630地块R2二类居住用地项目1~7#住宅楼及9#地下车库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北京建恒汇景房地产开发有限公司,北京维拓时代建筑设计股份有限公司,北京实创鑫诚节能技术有限公司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12.74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 1#住宅楼等11项1#~2#楼项目(怀柔区怀柔镇张各长村HR00-0004-6001地块)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北京京碧置业发展有限公司,北京维拓时代建筑设计股份有限公司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3.92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北京市顺义区牛栏山镇SY00-0017-6005地块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北京香醍房地产开发有限公司，北京维拓时代建筑设计股份有限公司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2.79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北京市经济技术开发区河西区X89R2地块R2二类居住用地1#-10#住宅楼及地下车库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北京昊远置业有限公司，华通设计顾问工程有限公司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17.42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北京市昌平区北七家镇010地块1-12号楼项目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北京梓文房地产开发有限公司,中国建筑科学研究院有限公司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16.79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北京未来科学城南区CP07-0600-0014、0030地块住宅项目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北京未来科学城昌融置业有限公司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3.33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海淀北部地区永丰产业基地（新）C4C5地块公租房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北京实创高科技发展有限责任公司</w:t>
            </w:r>
          </w:p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北京建筑技术发展有限责任公司</w:t>
            </w:r>
          </w:p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中国建筑标准设计研究院有限公司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en-US" w:eastAsia="zh-CN"/>
              </w:rPr>
              <w:t>32.54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石景山区文化中心建设工程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北京市石景山区文化和旅游局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4.1</w:t>
            </w:r>
            <w:bookmarkStart w:id="0" w:name="_GoBack"/>
            <w:bookmarkEnd w:id="0"/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"http://bjnew1.gbonline.org/project/Start.aspx?id=20181224154739" \t "http://bjnew1.gbonline.org/project/project20181224154739" </w:instrText>
            </w:r>
            <w:r>
              <w:fldChar w:fldCharType="separate"/>
            </w:r>
            <w:r>
              <w:rPr>
                <w:color w:val="auto"/>
              </w:rPr>
              <w:t>中建材新型建材、新型房屋、新能源材料（三新）产业研发中心（二期）8#楼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中建材创新科技研究院有限公司,北京市建筑设计研究院有限公司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2.20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石景山区东下庄1605-630地块R2二类居住用地项目8#商业楼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北京建恒汇景房地产开发有限公司,北京维拓时代建筑设计股份有限公司,北京实创鑫诚节能技术有限公司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0.26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西单文化广场升级改造项目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华润置地（北京）股份有限公司,中国建筑科学研究院有限公司,阿特金斯顾问（深圳）有限公司北京分公司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3.54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通州运河核心区IX-05地块F3其他类多功能用地项目商务公寓5-A、商务公寓5-B、办公5-A 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北京宏泰房地产开发有限公司,北京维拓时代建筑设计股份有限公司,中国建筑科学研究院有限公司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16.64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通州运河核心区IX-04地块F3其他类多功能用地项目商务公寓4-A和4-B、综合办公楼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北京恒城房地产开发有限公司,北京墨臣工程咨询有限公司,中国建筑科学研究院有限公司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16.48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  <w:r>
              <w:rPr>
                <w:color w:val="auto"/>
              </w:rPr>
              <w:t>中建材新型建材、新型房屋、新能源材料（三新）产业研发中心（二期）10#楼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中建材创新科技研究院有限公司,北京市建筑设计研究院有限公司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2.22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中国机械设备工程股份有限公司总部综合楼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color w:val="auto"/>
              </w:rPr>
              <w:t>中国机械设备工程股份有限公司,北京丽泽金都科技发展有限责任公司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9.99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北京未来科学城南区CP07-0600-0014、0030地块公建项目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北京未来科学城昌融置业有限公司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10.90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</w:tbl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2852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4993"/>
    <w:rsid w:val="00226BB5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91B"/>
    <w:rsid w:val="002D5B64"/>
    <w:rsid w:val="002E0C39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4AE4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288E"/>
    <w:rsid w:val="006377AF"/>
    <w:rsid w:val="00637F08"/>
    <w:rsid w:val="00641C93"/>
    <w:rsid w:val="00642CAF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12CD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033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56C52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4D38"/>
    <w:rsid w:val="00BF535E"/>
    <w:rsid w:val="00BF6269"/>
    <w:rsid w:val="00BF6327"/>
    <w:rsid w:val="00C044AF"/>
    <w:rsid w:val="00C04705"/>
    <w:rsid w:val="00C07BDF"/>
    <w:rsid w:val="00C10BB0"/>
    <w:rsid w:val="00C117AE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6695"/>
    <w:rsid w:val="00C27B10"/>
    <w:rsid w:val="00C27E5D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0895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3FA3E21"/>
    <w:rsid w:val="11B67E6D"/>
    <w:rsid w:val="2BEA7436"/>
    <w:rsid w:val="2E1E441C"/>
    <w:rsid w:val="364155B9"/>
    <w:rsid w:val="36FD4709"/>
    <w:rsid w:val="3CAF6439"/>
    <w:rsid w:val="45CD432E"/>
    <w:rsid w:val="475811BE"/>
    <w:rsid w:val="515C7AE1"/>
    <w:rsid w:val="572D0444"/>
    <w:rsid w:val="58E15995"/>
    <w:rsid w:val="5E8C4AC3"/>
    <w:rsid w:val="65056928"/>
    <w:rsid w:val="767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5</TotalTime>
  <ScaleCrop>false</ScaleCrop>
  <LinksUpToDate>false</LinksUpToDate>
  <CharactersWithSpaces>2282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2017-04-01T06:13:00Z</dcterms:created>
  <dc:creator>刘永晖liuyh</dc:creator>
  <cp:lastModifiedBy>wang tong</cp:lastModifiedBy>
  <cp:lastPrinted>2019-07-23T07:41:00Z</cp:lastPrinted>
  <dcterms:modified xsi:type="dcterms:W3CDTF">2020-04-20T07:03:54Z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