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00" w:rsidRPr="00741100" w:rsidRDefault="00741100" w:rsidP="00741100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 w:rsidRPr="00A92EE7">
        <w:rPr>
          <w:rFonts w:ascii="黑体" w:eastAsia="黑体" w:hAnsi="黑体" w:hint="eastAsia"/>
          <w:sz w:val="30"/>
          <w:szCs w:val="30"/>
        </w:rPr>
        <w:t>附件</w:t>
      </w:r>
    </w:p>
    <w:p w:rsidR="00741100" w:rsidRPr="00A92EE7" w:rsidRDefault="00741100" w:rsidP="00741100">
      <w:pPr>
        <w:spacing w:afterLines="50" w:after="156"/>
        <w:jc w:val="center"/>
        <w:rPr>
          <w:rFonts w:ascii="文星标宋" w:eastAsia="文星标宋" w:hAnsi="文星标宋"/>
          <w:sz w:val="36"/>
          <w:szCs w:val="36"/>
        </w:rPr>
      </w:pPr>
      <w:r w:rsidRPr="00A92EE7">
        <w:rPr>
          <w:rFonts w:ascii="文星标宋" w:eastAsia="文星标宋" w:hAnsi="文星标宋"/>
          <w:sz w:val="36"/>
          <w:szCs w:val="36"/>
        </w:rPr>
        <w:t>20</w:t>
      </w:r>
      <w:r w:rsidRPr="00A92EE7">
        <w:rPr>
          <w:rFonts w:ascii="文星标宋" w:eastAsia="文星标宋" w:hAnsi="文星标宋" w:hint="eastAsia"/>
          <w:sz w:val="36"/>
          <w:szCs w:val="36"/>
        </w:rPr>
        <w:t>1</w:t>
      </w:r>
      <w:r>
        <w:rPr>
          <w:rFonts w:ascii="文星标宋" w:eastAsia="文星标宋" w:hAnsi="文星标宋" w:hint="eastAsia"/>
          <w:sz w:val="36"/>
          <w:szCs w:val="36"/>
        </w:rPr>
        <w:t>8</w:t>
      </w:r>
      <w:r w:rsidRPr="00A92EE7">
        <w:rPr>
          <w:rFonts w:ascii="文星标宋" w:eastAsia="文星标宋" w:hAnsi="文星标宋"/>
          <w:sz w:val="36"/>
          <w:szCs w:val="36"/>
        </w:rPr>
        <w:t>年度第</w:t>
      </w:r>
      <w:r>
        <w:rPr>
          <w:rFonts w:ascii="文星标宋" w:eastAsia="文星标宋" w:hAnsi="文星标宋" w:hint="eastAsia"/>
          <w:sz w:val="36"/>
          <w:szCs w:val="36"/>
        </w:rPr>
        <w:t>二</w:t>
      </w:r>
      <w:r w:rsidRPr="00A92EE7">
        <w:rPr>
          <w:rFonts w:ascii="文星标宋" w:eastAsia="文星标宋" w:hAnsi="文星标宋"/>
          <w:sz w:val="36"/>
          <w:szCs w:val="36"/>
        </w:rPr>
        <w:t>批绿色建筑评价标识</w:t>
      </w:r>
      <w:r w:rsidRPr="00A92EE7">
        <w:rPr>
          <w:rFonts w:ascii="文星标宋" w:eastAsia="文星标宋" w:hAnsi="文星标宋" w:hint="eastAsia"/>
          <w:sz w:val="36"/>
          <w:szCs w:val="36"/>
        </w:rPr>
        <w:t>项目</w:t>
      </w:r>
    </w:p>
    <w:p w:rsidR="00741100" w:rsidRPr="00A92EE7" w:rsidRDefault="00741100" w:rsidP="00741100">
      <w:pPr>
        <w:ind w:firstLineChars="1700" w:firstLine="3570"/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836"/>
        <w:gridCol w:w="3095"/>
        <w:gridCol w:w="2268"/>
        <w:gridCol w:w="1162"/>
        <w:gridCol w:w="850"/>
        <w:gridCol w:w="875"/>
      </w:tblGrid>
      <w:tr w:rsidR="00741100" w:rsidRPr="00407A08" w:rsidTr="008950D1">
        <w:trPr>
          <w:trHeight w:val="800"/>
          <w:tblHeader/>
          <w:jc w:val="center"/>
        </w:trPr>
        <w:tc>
          <w:tcPr>
            <w:tcW w:w="575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3095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标识</w:t>
            </w:r>
          </w:p>
          <w:p w:rsidR="00741100" w:rsidRPr="00407A08" w:rsidRDefault="00741100" w:rsidP="008950D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7A08">
              <w:rPr>
                <w:rFonts w:ascii="仿宋_GB2312" w:eastAsia="仿宋_GB2312" w:hint="eastAsia"/>
                <w:b/>
                <w:sz w:val="28"/>
                <w:szCs w:val="28"/>
              </w:rPr>
              <w:t>星级</w:t>
            </w:r>
          </w:p>
        </w:tc>
      </w:tr>
      <w:tr w:rsidR="00741100" w:rsidRPr="00407A08" w:rsidTr="008950D1">
        <w:trPr>
          <w:cantSplit/>
          <w:trHeight w:val="1000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07A08">
              <w:rPr>
                <w:rFonts w:ascii="宋体" w:hAnsi="宋体" w:hint="eastAsia"/>
                <w:sz w:val="30"/>
                <w:szCs w:val="30"/>
              </w:rPr>
              <w:t>公共建筑</w:t>
            </w:r>
          </w:p>
        </w:tc>
        <w:tc>
          <w:tcPr>
            <w:tcW w:w="3095" w:type="dxa"/>
            <w:vAlign w:val="center"/>
          </w:tcPr>
          <w:p w:rsidR="00741100" w:rsidRPr="005041AF" w:rsidRDefault="00741100" w:rsidP="008950D1">
            <w:pPr>
              <w:spacing w:before="43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北京市丰台区花乡四合庄</w:t>
            </w:r>
            <w:r w:rsidRPr="005041AF">
              <w:rPr>
                <w:sz w:val="24"/>
                <w:szCs w:val="24"/>
              </w:rPr>
              <w:t>1516-27</w:t>
            </w:r>
            <w:r w:rsidRPr="005041AF">
              <w:rPr>
                <w:sz w:val="24"/>
                <w:szCs w:val="24"/>
              </w:rPr>
              <w:t>地块商业金融项目</w:t>
            </w:r>
          </w:p>
        </w:tc>
        <w:tc>
          <w:tcPr>
            <w:tcW w:w="2268" w:type="dxa"/>
            <w:vAlign w:val="center"/>
          </w:tcPr>
          <w:p w:rsidR="00741100" w:rsidRPr="005041AF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北京丰科建房地产开发公司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41AF">
              <w:rPr>
                <w:sz w:val="24"/>
                <w:szCs w:val="24"/>
              </w:rPr>
              <w:t>北京市住宅建筑设计研究院有限公司</w:t>
            </w:r>
          </w:p>
        </w:tc>
        <w:tc>
          <w:tcPr>
            <w:tcW w:w="1162" w:type="dxa"/>
            <w:vAlign w:val="center"/>
          </w:tcPr>
          <w:p w:rsidR="00741100" w:rsidRPr="006C4C68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11.37</w:t>
            </w:r>
          </w:p>
        </w:tc>
        <w:tc>
          <w:tcPr>
            <w:tcW w:w="850" w:type="dxa"/>
            <w:vMerge w:val="restart"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 w:rsidR="00741100" w:rsidRPr="00407A08" w:rsidRDefault="00741100" w:rsidP="008950D1">
            <w:pPr>
              <w:widowControl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</w:t>
            </w:r>
          </w:p>
        </w:tc>
      </w:tr>
      <w:tr w:rsidR="00741100" w:rsidRPr="00407A08" w:rsidTr="008950D1">
        <w:trPr>
          <w:cantSplit/>
          <w:trHeight w:val="1552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95" w:type="dxa"/>
            <w:vAlign w:val="center"/>
          </w:tcPr>
          <w:p w:rsidR="00741100" w:rsidRPr="005041AF" w:rsidRDefault="00741100" w:rsidP="008950D1">
            <w:pPr>
              <w:pStyle w:val="Default"/>
              <w:jc w:val="center"/>
              <w:rPr>
                <w:rFonts w:ascii="Calibri" w:hAnsi="Calibri" w:cs="Times New Roman"/>
                <w:color w:val="auto"/>
                <w:kern w:val="2"/>
              </w:rPr>
            </w:pPr>
            <w:r w:rsidRPr="005041AF">
              <w:rPr>
                <w:rFonts w:ascii="Calibri" w:hAnsi="Calibri" w:cs="Times New Roman"/>
                <w:color w:val="auto"/>
                <w:kern w:val="2"/>
              </w:rPr>
              <w:t>北京市石景山区首特绿能港科技中心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15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号地项目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A~D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座办公楼</w:t>
            </w:r>
            <w:r w:rsidRPr="005041AF">
              <w:rPr>
                <w:rFonts w:ascii="Calibri" w:hAnsi="Calibri" w:cs="Times New Roman" w:hint="eastAsia"/>
                <w:color w:val="auto"/>
                <w:kern w:val="2"/>
              </w:rPr>
              <w:t>目</w:t>
            </w:r>
          </w:p>
        </w:tc>
        <w:tc>
          <w:tcPr>
            <w:tcW w:w="2268" w:type="dxa"/>
            <w:vAlign w:val="center"/>
          </w:tcPr>
          <w:p w:rsidR="00741100" w:rsidRPr="005041AF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北京首特钢园区开发经营有限公司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41AF">
              <w:rPr>
                <w:sz w:val="24"/>
                <w:szCs w:val="24"/>
              </w:rPr>
              <w:t>华通设计顾问工程有限公司</w:t>
            </w:r>
          </w:p>
        </w:tc>
        <w:tc>
          <w:tcPr>
            <w:tcW w:w="1162" w:type="dxa"/>
            <w:vAlign w:val="center"/>
          </w:tcPr>
          <w:p w:rsidR="00741100" w:rsidRPr="006C4C68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13.73</w:t>
            </w:r>
          </w:p>
        </w:tc>
        <w:tc>
          <w:tcPr>
            <w:tcW w:w="850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 w:rsidR="00741100" w:rsidRPr="00407A08" w:rsidRDefault="00741100" w:rsidP="008950D1">
            <w:pPr>
              <w:widowControl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★★★</w:t>
            </w:r>
          </w:p>
        </w:tc>
      </w:tr>
      <w:tr w:rsidR="00741100" w:rsidRPr="00FF6777" w:rsidTr="008950D1">
        <w:trPr>
          <w:cantSplit/>
          <w:trHeight w:val="1552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95" w:type="dxa"/>
            <w:vAlign w:val="center"/>
          </w:tcPr>
          <w:p w:rsidR="00741100" w:rsidRPr="005041AF" w:rsidRDefault="00741100" w:rsidP="008950D1">
            <w:pPr>
              <w:pStyle w:val="Default"/>
              <w:jc w:val="center"/>
              <w:rPr>
                <w:rFonts w:ascii="Calibri" w:hAnsi="Calibri" w:cs="Times New Roman"/>
                <w:color w:val="auto"/>
                <w:kern w:val="2"/>
              </w:rPr>
            </w:pPr>
            <w:r w:rsidRPr="005041AF">
              <w:rPr>
                <w:rFonts w:ascii="Calibri" w:hAnsi="Calibri" w:cs="Times New Roman"/>
                <w:color w:val="auto"/>
                <w:kern w:val="2"/>
              </w:rPr>
              <w:t>北京市石景山区刘娘府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1604-683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地块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H1#~H5#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楼</w:t>
            </w:r>
          </w:p>
        </w:tc>
        <w:tc>
          <w:tcPr>
            <w:tcW w:w="2268" w:type="dxa"/>
            <w:vAlign w:val="center"/>
          </w:tcPr>
          <w:p w:rsidR="00741100" w:rsidRPr="005041AF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北京远奥置业有限公司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41AF">
              <w:rPr>
                <w:sz w:val="24"/>
                <w:szCs w:val="24"/>
              </w:rPr>
              <w:t>北京维拓时代建筑设计股份有限公司</w:t>
            </w:r>
          </w:p>
        </w:tc>
        <w:tc>
          <w:tcPr>
            <w:tcW w:w="1162" w:type="dxa"/>
            <w:vAlign w:val="center"/>
          </w:tcPr>
          <w:p w:rsidR="00741100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4.52</w:t>
            </w:r>
          </w:p>
        </w:tc>
        <w:tc>
          <w:tcPr>
            <w:tcW w:w="850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 w:rsidR="00741100" w:rsidRPr="00FF6777" w:rsidRDefault="00741100" w:rsidP="008950D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★★★</w:t>
            </w:r>
          </w:p>
        </w:tc>
      </w:tr>
      <w:tr w:rsidR="00741100" w:rsidRPr="00FF6777" w:rsidTr="008950D1">
        <w:trPr>
          <w:cantSplit/>
          <w:trHeight w:val="1552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95" w:type="dxa"/>
            <w:vAlign w:val="center"/>
          </w:tcPr>
          <w:p w:rsidR="00741100" w:rsidRPr="00201DCB" w:rsidRDefault="00741100" w:rsidP="008950D1">
            <w:pPr>
              <w:spacing w:before="43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正大中心</w:t>
            </w:r>
          </w:p>
        </w:tc>
        <w:tc>
          <w:tcPr>
            <w:tcW w:w="2268" w:type="dxa"/>
            <w:vAlign w:val="center"/>
          </w:tcPr>
          <w:p w:rsidR="00741100" w:rsidRPr="005041AF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正大侨商房地产开发有限公司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041AF">
              <w:rPr>
                <w:sz w:val="24"/>
                <w:szCs w:val="24"/>
              </w:rPr>
              <w:t>中国建筑科学研究院建筑设计院</w:t>
            </w:r>
          </w:p>
        </w:tc>
        <w:tc>
          <w:tcPr>
            <w:tcW w:w="1162" w:type="dxa"/>
            <w:vAlign w:val="center"/>
          </w:tcPr>
          <w:p w:rsidR="00741100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31.60</w:t>
            </w:r>
          </w:p>
        </w:tc>
        <w:tc>
          <w:tcPr>
            <w:tcW w:w="850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 w:rsidR="00741100" w:rsidRPr="00FF6777" w:rsidRDefault="00741100" w:rsidP="008950D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</w:t>
            </w:r>
          </w:p>
        </w:tc>
      </w:tr>
      <w:tr w:rsidR="00741100" w:rsidRPr="00FF6777" w:rsidTr="008950D1">
        <w:trPr>
          <w:cantSplit/>
          <w:trHeight w:val="1552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95" w:type="dxa"/>
            <w:vAlign w:val="center"/>
          </w:tcPr>
          <w:p w:rsidR="00741100" w:rsidRPr="005041AF" w:rsidRDefault="00741100" w:rsidP="008950D1">
            <w:pPr>
              <w:pStyle w:val="Default"/>
              <w:jc w:val="center"/>
              <w:rPr>
                <w:rFonts w:ascii="Calibri" w:hAnsi="Calibri" w:cs="Times New Roman"/>
                <w:color w:val="auto"/>
                <w:kern w:val="2"/>
              </w:rPr>
            </w:pPr>
            <w:r w:rsidRPr="005041AF">
              <w:rPr>
                <w:rFonts w:ascii="Calibri" w:hAnsi="Calibri" w:cs="Times New Roman"/>
                <w:color w:val="auto"/>
                <w:kern w:val="2"/>
              </w:rPr>
              <w:t>大望京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2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号地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626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地块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2#</w:t>
            </w:r>
            <w:r w:rsidRPr="005041AF">
              <w:rPr>
                <w:rFonts w:ascii="Calibri" w:hAnsi="Calibri" w:cs="Times New Roman"/>
                <w:color w:val="auto"/>
                <w:kern w:val="2"/>
              </w:rPr>
              <w:t>楼项目</w:t>
            </w:r>
          </w:p>
        </w:tc>
        <w:tc>
          <w:tcPr>
            <w:tcW w:w="2268" w:type="dxa"/>
            <w:vAlign w:val="center"/>
          </w:tcPr>
          <w:p w:rsidR="00741100" w:rsidRPr="005252DE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5252DE">
              <w:rPr>
                <w:sz w:val="24"/>
                <w:szCs w:val="24"/>
              </w:rPr>
              <w:t>北京中言房地产开发</w:t>
            </w:r>
            <w:r w:rsidRPr="00EB7B3B">
              <w:rPr>
                <w:sz w:val="24"/>
                <w:szCs w:val="24"/>
              </w:rPr>
              <w:t>有限公司，中国建筑技术集团有限公司，</w:t>
            </w:r>
            <w:r w:rsidRPr="005252DE">
              <w:rPr>
                <w:sz w:val="24"/>
                <w:szCs w:val="24"/>
              </w:rPr>
              <w:t>北京清华同衡规划设计研究院有限公司</w:t>
            </w:r>
          </w:p>
        </w:tc>
        <w:tc>
          <w:tcPr>
            <w:tcW w:w="1162" w:type="dxa"/>
            <w:vAlign w:val="center"/>
          </w:tcPr>
          <w:p w:rsidR="00741100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12.45</w:t>
            </w:r>
          </w:p>
        </w:tc>
        <w:tc>
          <w:tcPr>
            <w:tcW w:w="850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 w:rsidR="00741100" w:rsidRPr="00FF6777" w:rsidRDefault="00741100" w:rsidP="008950D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</w:t>
            </w:r>
          </w:p>
        </w:tc>
      </w:tr>
      <w:tr w:rsidR="00741100" w:rsidRPr="00FF6777" w:rsidTr="008950D1">
        <w:trPr>
          <w:cantSplit/>
          <w:trHeight w:val="1740"/>
          <w:jc w:val="center"/>
        </w:trPr>
        <w:tc>
          <w:tcPr>
            <w:tcW w:w="575" w:type="dxa"/>
            <w:vAlign w:val="center"/>
          </w:tcPr>
          <w:p w:rsidR="00741100" w:rsidRPr="00FA1FEC" w:rsidRDefault="00741100" w:rsidP="008950D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FA1FEC"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836" w:type="dxa"/>
            <w:vAlign w:val="center"/>
          </w:tcPr>
          <w:p w:rsidR="00741100" w:rsidRPr="00EB2893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居住</w:t>
            </w:r>
            <w:r w:rsidRPr="00407A08">
              <w:rPr>
                <w:rFonts w:ascii="宋体" w:hAnsi="宋体" w:hint="eastAsia"/>
                <w:sz w:val="30"/>
                <w:szCs w:val="30"/>
              </w:rPr>
              <w:t>建筑</w:t>
            </w:r>
          </w:p>
        </w:tc>
        <w:tc>
          <w:tcPr>
            <w:tcW w:w="3095" w:type="dxa"/>
            <w:vAlign w:val="center"/>
          </w:tcPr>
          <w:p w:rsidR="00741100" w:rsidRPr="005041AF" w:rsidRDefault="00741100" w:rsidP="008950D1">
            <w:pPr>
              <w:spacing w:before="43"/>
              <w:jc w:val="center"/>
              <w:rPr>
                <w:sz w:val="24"/>
                <w:szCs w:val="24"/>
              </w:rPr>
            </w:pPr>
            <w:r w:rsidRPr="005041AF">
              <w:rPr>
                <w:sz w:val="24"/>
                <w:szCs w:val="24"/>
              </w:rPr>
              <w:t>北京市朝阳区小红门乡肖村公共租赁住房（配建商品房）项目</w:t>
            </w:r>
            <w:r w:rsidRPr="005041AF">
              <w:rPr>
                <w:sz w:val="24"/>
                <w:szCs w:val="24"/>
              </w:rPr>
              <w:t>5-7</w:t>
            </w:r>
            <w:r w:rsidRPr="005041AF">
              <w:rPr>
                <w:sz w:val="24"/>
                <w:szCs w:val="24"/>
              </w:rPr>
              <w:t>号楼</w:t>
            </w:r>
          </w:p>
        </w:tc>
        <w:tc>
          <w:tcPr>
            <w:tcW w:w="2268" w:type="dxa"/>
            <w:vAlign w:val="center"/>
          </w:tcPr>
          <w:p w:rsidR="00741100" w:rsidRPr="00830772" w:rsidRDefault="00741100" w:rsidP="008950D1">
            <w:pPr>
              <w:spacing w:before="30"/>
              <w:jc w:val="center"/>
              <w:rPr>
                <w:sz w:val="24"/>
                <w:szCs w:val="24"/>
              </w:rPr>
            </w:pPr>
            <w:r w:rsidRPr="008C1C6F">
              <w:rPr>
                <w:sz w:val="24"/>
                <w:szCs w:val="24"/>
              </w:rPr>
              <w:t>北京首开住总安泰置业有限公司，北京城市开发设计研究院，中国建筑科学研究院建筑设计院</w:t>
            </w:r>
          </w:p>
        </w:tc>
        <w:tc>
          <w:tcPr>
            <w:tcW w:w="1162" w:type="dxa"/>
            <w:vAlign w:val="center"/>
          </w:tcPr>
          <w:p w:rsidR="00741100" w:rsidRPr="006C4C68" w:rsidRDefault="00741100" w:rsidP="008950D1">
            <w:pPr>
              <w:spacing w:line="400" w:lineRule="exact"/>
              <w:jc w:val="center"/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13.48</w:t>
            </w:r>
          </w:p>
        </w:tc>
        <w:tc>
          <w:tcPr>
            <w:tcW w:w="850" w:type="dxa"/>
            <w:vMerge/>
            <w:vAlign w:val="center"/>
          </w:tcPr>
          <w:p w:rsidR="00741100" w:rsidRPr="00407A08" w:rsidRDefault="00741100" w:rsidP="008950D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 w:rsidR="00741100" w:rsidRPr="00FF6777" w:rsidRDefault="00741100" w:rsidP="008950D1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F6777">
              <w:rPr>
                <w:rFonts w:ascii="宋体" w:hAnsi="宋体" w:hint="eastAsia"/>
                <w:sz w:val="24"/>
                <w:szCs w:val="24"/>
              </w:rPr>
              <w:t>★★</w:t>
            </w:r>
          </w:p>
        </w:tc>
      </w:tr>
    </w:tbl>
    <w:p w:rsidR="00741100" w:rsidRDefault="00741100" w:rsidP="00741100"/>
    <w:p w:rsidR="00BD343A" w:rsidRDefault="00BD343A">
      <w:bookmarkStart w:id="0" w:name="_GoBack"/>
      <w:bookmarkEnd w:id="0"/>
    </w:p>
    <w:sectPr w:rsidR="00BD343A" w:rsidSect="0014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3B"/>
    <w:rsid w:val="003A563B"/>
    <w:rsid w:val="00741100"/>
    <w:rsid w:val="00B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BCE4"/>
  <w15:chartTrackingRefBased/>
  <w15:docId w15:val="{A754A434-39AC-44DF-A1E1-9B3AC3C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00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100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2018-07-13T07:51:00Z</dcterms:created>
  <dcterms:modified xsi:type="dcterms:W3CDTF">2018-07-13T07:51:00Z</dcterms:modified>
</cp:coreProperties>
</file>