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</w:p>
    <w:p>
      <w:pPr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工程勘察设计统计报表</w:t>
      </w:r>
      <w:r>
        <w:rPr>
          <w:rFonts w:hint="eastAsia" w:ascii="宋体" w:hAnsi="宋体"/>
          <w:b/>
          <w:sz w:val="36"/>
          <w:szCs w:val="36"/>
          <w:lang w:eastAsia="zh-CN"/>
        </w:rPr>
        <w:t>真实性和准确性声明</w:t>
      </w:r>
    </w:p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ind w:firstLine="57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本人郑重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声明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ind w:firstLine="57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依照《中华人民共和国统计法》和有关规定，本企业此次填报的《</w:t>
      </w:r>
      <w:r>
        <w:rPr>
          <w:rFonts w:hint="eastAsia" w:ascii="仿宋_GB2312" w:hAnsi="宋体" w:eastAsia="仿宋_GB2312"/>
          <w:bCs/>
          <w:sz w:val="32"/>
          <w:szCs w:val="32"/>
          <w:u w:val="none"/>
          <w:lang w:val="en-US" w:eastAsia="zh-CN"/>
        </w:rPr>
        <w:t>2018</w:t>
      </w:r>
      <w:r>
        <w:rPr>
          <w:rFonts w:ascii="仿宋_GB2312" w:hAnsi="宋体" w:eastAsia="仿宋_GB2312"/>
          <w:bCs/>
          <w:sz w:val="32"/>
          <w:szCs w:val="32"/>
        </w:rPr>
        <w:t>年度</w:t>
      </w:r>
      <w:r>
        <w:rPr>
          <w:rFonts w:hint="eastAsia" w:ascii="仿宋_GB2312" w:hAnsi="宋体" w:eastAsia="仿宋_GB2312"/>
          <w:bCs/>
          <w:sz w:val="32"/>
          <w:szCs w:val="32"/>
        </w:rPr>
        <w:t>工程勘察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设计统计报表》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，包括报表中</w:t>
      </w:r>
      <w:r>
        <w:rPr>
          <w:rFonts w:hint="eastAsia" w:ascii="仿宋_GB2312" w:hAnsi="宋体" w:eastAsia="仿宋_GB2312"/>
          <w:bCs/>
          <w:sz w:val="32"/>
          <w:szCs w:val="32"/>
        </w:rPr>
        <w:t>勘察设计企业基本情况、勘察设计企业人员情况、勘察设计企业业务情况、勘察设计企业科技活动情况、勘察设计企业财务状况等数据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/>
          <w:bCs/>
          <w:sz w:val="32"/>
          <w:szCs w:val="32"/>
        </w:rPr>
        <w:t>内容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均</w:t>
      </w:r>
      <w:r>
        <w:rPr>
          <w:rFonts w:hint="eastAsia" w:ascii="仿宋_GB2312" w:hAnsi="宋体" w:eastAsia="仿宋_GB2312"/>
          <w:bCs/>
          <w:sz w:val="32"/>
          <w:szCs w:val="32"/>
        </w:rPr>
        <w:t>真实、准确，同样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/>
          <w:bCs/>
          <w:sz w:val="32"/>
          <w:szCs w:val="32"/>
        </w:rPr>
        <w:t>在此所做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声明</w:t>
      </w:r>
      <w:r>
        <w:rPr>
          <w:rFonts w:hint="eastAsia" w:ascii="仿宋_GB2312" w:hAnsi="宋体" w:eastAsia="仿宋_GB2312"/>
          <w:bCs/>
          <w:sz w:val="32"/>
          <w:szCs w:val="32"/>
        </w:rPr>
        <w:t>也真实有效。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/>
          <w:bCs/>
          <w:sz w:val="32"/>
          <w:szCs w:val="32"/>
        </w:rPr>
        <w:t>知道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数据造假和虚假声明属</w:t>
      </w:r>
      <w:r>
        <w:rPr>
          <w:rFonts w:hint="eastAsia" w:ascii="仿宋_GB2312" w:hAnsi="宋体" w:eastAsia="仿宋_GB2312"/>
          <w:bCs/>
          <w:sz w:val="32"/>
          <w:szCs w:val="32"/>
        </w:rPr>
        <w:t>严重违法行为。</w:t>
      </w:r>
    </w:p>
    <w:p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　　　　　　　　　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企业法定代表人（签名）：</w:t>
      </w:r>
    </w:p>
    <w:p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单位名称（公章）：         </w:t>
      </w:r>
    </w:p>
    <w:p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　　　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27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6C"/>
    <w:rsid w:val="004A316C"/>
    <w:rsid w:val="006A2783"/>
    <w:rsid w:val="00B3176D"/>
    <w:rsid w:val="00C66C62"/>
    <w:rsid w:val="1C8C118A"/>
    <w:rsid w:val="1CA47BBB"/>
    <w:rsid w:val="1E417F00"/>
    <w:rsid w:val="29405A7E"/>
    <w:rsid w:val="2A140FC7"/>
    <w:rsid w:val="2E492196"/>
    <w:rsid w:val="326347ED"/>
    <w:rsid w:val="32DC0AB3"/>
    <w:rsid w:val="4228160B"/>
    <w:rsid w:val="429925DE"/>
    <w:rsid w:val="546259EF"/>
    <w:rsid w:val="625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108</TotalTime>
  <ScaleCrop>false</ScaleCrop>
  <LinksUpToDate>false</LinksUpToDate>
  <CharactersWithSpaces>340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lanlexin</dc:creator>
  <cp:lastModifiedBy>wangsanxing</cp:lastModifiedBy>
  <cp:lastPrinted>2018-12-26T02:01:00Z</cp:lastPrinted>
  <dcterms:modified xsi:type="dcterms:W3CDTF">2018-12-29T02:30:46Z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