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</w:rPr>
        <w:t xml:space="preserve">附件 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eastAsia="汉仪大宋简"/>
          <w:color w:val="000000"/>
          <w:sz w:val="32"/>
          <w:szCs w:val="32"/>
        </w:rPr>
      </w:pPr>
      <w:r>
        <w:rPr>
          <w:rFonts w:eastAsia="汉仪大宋简"/>
          <w:color w:val="000000"/>
          <w:sz w:val="44"/>
          <w:szCs w:val="44"/>
        </w:rPr>
        <w:t xml:space="preserve">      </w:t>
      </w:r>
      <w:r>
        <w:rPr>
          <w:rFonts w:eastAsia="汉仪大宋简"/>
          <w:color w:val="000000"/>
          <w:sz w:val="32"/>
          <w:szCs w:val="32"/>
        </w:rPr>
        <w:t>“问题地图”检查目录</w:t>
      </w:r>
    </w:p>
    <w:p>
      <w:pPr>
        <w:spacing w:line="400" w:lineRule="exact"/>
        <w:jc w:val="center"/>
        <w:rPr>
          <w:rFonts w:eastAsia="汉仪大宋简"/>
          <w:color w:val="000000"/>
          <w:sz w:val="44"/>
          <w:szCs w:val="44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检查内容</w:t>
            </w:r>
          </w:p>
        </w:tc>
        <w:tc>
          <w:tcPr>
            <w:tcW w:w="11787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地图内容表示</w:t>
            </w: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涉及中华人民共和国国界的世界地图、全国地图，是否完整表示我国疆域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台湾省在地图上的表示是否违背“一个中国”原则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是否错绘国界线（重点检查我国藏南地区、阿克赛钦地区国界线）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是否错绘、漏绘我国台湾岛、海南岛、钓鱼岛、赤尾屿、南海诸岛等重要岛屿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我国重要岛屿名称表示</w:t>
            </w:r>
            <w:r>
              <w:rPr>
                <w:rFonts w:eastAsia="仿宋_GB2312"/>
                <w:sz w:val="28"/>
                <w:szCs w:val="28"/>
              </w:rPr>
              <w:t>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南海断续线的表示是否符合国家有关规定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我国省级行政区划以及香港、澳门特别行政区表示是否符合国家有关规定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国家、地区、首都以及海域名称的表示是否符合国家有关规定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争议地区的地名表示是否符合国家有关规定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地图上地名外文表示是否符合国家有关规定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历史地图疆域、地名的表示是否符合国家有关规定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在地图上表示重要地理信息数据，是否使用依法公布的重要地理信息数据。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其他国家和地区表示是否符合我国政治外交主张和有关规定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互联网地图</w:t>
            </w:r>
          </w:p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服务</w:t>
            </w: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提供服务的互联网地图（数据）是否符合公开地图内容表示有关规定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是否存储、记录（含上传标注）国家规定的在地图上不得表示的内容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是否对互联网地图新增内容（含POI）进行核查校对和送交备案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存放地图数据的服务器是否设在我国境内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是否制定互联网地图数据安全管理制度和保障措施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80" w:lineRule="exact"/>
              <w:ind w:left="560" w:hanging="560" w:hanging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收集、使用用户个人信息的，是否明示收集、使用信息的目的、方式和范围，并经用户同意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80" w:lineRule="exact"/>
              <w:ind w:left="560" w:hanging="560" w:hanging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互联网地图服务单位是否采取技术措施和其他必要措施，防止用户的个人信息泄露、丢失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互联网地图审图号是否超过2年有效期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地图安全保密</w:t>
            </w: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是否表示有军事禁区、军事设施等涉军信息（对社会公众开放的除外）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是否表示有国家安全要害部门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是否表示有国民经济重要工程设施的具体形状、属性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是否公开登载、非法交易涉密地图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利用涉及国家秘密的测绘成果编制的地图，是否依法经测绘地理信息主管部                                门进行保密技术处理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地图资质管理</w:t>
            </w: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</w:t>
            </w:r>
            <w:r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无资质从事地图编制或互联网地图服务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</w:t>
            </w:r>
            <w:r>
              <w:rPr>
                <w:rFonts w:eastAsia="仿宋_GB2312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超资质从事地图编制或互联网地图服务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restart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地图审核管理</w:t>
            </w: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地图在公开登载使用前是否依法送审</w:t>
            </w:r>
            <w:r>
              <w:rPr>
                <w:rFonts w:eastAsia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依法审核通过的地图是否标注审图号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vMerge w:val="continue"/>
            <w:shd w:val="clear" w:color="auto" w:fill="auto"/>
          </w:tcPr>
          <w:p>
            <w:pPr>
              <w:spacing w:line="540" w:lineRule="exact"/>
              <w:jc w:val="center"/>
              <w:rPr>
                <w:rFonts w:eastAsia="汉仪大宋简"/>
                <w:color w:val="000000"/>
                <w:sz w:val="28"/>
                <w:szCs w:val="28"/>
              </w:rPr>
            </w:pPr>
          </w:p>
        </w:tc>
        <w:tc>
          <w:tcPr>
            <w:tcW w:w="11787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spacing w:line="540" w:lineRule="exact"/>
              <w:ind w:firstLineChars="0"/>
              <w:rPr>
                <w:rFonts w:eastAsia="汉仪大宋简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是否弄虚作假、伪造申请材料骗取地图审核批准文件，或者伪造、冒用地图审核批准文件和审图号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717"/>
    <w:multiLevelType w:val="multilevel"/>
    <w:tmpl w:val="04B95717"/>
    <w:lvl w:ilvl="0" w:tentative="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82A"/>
    <w:rsid w:val="000E550F"/>
    <w:rsid w:val="003A5FF2"/>
    <w:rsid w:val="00693452"/>
    <w:rsid w:val="00A46F1D"/>
    <w:rsid w:val="00AD782A"/>
    <w:rsid w:val="00C35814"/>
    <w:rsid w:val="00CF742A"/>
    <w:rsid w:val="00DD408F"/>
    <w:rsid w:val="1B9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861</Characters>
  <Lines>7</Lines>
  <Paragraphs>2</Paragraphs>
  <TotalTime>5</TotalTime>
  <ScaleCrop>false</ScaleCrop>
  <LinksUpToDate>false</LinksUpToDate>
  <CharactersWithSpaces>1009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2017-09-04T07:53:00Z</dcterms:created>
  <dc:creator>NTKO</dc:creator>
  <cp:lastModifiedBy>李卉</cp:lastModifiedBy>
  <dcterms:modified xsi:type="dcterms:W3CDTF">2019-08-09T03:12:01Z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