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bookmarkStart w:id="4" w:name="_GoBack"/>
      <w:bookmarkStart w:id="0" w:name="OLE_LINK1"/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附件1：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采购需求</w:t>
      </w:r>
      <w:bookmarkEnd w:id="0"/>
    </w:p>
    <w:bookmarkEnd w:id="4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2"/>
        </w:rPr>
        <w:t>项目背景</w:t>
      </w:r>
    </w:p>
    <w:p>
      <w:pPr>
        <w:pStyle w:val="4"/>
        <w:ind w:firstLine="420" w:firstLineChars="200"/>
        <w:rPr>
          <w:rFonts w:hint="eastAsia"/>
          <w:color w:val="auto"/>
          <w:szCs w:val="22"/>
        </w:rPr>
      </w:pPr>
      <w:r>
        <w:rPr>
          <w:rFonts w:hint="eastAsia"/>
          <w:color w:val="auto"/>
        </w:rPr>
        <w:t>根据相关规范及要求，</w:t>
      </w:r>
      <w:r>
        <w:rPr>
          <w:color w:val="auto"/>
        </w:rPr>
        <w:t>供应商需进行锚杆抗拉拔检测实验，检测锚杆的受拉承载力是否能满足采购人的要求</w:t>
      </w:r>
      <w:r>
        <w:rPr>
          <w:rFonts w:hint="eastAsia"/>
          <w:color w:val="auto"/>
          <w:szCs w:val="22"/>
        </w:rPr>
        <w:t>，保障</w:t>
      </w:r>
      <w:r>
        <w:rPr>
          <w:rFonts w:hint="eastAsia"/>
          <w:color w:val="auto"/>
          <w:szCs w:val="22"/>
          <w:lang w:val="en-US" w:eastAsia="zh-CN"/>
        </w:rPr>
        <w:t>2025年自然灾害防治体系建设补助资金—房山区特大型地质灾害防治支出项目（蒲洼乡6处隐患点）</w:t>
      </w:r>
      <w:r>
        <w:rPr>
          <w:rFonts w:hint="eastAsia"/>
          <w:color w:val="auto"/>
          <w:szCs w:val="22"/>
        </w:rPr>
        <w:t>的顺利进行。</w:t>
      </w:r>
    </w:p>
    <w:p>
      <w:pPr>
        <w:pStyle w:val="4"/>
        <w:ind w:firstLine="420" w:firstLineChars="200"/>
        <w:rPr>
          <w:color w:val="auto"/>
        </w:rPr>
      </w:pPr>
      <w:r>
        <w:rPr>
          <w:rFonts w:hint="eastAsia"/>
          <w:color w:val="auto"/>
        </w:rPr>
        <w:t>在本项目实施期间遵循</w:t>
      </w:r>
      <w:r>
        <w:rPr>
          <w:color w:val="auto"/>
        </w:rPr>
        <w:t>国家、地方、行业最新标准</w:t>
      </w:r>
      <w:r>
        <w:rPr>
          <w:rFonts w:hint="eastAsia"/>
          <w:color w:val="auto"/>
        </w:rPr>
        <w:t>及规范</w:t>
      </w:r>
      <w:r>
        <w:rPr>
          <w:color w:val="auto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2"/>
          <w:lang w:eastAsia="zh-CN"/>
        </w:rPr>
        <w:t>（二）实施要求</w:t>
      </w:r>
    </w:p>
    <w:p>
      <w:pPr>
        <w:pStyle w:val="4"/>
        <w:ind w:firstLine="420" w:firstLineChars="200"/>
        <w:rPr>
          <w:color w:val="auto"/>
        </w:rPr>
      </w:pPr>
      <w:r>
        <w:rPr>
          <w:color w:val="auto"/>
        </w:rPr>
        <w:t>供应商应根据本项目所对应治理区设计文件所要求的检测数量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不少于</w:t>
      </w:r>
      <w:r>
        <w:rPr>
          <w:rFonts w:hint="eastAsia"/>
          <w:color w:val="auto"/>
          <w:lang w:val="en-US" w:eastAsia="zh-CN"/>
        </w:rPr>
        <w:t>45</w:t>
      </w:r>
      <w:r>
        <w:rPr>
          <w:rFonts w:hint="eastAsia"/>
          <w:color w:val="auto"/>
        </w:rPr>
        <w:t>根，</w:t>
      </w:r>
      <w:r>
        <w:rPr>
          <w:color w:val="auto"/>
        </w:rPr>
        <w:t>（检测数量为拟定检测数量，后期实际检测数量根据设计图纸等资料按照国家规范、标准进行适当调整。），国家、北京市有关规范及标准中的具体技术要求进行检测，并汇总分析地质灾害治理区内的错杆抗拉拔检测实验数据，提供数据分析报告。</w:t>
      </w:r>
    </w:p>
    <w:p>
      <w:pPr>
        <w:pStyle w:val="4"/>
        <w:ind w:firstLine="420" w:firstLineChars="200"/>
        <w:rPr>
          <w:rFonts w:hint="eastAsia"/>
          <w:color w:val="auto"/>
        </w:rPr>
      </w:pPr>
      <w:r>
        <w:rPr>
          <w:color w:val="auto"/>
        </w:rPr>
        <w:t>待测</w:t>
      </w:r>
      <w:r>
        <w:rPr>
          <w:rFonts w:hint="eastAsia"/>
          <w:color w:val="auto"/>
          <w:lang w:val="en-US" w:eastAsia="zh-CN"/>
        </w:rPr>
        <w:t>锚</w:t>
      </w:r>
      <w:r>
        <w:rPr>
          <w:color w:val="auto"/>
        </w:rPr>
        <w:t>杆由采购人提供，供</w:t>
      </w:r>
      <w:r>
        <w:rPr>
          <w:rFonts w:hint="eastAsia"/>
          <w:color w:val="auto"/>
        </w:rPr>
        <w:t>应</w:t>
      </w:r>
      <w:r>
        <w:rPr>
          <w:color w:val="auto"/>
        </w:rPr>
        <w:t>商需提供待测锚杆存放场地：项目开展的测试内容由采购人指定，试验方案</w:t>
      </w:r>
      <w:r>
        <w:rPr>
          <w:rFonts w:hint="eastAsia"/>
          <w:color w:val="auto"/>
        </w:rPr>
        <w:t>由供应商制定</w:t>
      </w:r>
      <w:r>
        <w:rPr>
          <w:color w:val="auto"/>
        </w:rPr>
        <w:t>、经采购人确定后实施。供应商依据合同和标准</w:t>
      </w:r>
      <w:r>
        <w:rPr>
          <w:rFonts w:hint="eastAsia"/>
          <w:color w:val="auto"/>
        </w:rPr>
        <w:t>开展试验，确保实验结果准确有效，接受采购人全程监督。</w:t>
      </w:r>
    </w:p>
    <w:p>
      <w:pPr>
        <w:pStyle w:val="4"/>
        <w:ind w:firstLine="420" w:firstLineChars="200"/>
        <w:rPr>
          <w:color w:val="auto"/>
        </w:rPr>
      </w:pPr>
      <w:r>
        <w:rPr>
          <w:rFonts w:hint="eastAsia"/>
          <w:color w:val="auto"/>
        </w:rPr>
        <w:t>供应商应保存好检验全过程原始数据，实验室应具备监控录像，对检测试验的监控视频应保证随时调取。</w:t>
      </w:r>
    </w:p>
    <w:p>
      <w:pPr>
        <w:pStyle w:val="4"/>
        <w:ind w:firstLine="420" w:firstLineChars="200"/>
        <w:rPr>
          <w:color w:val="auto"/>
        </w:rPr>
      </w:pPr>
      <w:r>
        <w:rPr>
          <w:rFonts w:hint="eastAsia"/>
          <w:color w:val="auto"/>
        </w:rPr>
        <w:t>供应商最后向采购人提交的检测报告须加盖CMA章。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2"/>
          <w:lang w:eastAsia="zh-CN"/>
        </w:rPr>
      </w:pPr>
      <w:bookmarkStart w:id="1" w:name="_Toc495677451"/>
      <w:bookmarkEnd w:id="1"/>
      <w:bookmarkStart w:id="2" w:name="_Toc87063341"/>
      <w:bookmarkEnd w:id="2"/>
      <w:bookmarkStart w:id="3" w:name="_Toc399769487"/>
      <w:bookmarkEnd w:id="3"/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2"/>
          <w:lang w:eastAsia="zh-CN"/>
        </w:rPr>
        <w:t>（三）项目团队要求</w:t>
      </w:r>
    </w:p>
    <w:p>
      <w:pPr>
        <w:pStyle w:val="4"/>
        <w:ind w:firstLine="420" w:firstLineChars="200"/>
        <w:rPr>
          <w:rFonts w:hint="eastAsia"/>
          <w:color w:val="auto"/>
          <w:szCs w:val="22"/>
        </w:rPr>
      </w:pPr>
      <w:r>
        <w:rPr>
          <w:rFonts w:hint="eastAsia"/>
          <w:color w:val="auto"/>
          <w:szCs w:val="22"/>
        </w:rPr>
        <w:t>供应商应为本项目成立不少于</w:t>
      </w:r>
      <w:r>
        <w:rPr>
          <w:rFonts w:hint="eastAsia"/>
          <w:color w:val="auto"/>
          <w:szCs w:val="22"/>
          <w:lang w:val="en-US" w:eastAsia="zh-CN"/>
        </w:rPr>
        <w:t>6</w:t>
      </w:r>
      <w:r>
        <w:rPr>
          <w:rFonts w:hint="eastAsia"/>
          <w:color w:val="auto"/>
          <w:szCs w:val="22"/>
        </w:rPr>
        <w:t>人的项目团队，其中项目负责人1名，项目负责人须具有相关专业高级及以上职称，曾参与过类似工作；其他业技术人员应有类似项目的工作经验。</w:t>
      </w:r>
    </w:p>
    <w:p>
      <w:pPr>
        <w:pStyle w:val="4"/>
        <w:ind w:firstLine="420" w:firstLineChars="200"/>
        <w:rPr>
          <w:rFonts w:hint="eastAsia"/>
          <w:color w:val="auto"/>
          <w:szCs w:val="22"/>
          <w:lang w:eastAsia="zh-CN"/>
        </w:rPr>
      </w:pPr>
      <w:r>
        <w:rPr>
          <w:rFonts w:hint="eastAsia"/>
          <w:color w:val="auto"/>
          <w:szCs w:val="22"/>
          <w:lang w:eastAsia="zh-CN"/>
        </w:rPr>
        <w:t>（四）成果要求</w:t>
      </w:r>
    </w:p>
    <w:p>
      <w:pPr>
        <w:pStyle w:val="4"/>
        <w:ind w:firstLine="420" w:firstLineChars="200"/>
        <w:rPr>
          <w:rFonts w:hint="eastAsia"/>
          <w:color w:val="auto"/>
          <w:szCs w:val="22"/>
        </w:rPr>
      </w:pPr>
      <w:r>
        <w:rPr>
          <w:rFonts w:hint="eastAsia"/>
          <w:color w:val="auto"/>
          <w:szCs w:val="22"/>
        </w:rPr>
        <w:t>纸质成果（A4):《锚杆抗拉拔检测报告》8份（均须加盖 CMA 章）。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</w:rPr>
        <w:t>电子成果：电子版《锚杆抗拉拔检测报告》（须加盖 CMA 章）(*.pdf)1份。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2"/>
          <w:lang w:eastAsia="zh-CN"/>
        </w:rPr>
        <w:t>（五）其他要求</w:t>
      </w:r>
    </w:p>
    <w:p>
      <w:pPr>
        <w:pStyle w:val="4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供应商应针对本项目的资料等进行保密。</w:t>
      </w:r>
    </w:p>
    <w:p>
      <w:pPr>
        <w:pStyle w:val="4"/>
        <w:ind w:firstLine="420" w:firstLineChars="200"/>
        <w:rPr>
          <w:color w:val="auto"/>
        </w:rPr>
      </w:pPr>
      <w:r>
        <w:rPr>
          <w:rFonts w:hint="eastAsia"/>
          <w:color w:val="auto"/>
        </w:rPr>
        <w:t>如有针对本项目的合理化建议及意见可在方案中涉及。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97EBC"/>
    <w:rsid w:val="4669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8"/>
      <w:szCs w:val="24"/>
    </w:rPr>
  </w:style>
  <w:style w:type="paragraph" w:styleId="4">
    <w:name w:val="Body Text"/>
    <w:basedOn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2025-12-12T01:28:00Z</dcterms:created>
  <dc:creator>Administrator</dc:creator>
  <cp:lastModifiedBy>Administrator</cp:lastModifiedBy>
  <dcterms:modified xsi:type="dcterms:W3CDTF">2025-12-12T01:28:42Z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