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bookmarkStart w:id="0" w:name="_GoBack"/>
      <w:bookmarkEnd w:id="0"/>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根据市委编委印发的《市规划自然资源系统所属事业单位改革有关事项的批复》（京编委〔2021〕123号）、《中共北京市委机构编制委员会关于印发&lt;北京市测绘设计研究院职能配置、内设机构和人员编制规定&gt;的通知》（京编委发〔2022〕47号），北京市测绘设计研究院围绕空间数据的采集建设、应用服务和研发创新这条主线，设立业务规划发展、空间数据“空天地一体化”采集建设、空间数据应用服务、空间数据研发创新、重点区域保障以及管理服务6大板块，内设29个机构</w:t>
      </w:r>
      <w:r>
        <w:rPr>
          <w:rFonts w:hint="eastAsia" w:ascii="仿宋_GB2312" w:eastAsia="仿宋_GB2312"/>
          <w:sz w:val="28"/>
          <w:szCs w:val="28"/>
          <w:lang w:eastAsia="zh-CN"/>
        </w:rPr>
        <w:t>（</w:t>
      </w:r>
      <w:r>
        <w:rPr>
          <w:rFonts w:hint="eastAsia" w:ascii="仿宋_GB2312" w:eastAsia="仿宋_GB2312"/>
          <w:sz w:val="28"/>
          <w:szCs w:val="28"/>
          <w:lang w:val="en-US" w:eastAsia="zh-CN"/>
        </w:rPr>
        <w:t>科室</w:t>
      </w:r>
      <w:r>
        <w:rPr>
          <w:rFonts w:hint="eastAsia" w:ascii="仿宋_GB2312" w:eastAsia="仿宋_GB2312"/>
          <w:sz w:val="28"/>
          <w:szCs w:val="28"/>
          <w:lang w:eastAsia="zh-CN"/>
        </w:rPr>
        <w:t>）</w:t>
      </w:r>
      <w:r>
        <w:rPr>
          <w:rFonts w:hint="eastAsia" w:ascii="仿宋_GB2312" w:eastAsia="仿宋_GB2312"/>
          <w:sz w:val="28"/>
          <w:szCs w:val="28"/>
        </w:rPr>
        <w:t>，分别为战略发展部、业务部、项目部、科技质量部、基础测绘部、航测遥感部、调查监测部、测绘和调查一部、测绘和调查二部、测绘和调查三部、信息服务一部、信息服务二部、信息服务三部（地图编研应用部）、地图技术审查中心、测绘产品质量检验中心、资料档案利用中心、大数据中心、研发中心、算力技术与装备中心、首都功能核心区部、城市副中心部、党委办公室、办公室、财务处、人事处、纪检办公室、工会、离退休人员服务中心、综合服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北京市测绘设计研究院作为全市空间大数据服务机构，承担空间大数据采集建设、应用服务、研发创新的职责。具有大地测量（卫星定位测量、全球导航卫星系统连续运行参考站网位置数据服务、水准测量、三角测量、天文测量、大地测量数据处理；）、摄影测量与遥感、地理信息系统工程、工程测量、不动产测绘、地图编制（地形图、全国及地方政区地图、电子地图、真三维地图、其他专用地图）及互联网地图服务等综合设计、生产、能力；可承担各种大型、特殊、复杂的测绘工程；可提供全球卫星定位系统、地图数字化、空间数据库建设和地理信息系统（数字城市、智慧城市）设计开发等技术服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119928.32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8368.85</w:t>
      </w:r>
      <w:r>
        <w:rPr>
          <w:rFonts w:hint="eastAsia" w:ascii="仿宋_GB2312" w:eastAsia="仿宋_GB2312"/>
          <w:sz w:val="28"/>
          <w:szCs w:val="28"/>
        </w:rPr>
        <w:t>万元，下降</w:t>
      </w:r>
      <w:r>
        <w:rPr>
          <w:rFonts w:hint="eastAsia" w:ascii="仿宋_GB2312" w:eastAsia="仿宋_GB2312"/>
          <w:sz w:val="28"/>
          <w:szCs w:val="28"/>
          <w:lang w:val="en-US" w:eastAsia="zh-CN"/>
        </w:rPr>
        <w:t>6</w:t>
      </w:r>
      <w:r>
        <w:rPr>
          <w:rFonts w:ascii="仿宋_GB2312" w:eastAsia="仿宋_GB2312"/>
          <w:sz w:val="28"/>
          <w:szCs w:val="28"/>
        </w:rPr>
        <w:t>.</w:t>
      </w:r>
      <w:r>
        <w:rPr>
          <w:rFonts w:hint="eastAsia" w:ascii="仿宋_GB2312" w:eastAsia="仿宋_GB2312"/>
          <w:sz w:val="28"/>
          <w:szCs w:val="28"/>
          <w:lang w:val="en-US" w:eastAsia="zh-CN"/>
        </w:rPr>
        <w:t>53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52982.92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减少732.65万元，下降1.36%</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6899.75</w:t>
      </w:r>
      <w:r>
        <w:rPr>
          <w:rFonts w:hint="eastAsia" w:ascii="仿宋_GB2312" w:eastAsia="仿宋_GB2312"/>
          <w:sz w:val="28"/>
          <w:szCs w:val="28"/>
        </w:rPr>
        <w:t>万元，占收入合计的</w:t>
      </w:r>
      <w:r>
        <w:rPr>
          <w:rFonts w:hint="eastAsia" w:ascii="仿宋_GB2312" w:eastAsia="仿宋_GB2312"/>
          <w:sz w:val="28"/>
          <w:szCs w:val="28"/>
          <w:lang w:eastAsia="zh-CN"/>
        </w:rPr>
        <w:t>13.02%。</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6899.75</w:t>
      </w:r>
      <w:r>
        <w:rPr>
          <w:rFonts w:hint="eastAsia" w:ascii="仿宋_GB2312" w:eastAsia="仿宋_GB2312"/>
          <w:sz w:val="28"/>
          <w:szCs w:val="28"/>
        </w:rPr>
        <w:t>万元，占收入合计的</w:t>
      </w:r>
      <w:r>
        <w:rPr>
          <w:rFonts w:hint="eastAsia" w:ascii="仿宋_GB2312" w:eastAsia="仿宋_GB2312"/>
          <w:sz w:val="28"/>
          <w:szCs w:val="28"/>
          <w:lang w:eastAsia="zh-CN"/>
        </w:rPr>
        <w:t>13.02</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44876.14</w:t>
      </w:r>
      <w:r>
        <w:rPr>
          <w:rFonts w:hint="eastAsia" w:ascii="仿宋_GB2312" w:eastAsia="仿宋_GB2312"/>
          <w:sz w:val="28"/>
          <w:szCs w:val="28"/>
        </w:rPr>
        <w:t>万元，占收入合计的</w:t>
      </w:r>
      <w:r>
        <w:rPr>
          <w:rFonts w:hint="eastAsia" w:ascii="仿宋_GB2312" w:eastAsia="仿宋_GB2312"/>
          <w:sz w:val="28"/>
          <w:szCs w:val="28"/>
          <w:lang w:eastAsia="zh-CN"/>
        </w:rPr>
        <w:t>84.7</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1207.03</w:t>
      </w:r>
      <w:r>
        <w:rPr>
          <w:rFonts w:hint="eastAsia" w:ascii="仿宋_GB2312" w:eastAsia="仿宋_GB2312"/>
          <w:sz w:val="28"/>
          <w:szCs w:val="28"/>
        </w:rPr>
        <w:t>万元，占收入合计的</w:t>
      </w:r>
      <w:r>
        <w:rPr>
          <w:rFonts w:hint="eastAsia" w:ascii="仿宋_GB2312" w:eastAsia="仿宋_GB2312"/>
          <w:sz w:val="28"/>
          <w:szCs w:val="28"/>
          <w:lang w:eastAsia="zh-CN"/>
        </w:rPr>
        <w:t>2.28</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56408.51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减少4552.87万元，下降7.47%，其中：基本支出</w:t>
      </w:r>
      <w:r>
        <w:rPr>
          <w:rFonts w:ascii="仿宋_GB2312" w:eastAsia="仿宋_GB2312"/>
          <w:sz w:val="28"/>
          <w:szCs w:val="28"/>
        </w:rPr>
        <w:t>30786.2</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54.58</w:t>
      </w:r>
      <w:r>
        <w:rPr>
          <w:rFonts w:hint="eastAsia" w:ascii="仿宋_GB2312" w:eastAsia="仿宋_GB2312"/>
          <w:sz w:val="28"/>
          <w:szCs w:val="28"/>
        </w:rPr>
        <w:t>%；项目支出</w:t>
      </w:r>
      <w:r>
        <w:rPr>
          <w:rFonts w:ascii="仿宋_GB2312" w:eastAsia="仿宋_GB2312"/>
          <w:sz w:val="28"/>
          <w:szCs w:val="28"/>
        </w:rPr>
        <w:t>25622.31</w:t>
      </w:r>
      <w:r>
        <w:rPr>
          <w:rFonts w:hint="eastAsia" w:ascii="仿宋_GB2312" w:eastAsia="仿宋_GB2312"/>
          <w:sz w:val="28"/>
          <w:szCs w:val="28"/>
        </w:rPr>
        <w:t>万元，占支出合计的</w:t>
      </w:r>
      <w:r>
        <w:rPr>
          <w:rFonts w:hint="eastAsia" w:ascii="仿宋_GB2312" w:eastAsia="仿宋_GB2312"/>
          <w:sz w:val="28"/>
          <w:szCs w:val="28"/>
          <w:lang w:eastAsia="zh-CN"/>
        </w:rPr>
        <w:t>45.42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6899.75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605</w:t>
      </w:r>
      <w:r>
        <w:rPr>
          <w:rFonts w:ascii="仿宋_GB2312" w:eastAsia="仿宋_GB2312"/>
          <w:sz w:val="28"/>
          <w:szCs w:val="28"/>
        </w:rPr>
        <w:t>.</w:t>
      </w:r>
      <w:r>
        <w:rPr>
          <w:rFonts w:hint="eastAsia" w:ascii="仿宋_GB2312" w:eastAsia="仿宋_GB2312"/>
          <w:sz w:val="28"/>
          <w:szCs w:val="28"/>
          <w:lang w:val="en-US" w:eastAsia="zh-CN"/>
        </w:rPr>
        <w:t>59</w:t>
      </w:r>
      <w:r>
        <w:rPr>
          <w:rFonts w:hint="eastAsia" w:ascii="仿宋_GB2312" w:eastAsia="仿宋_GB2312"/>
          <w:sz w:val="28"/>
          <w:szCs w:val="28"/>
        </w:rPr>
        <w:t>万元，增长</w:t>
      </w: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lang w:val="en-US" w:eastAsia="zh-CN"/>
        </w:rPr>
        <w:t>63%</w:t>
      </w:r>
      <w:r>
        <w:rPr>
          <w:rFonts w:hint="eastAsia" w:ascii="仿宋_GB2312" w:eastAsia="仿宋_GB2312"/>
          <w:sz w:val="28"/>
          <w:szCs w:val="28"/>
        </w:rPr>
        <w:t>。主要原因：</w:t>
      </w:r>
      <w:r>
        <w:rPr>
          <w:rFonts w:hint="eastAsia" w:ascii="仿宋_GB2312" w:eastAsia="仿宋_GB2312"/>
          <w:sz w:val="28"/>
          <w:szCs w:val="28"/>
          <w:lang w:val="en-US" w:eastAsia="zh-CN"/>
        </w:rPr>
        <w:t>人员经费财政补助收入增加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6899.75</w:t>
      </w:r>
      <w:r>
        <w:rPr>
          <w:rFonts w:hint="eastAsia" w:ascii="仿宋_GB2312" w:eastAsia="仿宋_GB2312"/>
          <w:sz w:val="28"/>
          <w:szCs w:val="28"/>
        </w:rPr>
        <w:t>万元，主要用于以下方面（按大类）：社会保障</w:t>
      </w:r>
      <w:r>
        <w:rPr>
          <w:rFonts w:ascii="仿宋_GB2312" w:eastAsia="仿宋_GB2312"/>
          <w:sz w:val="28"/>
          <w:szCs w:val="28"/>
        </w:rPr>
        <w:t>和就业支出</w:t>
      </w:r>
      <w:r>
        <w:rPr>
          <w:rFonts w:hint="eastAsia" w:ascii="仿宋_GB2312" w:eastAsia="仿宋_GB2312"/>
          <w:sz w:val="28"/>
          <w:szCs w:val="28"/>
          <w:lang w:val="en-US" w:eastAsia="zh-CN"/>
        </w:rPr>
        <w:t>1371</w:t>
      </w:r>
      <w:r>
        <w:rPr>
          <w:rFonts w:hint="default" w:ascii="仿宋_GB2312" w:eastAsia="仿宋_GB2312"/>
          <w:sz w:val="28"/>
          <w:szCs w:val="28"/>
          <w:lang w:val="en-US"/>
        </w:rPr>
        <w:t>.</w:t>
      </w:r>
      <w:r>
        <w:rPr>
          <w:rFonts w:hint="eastAsia" w:ascii="仿宋_GB2312" w:eastAsia="仿宋_GB2312"/>
          <w:sz w:val="28"/>
          <w:szCs w:val="28"/>
          <w:lang w:val="en-US" w:eastAsia="zh-CN"/>
        </w:rPr>
        <w:t>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19</w:t>
      </w:r>
      <w:r>
        <w:rPr>
          <w:rFonts w:hint="default" w:ascii="仿宋_GB2312" w:eastAsia="仿宋_GB2312"/>
          <w:sz w:val="28"/>
          <w:szCs w:val="28"/>
          <w:lang w:val="en-US"/>
        </w:rPr>
        <w:t>.</w:t>
      </w:r>
      <w:r>
        <w:rPr>
          <w:rFonts w:hint="eastAsia" w:ascii="仿宋_GB2312" w:eastAsia="仿宋_GB2312"/>
          <w:sz w:val="28"/>
          <w:szCs w:val="28"/>
          <w:lang w:val="en-US" w:eastAsia="zh-CN"/>
        </w:rPr>
        <w:t>87</w:t>
      </w:r>
      <w:r>
        <w:rPr>
          <w:rFonts w:hint="eastAsia" w:ascii="仿宋_GB2312" w:eastAsia="仿宋_GB2312"/>
          <w:sz w:val="28"/>
          <w:szCs w:val="28"/>
        </w:rPr>
        <w:t>%；</w:t>
      </w:r>
      <w:r>
        <w:rPr>
          <w:rFonts w:ascii="仿宋_GB2312" w:eastAsia="仿宋_GB2312"/>
          <w:sz w:val="28"/>
          <w:szCs w:val="28"/>
        </w:rPr>
        <w:t>卫生健康支出</w:t>
      </w:r>
      <w:r>
        <w:rPr>
          <w:rFonts w:hint="eastAsia" w:ascii="仿宋_GB2312" w:eastAsia="仿宋_GB2312"/>
          <w:sz w:val="28"/>
          <w:szCs w:val="28"/>
          <w:lang w:val="en-US" w:eastAsia="zh-CN"/>
        </w:rPr>
        <w:t>4</w:t>
      </w:r>
      <w:r>
        <w:rPr>
          <w:rFonts w:hint="default" w:ascii="仿宋_GB2312" w:eastAsia="仿宋_GB2312"/>
          <w:sz w:val="28"/>
          <w:szCs w:val="28"/>
          <w:lang w:val="en-US"/>
        </w:rPr>
        <w:t>0</w:t>
      </w:r>
      <w:r>
        <w:rPr>
          <w:rFonts w:hint="eastAsia" w:ascii="仿宋_GB2312" w:eastAsia="仿宋_GB2312"/>
          <w:sz w:val="28"/>
          <w:szCs w:val="28"/>
        </w:rPr>
        <w:t>0.00万元</w:t>
      </w:r>
      <w:r>
        <w:rPr>
          <w:rFonts w:ascii="仿宋_GB2312" w:eastAsia="仿宋_GB2312"/>
          <w:sz w:val="28"/>
          <w:szCs w:val="28"/>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5</w:t>
      </w:r>
      <w:r>
        <w:rPr>
          <w:rFonts w:hint="default" w:ascii="仿宋_GB2312" w:eastAsia="仿宋_GB2312"/>
          <w:sz w:val="28"/>
          <w:szCs w:val="28"/>
          <w:lang w:val="en-US"/>
        </w:rPr>
        <w:t>.</w:t>
      </w:r>
      <w:r>
        <w:rPr>
          <w:rFonts w:hint="eastAsia" w:ascii="仿宋_GB2312" w:eastAsia="仿宋_GB2312"/>
          <w:sz w:val="28"/>
          <w:szCs w:val="28"/>
          <w:lang w:val="en-US" w:eastAsia="zh-CN"/>
        </w:rPr>
        <w:t>80</w:t>
      </w:r>
      <w:r>
        <w:rPr>
          <w:rFonts w:hint="eastAsia" w:ascii="仿宋_GB2312" w:eastAsia="仿宋_GB2312"/>
          <w:sz w:val="28"/>
          <w:szCs w:val="28"/>
        </w:rPr>
        <w:t>%；自然资源</w:t>
      </w:r>
      <w:r>
        <w:rPr>
          <w:rFonts w:ascii="仿宋_GB2312" w:eastAsia="仿宋_GB2312"/>
          <w:sz w:val="28"/>
          <w:szCs w:val="28"/>
        </w:rPr>
        <w:t>海洋气象等支出</w:t>
      </w:r>
      <w:r>
        <w:rPr>
          <w:rFonts w:hint="eastAsia" w:ascii="仿宋_GB2312" w:eastAsia="仿宋_GB2312"/>
          <w:sz w:val="28"/>
          <w:szCs w:val="28"/>
          <w:lang w:val="en-US" w:eastAsia="zh-CN"/>
        </w:rPr>
        <w:t>5128</w:t>
      </w:r>
      <w:r>
        <w:rPr>
          <w:rFonts w:hint="default" w:ascii="仿宋_GB2312" w:eastAsia="仿宋_GB2312"/>
          <w:sz w:val="28"/>
          <w:szCs w:val="28"/>
          <w:lang w:val="en-US"/>
        </w:rPr>
        <w:t>.</w:t>
      </w:r>
      <w:r>
        <w:rPr>
          <w:rFonts w:hint="eastAsia" w:ascii="仿宋_GB2312" w:eastAsia="仿宋_GB2312"/>
          <w:sz w:val="28"/>
          <w:szCs w:val="28"/>
          <w:lang w:val="en-US" w:eastAsia="zh-CN"/>
        </w:rPr>
        <w:t>75</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占本年财政拨款支出</w:t>
      </w:r>
      <w:r>
        <w:rPr>
          <w:rFonts w:hint="default" w:ascii="仿宋_GB2312" w:eastAsia="仿宋_GB2312"/>
          <w:sz w:val="28"/>
          <w:szCs w:val="28"/>
          <w:lang w:val="en-US"/>
        </w:rPr>
        <w:t>74.</w:t>
      </w:r>
      <w:r>
        <w:rPr>
          <w:rFonts w:hint="eastAsia" w:ascii="仿宋_GB2312" w:eastAsia="仿宋_GB2312"/>
          <w:sz w:val="28"/>
          <w:szCs w:val="28"/>
          <w:lang w:val="en-US" w:eastAsia="zh-CN"/>
        </w:rPr>
        <w:t>3</w:t>
      </w:r>
      <w:r>
        <w:rPr>
          <w:rFonts w:hint="default" w:ascii="仿宋_GB2312" w:eastAsia="仿宋_GB2312"/>
          <w:sz w:val="28"/>
          <w:szCs w:val="28"/>
          <w:lang w:val="en-US"/>
        </w:rPr>
        <w:t>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w:t>
      </w:r>
      <w:r>
        <w:rPr>
          <w:rFonts w:ascii="仿宋_GB2312" w:eastAsia="仿宋_GB2312"/>
          <w:sz w:val="28"/>
          <w:szCs w:val="28"/>
        </w:rPr>
        <w:t>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1371</w:t>
      </w:r>
      <w:r>
        <w:rPr>
          <w:rFonts w:hint="default" w:ascii="仿宋_GB2312" w:eastAsia="仿宋_GB2312"/>
          <w:sz w:val="28"/>
          <w:szCs w:val="28"/>
          <w:lang w:val="en-US"/>
        </w:rPr>
        <w:t>.</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1371.00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105.46</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养老保险基数提高，支出增加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400.00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“自然资源</w:t>
      </w:r>
      <w:r>
        <w:rPr>
          <w:rFonts w:ascii="仿宋_GB2312" w:eastAsia="仿宋_GB2312"/>
          <w:sz w:val="28"/>
          <w:szCs w:val="28"/>
        </w:rPr>
        <w:t>海洋气象等支出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4399.75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5128</w:t>
      </w:r>
      <w:r>
        <w:rPr>
          <w:rFonts w:hint="default" w:ascii="仿宋_GB2312" w:eastAsia="仿宋_GB2312"/>
          <w:sz w:val="28"/>
          <w:szCs w:val="28"/>
          <w:lang w:val="en-US"/>
        </w:rPr>
        <w:t>.</w:t>
      </w:r>
      <w:r>
        <w:rPr>
          <w:rFonts w:hint="eastAsia" w:ascii="仿宋_GB2312" w:eastAsia="仿宋_GB2312"/>
          <w:sz w:val="28"/>
          <w:szCs w:val="28"/>
          <w:lang w:val="en-US" w:eastAsia="zh-CN"/>
        </w:rPr>
        <w:t>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116.56</w:t>
      </w:r>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4399.75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5128.75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116.56</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highlight w:val="none"/>
          <w:lang w:eastAsia="zh-CN"/>
        </w:rPr>
        <w:t>调整工资津贴补贴</w:t>
      </w:r>
      <w:r>
        <w:rPr>
          <w:rFonts w:hint="eastAsia" w:ascii="仿宋_GB2312" w:eastAsia="仿宋_GB2312"/>
          <w:sz w:val="28"/>
          <w:szCs w:val="28"/>
          <w:highlight w:val="none"/>
          <w:lang w:val="en-US"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6899.75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单位无相关内容</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4358.6</w:t>
      </w:r>
      <w:r>
        <w:rPr>
          <w:rFonts w:hint="eastAsia" w:ascii="仿宋_GB2312" w:eastAsia="仿宋_GB2312"/>
          <w:sz w:val="28"/>
          <w:szCs w:val="28"/>
        </w:rPr>
        <w:t>万元，其中：政府采购货物支出</w:t>
      </w:r>
      <w:r>
        <w:rPr>
          <w:rFonts w:ascii="仿宋_GB2312" w:eastAsia="仿宋_GB2312"/>
          <w:sz w:val="28"/>
          <w:szCs w:val="28"/>
        </w:rPr>
        <w:t>745.46</w:t>
      </w:r>
      <w:r>
        <w:rPr>
          <w:rFonts w:hint="eastAsia" w:ascii="仿宋_GB2312" w:eastAsia="仿宋_GB2312"/>
          <w:sz w:val="28"/>
          <w:szCs w:val="28"/>
        </w:rPr>
        <w:t>万元，政府采购工程支出</w:t>
      </w:r>
      <w:r>
        <w:rPr>
          <w:rFonts w:ascii="仿宋_GB2312" w:eastAsia="仿宋_GB2312"/>
          <w:sz w:val="28"/>
          <w:szCs w:val="28"/>
        </w:rPr>
        <w:t>529.71</w:t>
      </w:r>
      <w:r>
        <w:rPr>
          <w:rFonts w:hint="eastAsia" w:ascii="仿宋_GB2312" w:eastAsia="仿宋_GB2312"/>
          <w:sz w:val="28"/>
          <w:szCs w:val="28"/>
        </w:rPr>
        <w:t>万元，政府采购服务支出</w:t>
      </w:r>
      <w:r>
        <w:rPr>
          <w:rFonts w:ascii="仿宋_GB2312" w:eastAsia="仿宋_GB2312"/>
          <w:sz w:val="28"/>
          <w:szCs w:val="28"/>
        </w:rPr>
        <w:t>3083.42</w:t>
      </w:r>
      <w:r>
        <w:rPr>
          <w:rFonts w:hint="eastAsia" w:ascii="仿宋_GB2312" w:eastAsia="仿宋_GB2312"/>
          <w:sz w:val="28"/>
          <w:szCs w:val="28"/>
        </w:rPr>
        <w:t>万元。授予中小企业合同金额</w:t>
      </w:r>
      <w:r>
        <w:rPr>
          <w:rFonts w:ascii="仿宋_GB2312" w:eastAsia="仿宋_GB2312"/>
          <w:sz w:val="28"/>
          <w:szCs w:val="28"/>
        </w:rPr>
        <w:t>2767.05</w:t>
      </w:r>
      <w:r>
        <w:rPr>
          <w:rFonts w:hint="eastAsia" w:ascii="仿宋_GB2312" w:eastAsia="仿宋_GB2312"/>
          <w:sz w:val="28"/>
          <w:szCs w:val="28"/>
        </w:rPr>
        <w:t>万元，占政府采购支出总额的</w:t>
      </w:r>
      <w:r>
        <w:rPr>
          <w:rFonts w:hint="eastAsia" w:ascii="仿宋_GB2312" w:eastAsia="仿宋_GB2312"/>
          <w:sz w:val="28"/>
          <w:szCs w:val="28"/>
          <w:lang w:eastAsia="zh-CN"/>
        </w:rPr>
        <w:t>63.48</w:t>
      </w:r>
      <w:r>
        <w:rPr>
          <w:rFonts w:hint="eastAsia" w:ascii="仿宋_GB2312" w:eastAsia="仿宋_GB2312"/>
          <w:sz w:val="28"/>
          <w:szCs w:val="28"/>
        </w:rPr>
        <w:t>%，其中：授予小微企业合同金额</w:t>
      </w:r>
      <w:r>
        <w:rPr>
          <w:rFonts w:ascii="仿宋_GB2312" w:eastAsia="仿宋_GB2312"/>
          <w:sz w:val="28"/>
          <w:szCs w:val="28"/>
        </w:rPr>
        <w:t>1845.79</w:t>
      </w:r>
      <w:r>
        <w:rPr>
          <w:rFonts w:hint="eastAsia" w:ascii="仿宋_GB2312" w:eastAsia="仿宋_GB2312"/>
          <w:sz w:val="28"/>
          <w:szCs w:val="28"/>
        </w:rPr>
        <w:t>万元，占政府采购支出总额的</w:t>
      </w:r>
      <w:r>
        <w:rPr>
          <w:rFonts w:ascii="仿宋_GB2312" w:eastAsia="仿宋_GB2312"/>
          <w:sz w:val="28"/>
          <w:szCs w:val="28"/>
        </w:rPr>
        <w:t>42.35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12月31日，北京市测绘设计研究院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宋体" w:eastAsia="仿宋_GB2312"/>
          <w:sz w:val="28"/>
          <w:szCs w:val="28"/>
        </w:rPr>
      </w:pPr>
      <w:r>
        <w:rPr>
          <w:rFonts w:hint="eastAsia" w:ascii="仿宋_GB2312" w:hAnsi="宋体" w:eastAsia="仿宋_GB2312"/>
          <w:sz w:val="28"/>
          <w:szCs w:val="28"/>
        </w:rPr>
        <w:t>7</w:t>
      </w:r>
      <w:r>
        <w:rPr>
          <w:rFonts w:ascii="仿宋_GB2312" w:hAnsi="宋体" w:eastAsia="仿宋_GB2312"/>
          <w:sz w:val="28"/>
          <w:szCs w:val="28"/>
        </w:rPr>
        <w:t>.</w:t>
      </w:r>
      <w:r>
        <w:rPr>
          <w:rFonts w:hint="eastAsia" w:ascii="仿宋_GB2312" w:hAnsi="宋体" w:eastAsia="仿宋_GB2312"/>
          <w:sz w:val="28"/>
          <w:szCs w:val="28"/>
        </w:rPr>
        <w:t>社会保障和就业支出(类) 行政事业单位养老支出(款) 事业单位离退休(项)</w:t>
      </w:r>
      <w:r>
        <w:rPr>
          <w:rFonts w:ascii="仿宋_GB2312" w:hAnsi="宋体" w:eastAsia="仿宋_GB2312"/>
          <w:sz w:val="28"/>
          <w:szCs w:val="28"/>
        </w:rPr>
        <w:t>：</w:t>
      </w:r>
      <w:r>
        <w:rPr>
          <w:rFonts w:hint="eastAsia" w:ascii="仿宋_GB2312" w:hAnsi="宋体" w:eastAsia="仿宋_GB2312"/>
          <w:sz w:val="28"/>
          <w:szCs w:val="28"/>
          <w:lang w:val="en-US" w:eastAsia="zh-CN"/>
        </w:rPr>
        <w:t>指</w:t>
      </w:r>
      <w:r>
        <w:rPr>
          <w:rFonts w:hint="eastAsia" w:ascii="仿宋_GB2312" w:hAnsi="宋体" w:eastAsia="仿宋_GB2312"/>
          <w:sz w:val="28"/>
          <w:szCs w:val="28"/>
        </w:rPr>
        <w:t>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8</w:t>
      </w:r>
      <w:r>
        <w:rPr>
          <w:rFonts w:hint="eastAsia" w:ascii="仿宋_GB2312" w:eastAsia="仿宋_GB2312"/>
          <w:sz w:val="28"/>
          <w:szCs w:val="28"/>
          <w:lang w:val="en-US" w:eastAsia="zh-CN"/>
        </w:rPr>
        <w:t>.</w:t>
      </w:r>
      <w:r>
        <w:rPr>
          <w:rFonts w:hint="eastAsia" w:ascii="仿宋_GB2312" w:eastAsia="仿宋_GB2312"/>
          <w:sz w:val="28"/>
          <w:szCs w:val="28"/>
        </w:rPr>
        <w:t>社会保障和就业支出(类) 行政事业单位养老支出(款)机关事业单位基本养老保险缴费支出(项)：</w:t>
      </w:r>
      <w:r>
        <w:rPr>
          <w:rFonts w:hint="eastAsia" w:ascii="仿宋_GB2312" w:eastAsia="仿宋_GB2312"/>
          <w:sz w:val="28"/>
          <w:szCs w:val="28"/>
          <w:lang w:val="en-US" w:eastAsia="zh-CN"/>
        </w:rPr>
        <w:t>指</w:t>
      </w:r>
      <w:r>
        <w:rPr>
          <w:rFonts w:hint="eastAsia" w:ascii="仿宋_GB2312" w:eastAsia="仿宋_GB2312"/>
          <w:sz w:val="28"/>
          <w:szCs w:val="28"/>
        </w:rPr>
        <w:t>机关事业单位实施养老保险制度由单位缴纳的基本养老保险费支出。</w:t>
      </w:r>
    </w:p>
    <w:p>
      <w:pPr>
        <w:pStyle w:val="2"/>
        <w:rPr>
          <w:rFonts w:hint="eastAsia" w:ascii="仿宋_GB2312" w:eastAsia="仿宋_GB2312"/>
          <w:sz w:val="28"/>
          <w:szCs w:val="28"/>
        </w:rPr>
      </w:pPr>
      <w:r>
        <w:rPr>
          <w:rFonts w:hint="eastAsia" w:ascii="仿宋_GB2312" w:eastAsia="仿宋_GB2312"/>
          <w:sz w:val="28"/>
          <w:szCs w:val="28"/>
        </w:rPr>
        <w:t>9</w:t>
      </w:r>
      <w:r>
        <w:rPr>
          <w:rFonts w:hint="eastAsia" w:ascii="仿宋_GB2312" w:eastAsia="仿宋_GB2312"/>
          <w:sz w:val="28"/>
          <w:szCs w:val="28"/>
          <w:lang w:val="en-US" w:eastAsia="zh-CN"/>
        </w:rPr>
        <w:t>.</w:t>
      </w:r>
      <w:r>
        <w:rPr>
          <w:rFonts w:hint="eastAsia" w:ascii="仿宋_GB2312" w:eastAsia="仿宋_GB2312"/>
          <w:sz w:val="28"/>
          <w:szCs w:val="28"/>
        </w:rPr>
        <w:t>社会保障和就业支出(类) 行政事业单位养老支出(款)机关事业单位职业年金缴费支出(项)：</w:t>
      </w:r>
      <w:r>
        <w:rPr>
          <w:rFonts w:hint="eastAsia" w:ascii="仿宋_GB2312" w:eastAsia="仿宋_GB2312"/>
          <w:sz w:val="28"/>
          <w:szCs w:val="28"/>
          <w:lang w:val="en-US" w:eastAsia="zh-CN"/>
        </w:rPr>
        <w:t>指</w:t>
      </w:r>
      <w:r>
        <w:rPr>
          <w:rFonts w:hint="eastAsia" w:ascii="仿宋_GB2312" w:eastAsia="仿宋_GB2312"/>
          <w:sz w:val="28"/>
          <w:szCs w:val="28"/>
        </w:rPr>
        <w:t>机关事业单位实施养老保险制度由单位实际缴纳的职业年金支出</w:t>
      </w:r>
      <w:r>
        <w:rPr>
          <w:rFonts w:hint="eastAsia" w:ascii="仿宋_GB2312" w:eastAsia="仿宋_GB2312"/>
          <w:sz w:val="28"/>
          <w:szCs w:val="28"/>
          <w:lang w:eastAsia="zh-CN"/>
        </w:rPr>
        <w:t>（</w:t>
      </w:r>
      <w:r>
        <w:rPr>
          <w:rFonts w:hint="eastAsia" w:ascii="仿宋_GB2312" w:eastAsia="仿宋_GB2312"/>
          <w:sz w:val="28"/>
          <w:szCs w:val="28"/>
          <w:lang w:val="en-US" w:eastAsia="zh-CN"/>
        </w:rPr>
        <w:t>含职业年金补记支出</w:t>
      </w:r>
      <w:r>
        <w:rPr>
          <w:rFonts w:hint="eastAsia" w:ascii="仿宋_GB2312" w:eastAsia="仿宋_GB2312"/>
          <w:sz w:val="28"/>
          <w:szCs w:val="28"/>
          <w:lang w:eastAsia="zh-CN"/>
        </w:rPr>
        <w:t>）</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eastAsia="仿宋_GB2312"/>
          <w:sz w:val="28"/>
          <w:szCs w:val="28"/>
          <w:lang w:val="en-US" w:eastAsia="zh-CN"/>
        </w:rPr>
      </w:pPr>
      <w:r>
        <w:rPr>
          <w:rFonts w:hint="eastAsia" w:ascii="仿宋_GB2312" w:eastAsia="仿宋_GB2312"/>
          <w:sz w:val="28"/>
          <w:szCs w:val="28"/>
        </w:rPr>
        <w:t>10.卫生健康支出(类)行政事业单位医疗(款)事业单位医疗(项)：</w:t>
      </w:r>
      <w:r>
        <w:rPr>
          <w:rFonts w:hint="eastAsia" w:ascii="仿宋_GB2312" w:eastAsia="仿宋_GB2312"/>
          <w:sz w:val="28"/>
          <w:szCs w:val="28"/>
          <w:lang w:val="en-US" w:eastAsia="zh-CN"/>
        </w:rPr>
        <w:t>指</w:t>
      </w:r>
      <w:r>
        <w:rPr>
          <w:rFonts w:hint="eastAsia" w:ascii="仿宋_GB2312" w:eastAsia="仿宋_GB2312"/>
          <w:sz w:val="28"/>
          <w:szCs w:val="28"/>
        </w:rPr>
        <w:t>财政部门安排的事业单位</w:t>
      </w:r>
      <w:r>
        <w:rPr>
          <w:rFonts w:hint="eastAsia" w:ascii="仿宋_GB2312" w:eastAsia="仿宋_GB2312"/>
          <w:sz w:val="28"/>
          <w:szCs w:val="28"/>
          <w:lang w:val="en-US" w:eastAsia="zh-CN"/>
        </w:rPr>
        <w:t>基本</w:t>
      </w:r>
      <w:r>
        <w:rPr>
          <w:rFonts w:hint="eastAsia" w:ascii="仿宋_GB2312" w:eastAsia="仿宋_GB2312"/>
          <w:sz w:val="28"/>
          <w:szCs w:val="28"/>
        </w:rPr>
        <w:t>医疗保险缴费经费</w:t>
      </w:r>
      <w:r>
        <w:rPr>
          <w:rFonts w:hint="eastAsia" w:ascii="仿宋_GB2312" w:eastAsia="仿宋_GB2312"/>
          <w:sz w:val="28"/>
          <w:szCs w:val="28"/>
          <w:lang w:eastAsia="zh-CN"/>
        </w:rPr>
        <w:t>，</w:t>
      </w:r>
      <w:r>
        <w:rPr>
          <w:rFonts w:hint="eastAsia" w:ascii="仿宋_GB2312" w:eastAsia="仿宋_GB2312"/>
          <w:sz w:val="28"/>
          <w:szCs w:val="28"/>
          <w:lang w:val="en-US" w:eastAsia="zh-CN"/>
        </w:rPr>
        <w:t>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outlineLvl w:val="9"/>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rPr>
        <w:t>11.</w:t>
      </w:r>
      <w:r>
        <w:rPr>
          <w:rFonts w:hint="default" w:ascii="仿宋_GB2312" w:hAnsi="Times New Roman" w:eastAsia="仿宋_GB2312" w:cs="Times New Roman"/>
          <w:kern w:val="2"/>
          <w:sz w:val="28"/>
          <w:szCs w:val="28"/>
          <w:lang w:val="en-US" w:eastAsia="zh-CN" w:bidi="ar-SA"/>
        </w:rPr>
        <w:t>自然资源海洋气象等支出</w:t>
      </w:r>
      <w:r>
        <w:rPr>
          <w:rFonts w:hint="eastAsia" w:ascii="仿宋_GB2312" w:hAnsi="Times New Roman" w:eastAsia="仿宋_GB2312" w:cs="Times New Roman"/>
          <w:kern w:val="2"/>
          <w:sz w:val="28"/>
          <w:szCs w:val="28"/>
          <w:lang w:val="en-US" w:eastAsia="zh-CN" w:bidi="ar-SA"/>
        </w:rPr>
        <w:t>（类）自然资源事务（款）</w:t>
      </w:r>
      <w:r>
        <w:rPr>
          <w:rFonts w:hint="default" w:ascii="仿宋_GB2312" w:hAnsi="Times New Roman" w:eastAsia="仿宋_GB2312" w:cs="Times New Roman"/>
          <w:kern w:val="2"/>
          <w:sz w:val="28"/>
          <w:szCs w:val="28"/>
          <w:lang w:val="en-US" w:eastAsia="zh-CN" w:bidi="ar-SA"/>
        </w:rPr>
        <w:t>事业运行</w:t>
      </w:r>
      <w:r>
        <w:rPr>
          <w:rFonts w:hint="eastAsia" w:ascii="仿宋_GB2312" w:hAnsi="Times New Roman" w:eastAsia="仿宋_GB2312" w:cs="Times New Roman"/>
          <w:kern w:val="2"/>
          <w:sz w:val="28"/>
          <w:szCs w:val="28"/>
          <w:lang w:val="en-US" w:eastAsia="zh-CN" w:bidi="ar-SA"/>
        </w:rPr>
        <w:t>（项）：指事业单位的基本支出，不包括行政单位（包括实行公务员管理的事业单位）后勤服务中心、医务室等附属事业单位。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eastAsia" w:ascii="仿宋_GB2312" w:eastAsia="仿宋_GB2312"/>
          <w:sz w:val="28"/>
          <w:szCs w:val="28"/>
          <w:lang w:eastAsia="zh-CN"/>
        </w:rPr>
        <w:t>自然资源海洋气象等支出（类）自然资源事务（款）其他自然资源事务支出（项）:</w:t>
      </w:r>
      <w:r>
        <w:rPr>
          <w:rFonts w:hint="eastAsia" w:ascii="仿宋_GB2312" w:eastAsia="仿宋_GB2312"/>
          <w:sz w:val="28"/>
          <w:szCs w:val="28"/>
          <w:lang w:val="en-US" w:eastAsia="zh-CN"/>
        </w:rPr>
        <w:t>指</w:t>
      </w:r>
      <w:r>
        <w:rPr>
          <w:rFonts w:hint="eastAsia" w:ascii="仿宋_GB2312" w:eastAsia="仿宋_GB2312"/>
          <w:sz w:val="28"/>
          <w:szCs w:val="28"/>
          <w:lang w:eastAsia="zh-CN"/>
        </w:rPr>
        <w:t>除上述项目以外其他用于自然资源事务方面的支出。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仿宋_GB2312" w:hAnsi="仿宋_GB2312" w:eastAsia="仿宋_GB2312" w:cs="仿宋_GB2312"/>
          <w:sz w:val="32"/>
          <w:szCs w:val="32"/>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077EFB"/>
    <w:rsid w:val="0F8E2C57"/>
    <w:rsid w:val="1059665E"/>
    <w:rsid w:val="10A15767"/>
    <w:rsid w:val="10AC13BA"/>
    <w:rsid w:val="145A6C1B"/>
    <w:rsid w:val="14B73493"/>
    <w:rsid w:val="167A2FF9"/>
    <w:rsid w:val="18581C69"/>
    <w:rsid w:val="1AEC0734"/>
    <w:rsid w:val="1DEF20B0"/>
    <w:rsid w:val="1F3943B5"/>
    <w:rsid w:val="20CF7449"/>
    <w:rsid w:val="214243FA"/>
    <w:rsid w:val="21AD613C"/>
    <w:rsid w:val="22467189"/>
    <w:rsid w:val="257A14F5"/>
    <w:rsid w:val="27196C26"/>
    <w:rsid w:val="28983084"/>
    <w:rsid w:val="29EF086F"/>
    <w:rsid w:val="2C453D56"/>
    <w:rsid w:val="2CFC7B13"/>
    <w:rsid w:val="2EFFE297"/>
    <w:rsid w:val="301437CA"/>
    <w:rsid w:val="31793A7D"/>
    <w:rsid w:val="349D1F0A"/>
    <w:rsid w:val="34DD0473"/>
    <w:rsid w:val="36F00D17"/>
    <w:rsid w:val="3C684897"/>
    <w:rsid w:val="433E495C"/>
    <w:rsid w:val="43520BEE"/>
    <w:rsid w:val="489F2FD7"/>
    <w:rsid w:val="4AC27CB3"/>
    <w:rsid w:val="4BF72BEF"/>
    <w:rsid w:val="4FA90297"/>
    <w:rsid w:val="4FC41A43"/>
    <w:rsid w:val="51DB3C59"/>
    <w:rsid w:val="550C0952"/>
    <w:rsid w:val="55762E42"/>
    <w:rsid w:val="57A7B272"/>
    <w:rsid w:val="58470068"/>
    <w:rsid w:val="58747CAC"/>
    <w:rsid w:val="5A1720F9"/>
    <w:rsid w:val="5A6C32D3"/>
    <w:rsid w:val="5B9C37C2"/>
    <w:rsid w:val="5BA7C654"/>
    <w:rsid w:val="5CEB76A1"/>
    <w:rsid w:val="5F2E5801"/>
    <w:rsid w:val="60A54109"/>
    <w:rsid w:val="61D01CDF"/>
    <w:rsid w:val="63B74B9F"/>
    <w:rsid w:val="64C0607C"/>
    <w:rsid w:val="65756C86"/>
    <w:rsid w:val="6730270D"/>
    <w:rsid w:val="674D385B"/>
    <w:rsid w:val="676F09E1"/>
    <w:rsid w:val="67FF1C2E"/>
    <w:rsid w:val="71793A80"/>
    <w:rsid w:val="7357290B"/>
    <w:rsid w:val="798524E4"/>
    <w:rsid w:val="7A7F1C49"/>
    <w:rsid w:val="7B5B7AE6"/>
    <w:rsid w:val="7B7B6628"/>
    <w:rsid w:val="7BA7071E"/>
    <w:rsid w:val="7BDF6DA8"/>
    <w:rsid w:val="7C7EDC1A"/>
    <w:rsid w:val="7CCED98D"/>
    <w:rsid w:val="7D08410F"/>
    <w:rsid w:val="7DB96DED"/>
    <w:rsid w:val="7DD3AD81"/>
    <w:rsid w:val="7EC9214D"/>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4"/>
              <c:layout>
                <c:manualLayout>
                  <c:x val="-0.0933522191711702"/>
                  <c:y val="0.052657388284156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074746823045844"/>
                  <c:y val="-0.042763619298719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6899.75</c:v>
                </c:pt>
                <c:pt idx="1">
                  <c:v>0</c:v>
                </c:pt>
                <c:pt idx="2">
                  <c:v>44876.14</c:v>
                </c:pt>
                <c:pt idx="3">
                  <c:v>0</c:v>
                </c:pt>
                <c:pt idx="4">
                  <c:v>0</c:v>
                </c:pt>
                <c:pt idx="5">
                  <c:v>1207.03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11225951623372"/>
                  <c:y val="0.03051232879597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648876935861"/>
                  <c:y val="0.02671493321376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30786.2</c:v>
                </c:pt>
                <c:pt idx="1">
                  <c:v>25622.31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TotalTime>
  <ScaleCrop>false</ScaleCrop>
  <LinksUpToDate>false</LinksUpToDate>
  <CharactersWithSpaces>5802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2025-09-05T09:17:26Z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