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3"/>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r>
        <w:rPr>
          <w:rFonts w:hint="eastAsia" w:ascii="仿宋_GB2312" w:eastAsia="仿宋_GB2312"/>
          <w:b w:val="0"/>
          <w:bCs w:val="0"/>
          <w:sz w:val="28"/>
          <w:szCs w:val="28"/>
          <w:lang w:val="en-US" w:eastAsia="zh-CN"/>
        </w:rPr>
        <w:t>1</w:t>
      </w:r>
      <w:r>
        <w:rPr>
          <w:rFonts w:hint="eastAsia" w:ascii="仿宋_GB2312" w:eastAsia="仿宋_GB2312"/>
          <w:b w:val="0"/>
          <w:bCs w:val="0"/>
          <w:sz w:val="28"/>
          <w:szCs w:val="28"/>
        </w:rPr>
        <w:t>。</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420" w:firstLineChars="150"/>
        <w:rPr>
          <w:rFonts w:hint="eastAsia" w:ascii="仿宋_GB2312" w:hAnsi="Times New Roman" w:eastAsia="仿宋_GB2312" w:cs="Times New Roman"/>
          <w:sz w:val="28"/>
          <w:szCs w:val="28"/>
        </w:rPr>
      </w:pPr>
      <w:r>
        <w:rPr>
          <w:rFonts w:hint="eastAsia" w:ascii="仿宋_GB2312" w:eastAsia="仿宋_GB2312"/>
          <w:sz w:val="28"/>
          <w:szCs w:val="28"/>
        </w:rPr>
        <w:t>（一）</w:t>
      </w:r>
      <w:r>
        <w:rPr>
          <w:rFonts w:hint="eastAsia" w:ascii="仿宋_GB2312" w:hAnsi="Times New Roman" w:eastAsia="仿宋_GB2312" w:cs="Times New Roman"/>
          <w:sz w:val="28"/>
          <w:szCs w:val="28"/>
        </w:rPr>
        <w:t>部门职责</w:t>
      </w:r>
    </w:p>
    <w:p>
      <w:pPr>
        <w:tabs>
          <w:tab w:val="center" w:pos="6979"/>
        </w:tabs>
        <w:spacing w:line="580" w:lineRule="exact"/>
        <w:ind w:firstLine="560" w:firstLineChars="20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根据北京市委办公厅《北京市规划和自然资源委员会职能配置、内设机构和人员编制规定》（京办字〔2019〕19号），市委编办《关于划转建设工程消防设计审查职责有关事项的通知》（京编办发〔2019〕44号）、《关于调整首规委办机构编制事项的通知》（京编办发〔2019〕52号）</w:t>
      </w:r>
      <w:r>
        <w:rPr>
          <w:rFonts w:hint="eastAsia" w:ascii="仿宋_GB2312" w:hAnsi="Times New Roman" w:eastAsia="仿宋_GB2312" w:cs="Times New Roman"/>
          <w:sz w:val="28"/>
          <w:szCs w:val="28"/>
          <w:lang w:eastAsia="zh-CN"/>
        </w:rPr>
        <w:t>、《</w:t>
      </w:r>
      <w:r>
        <w:rPr>
          <w:rFonts w:hint="eastAsia" w:ascii="仿宋_GB2312" w:hAnsi="Times New Roman" w:eastAsia="仿宋_GB2312" w:cs="Times New Roman"/>
          <w:sz w:val="28"/>
          <w:szCs w:val="28"/>
        </w:rPr>
        <w:t>关于做实做强首规委办有关事项的通知</w:t>
      </w:r>
      <w:r>
        <w:rPr>
          <w:rFonts w:hint="eastAsia" w:ascii="仿宋_GB2312" w:hAnsi="Times New Roman" w:eastAsia="仿宋_GB2312" w:cs="Times New Roman"/>
          <w:sz w:val="28"/>
          <w:szCs w:val="28"/>
          <w:lang w:eastAsia="zh-CN"/>
        </w:rPr>
        <w:t>》（</w:t>
      </w:r>
      <w:r>
        <w:rPr>
          <w:rFonts w:hint="eastAsia" w:ascii="仿宋_GB2312" w:hAnsi="Times New Roman" w:eastAsia="仿宋_GB2312" w:cs="Times New Roman"/>
          <w:sz w:val="28"/>
          <w:szCs w:val="28"/>
        </w:rPr>
        <w:t>京编办发〔20</w:t>
      </w:r>
      <w:r>
        <w:rPr>
          <w:rFonts w:hint="eastAsia" w:ascii="仿宋_GB2312" w:hAnsi="Times New Roman" w:eastAsia="仿宋_GB2312" w:cs="Times New Roman"/>
          <w:sz w:val="28"/>
          <w:szCs w:val="28"/>
          <w:lang w:val="en-US" w:eastAsia="zh-CN"/>
        </w:rPr>
        <w:t>21</w:t>
      </w:r>
      <w:r>
        <w:rPr>
          <w:rFonts w:hint="eastAsia" w:ascii="仿宋_GB2312" w:hAnsi="Times New Roman" w:eastAsia="仿宋_GB2312" w:cs="Times New Roman"/>
          <w:sz w:val="28"/>
          <w:szCs w:val="28"/>
        </w:rPr>
        <w:t>〕5号</w:t>
      </w:r>
      <w:r>
        <w:rPr>
          <w:rFonts w:hint="eastAsia" w:ascii="仿宋_GB2312" w:hAnsi="Times New Roman" w:eastAsia="仿宋_GB2312" w:cs="Times New Roman"/>
          <w:sz w:val="28"/>
          <w:szCs w:val="28"/>
          <w:lang w:eastAsia="zh-CN"/>
        </w:rPr>
        <w:t>）</w:t>
      </w:r>
      <w:r>
        <w:rPr>
          <w:rFonts w:hint="eastAsia" w:ascii="仿宋_GB2312" w:hAnsi="Times New Roman" w:eastAsia="仿宋_GB2312" w:cs="Times New Roman"/>
          <w:sz w:val="28"/>
          <w:szCs w:val="28"/>
        </w:rPr>
        <w:t>和《关于市规划自然资源系统所属事业单位改革有关事项的批复》（京编委〔2021〕123号），设立北京市规划和自然资源委员会。</w:t>
      </w:r>
      <w:r>
        <w:rPr>
          <w:rFonts w:hint="eastAsia" w:ascii="仿宋_GB2312" w:hAnsi="Times New Roman" w:eastAsia="仿宋_GB2312" w:cs="Times New Roman"/>
          <w:sz w:val="28"/>
          <w:szCs w:val="28"/>
          <w:lang w:eastAsia="zh-CN"/>
        </w:rPr>
        <w:t>主要职责如下：</w:t>
      </w:r>
    </w:p>
    <w:p>
      <w:pPr>
        <w:tabs>
          <w:tab w:val="center" w:pos="6979"/>
        </w:tabs>
        <w:spacing w:line="580" w:lineRule="exact"/>
        <w:ind w:firstLine="560" w:firstLineChars="20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1.履行本市全民所有土地、矿产、森林、湿地、水等自然资源资产所有者职责和所有国土空间用途管制职责。贯彻落实国家关于自然资源和国土空间规划及测绘、勘察设计管理等方面的法律、法规、规章和政策，起草相关地方性法规、政府规章草案，制定相关管理规范和技术标准并监督检查执行情况。</w:t>
      </w:r>
    </w:p>
    <w:p>
      <w:pPr>
        <w:tabs>
          <w:tab w:val="center" w:pos="6979"/>
        </w:tabs>
        <w:spacing w:line="580" w:lineRule="exact"/>
        <w:ind w:firstLine="560" w:firstLineChars="20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2.负责建立本市空间规划体系。推进主体功能区战略和制度，组织编制国土空间规划和北京历史文化名城保护、公共服务、公共安全设施、城市基础设施、城市地下空间等专项规划。组织划定生态保护红线、永久基本农田、城镇开发边界等控制线，构建节约资源和保护环境的生产、生活、生态空间布局。开展国土空间开发适宜性评价，建立国土空间规划实施监测、评估和预警体系及城市体检评估机制。负责城市设计工作。负责城市雕塑和公共空间景观风貌规划管理工作。</w:t>
      </w:r>
    </w:p>
    <w:p>
      <w:pPr>
        <w:tabs>
          <w:tab w:val="center" w:pos="6979"/>
        </w:tabs>
        <w:spacing w:line="580" w:lineRule="exact"/>
        <w:ind w:firstLine="560" w:firstLineChars="20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3.负责本市国土空间用途管制。建立健全国土空间用途管制制度，研究拟订城乡规划政策并监督实施。组织拟订并实施土地等自然资源年度利用计划。负责工程建设项目规划和用地管理相关工作。负责国土空间用途转用工作。负责土地征收征用管理。</w:t>
      </w:r>
    </w:p>
    <w:p>
      <w:pPr>
        <w:tabs>
          <w:tab w:val="center" w:pos="6979"/>
        </w:tabs>
        <w:spacing w:line="580" w:lineRule="exact"/>
        <w:ind w:firstLine="560" w:firstLineChars="20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4.负责本市自然资源调查监测评价。制定自然资源调查监测评价的指标体系和统计标准，建立统一规范的自然资源调查监测评价制度。实施自然资源基础调查、专项调查和监测。负责自然资源调查监测评价成果的监督管理和信息发布。</w:t>
      </w:r>
    </w:p>
    <w:p>
      <w:pPr>
        <w:tabs>
          <w:tab w:val="center" w:pos="6979"/>
        </w:tabs>
        <w:spacing w:line="580" w:lineRule="exact"/>
        <w:ind w:firstLine="560" w:firstLineChars="20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5.负责本市自然资源统一确权登记工作。制定各类自然资源和不动产统一确权登记、权籍调查、不动产测绘、争议调处、成果应用的制度和规范。建立健全自然资源和不动产登记信息管理基础平台。负责自然资源和不动产登记资料收集、整理、共享、汇交管理等。依法调处相关权属纠纷。</w:t>
      </w:r>
    </w:p>
    <w:p>
      <w:pPr>
        <w:tabs>
          <w:tab w:val="center" w:pos="6979"/>
        </w:tabs>
        <w:spacing w:line="580" w:lineRule="exact"/>
        <w:ind w:firstLine="560" w:firstLineChars="20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6.负责本市自然资源资产有偿使用工作。建立全民所有自然资源资产统计制度，负责全民所有自然资源资产核算。编制全民所有自然资源资产负债表，拟订考核标准。制定全民所有自然资源资产划拨、出让、租赁、作价出资和土地储备政策，合理配置全民所有自然资源资产。负责自然资源资产价值评估管理，依法收缴相关资产收益。</w:t>
      </w:r>
    </w:p>
    <w:p>
      <w:pPr>
        <w:tabs>
          <w:tab w:val="center" w:pos="6979"/>
        </w:tabs>
        <w:spacing w:line="580" w:lineRule="exact"/>
        <w:ind w:firstLine="560" w:firstLineChars="20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7.负责本市自然资源的合理开发利用。组织拟订自然资源发展规划和战略，制定自然资源开发利用标准并组织实施，建立政府公示自然资源价格体系，组织开展自然资源分等定级价格评估，开展自然资源利用评价考核，指导节约集约利用。负责自然资源市场监管。组织研究自然资源管理涉及宏观调控、区域协调和城乡统筹的政策措施。</w:t>
      </w:r>
    </w:p>
    <w:p>
      <w:pPr>
        <w:tabs>
          <w:tab w:val="center" w:pos="6979"/>
        </w:tabs>
        <w:spacing w:line="580" w:lineRule="exact"/>
        <w:ind w:firstLine="560" w:firstLineChars="20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8.负责统筹本市国土空间生态修复。牵头组织编制本市国土空间生态修复规划并实施有关生态修复工程。负责国土空间综合整治、土地整理复垦、矿山地质环境恢复治理等工作。牵头建立和实施生态保护补偿制度，制定合理利用社会资金进行生态修复的政策措施，提出备选项目。</w:t>
      </w:r>
    </w:p>
    <w:p>
      <w:pPr>
        <w:tabs>
          <w:tab w:val="center" w:pos="6979"/>
        </w:tabs>
        <w:spacing w:line="580" w:lineRule="exact"/>
        <w:ind w:firstLine="560" w:firstLineChars="20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9.负责组织实施最严格的耕地保护制度。牵头拟订并实施本市耕地保护政策，负责耕地数量、质量、生态保护。组织实施耕地保护责任目标考核和永久基本农田特殊保护。完善耕地占补平衡制度，监督占用耕地补偿制度执行情况。</w:t>
      </w:r>
    </w:p>
    <w:p>
      <w:pPr>
        <w:tabs>
          <w:tab w:val="center" w:pos="6979"/>
        </w:tabs>
        <w:spacing w:line="580" w:lineRule="exact"/>
        <w:ind w:firstLine="560" w:firstLineChars="20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10.负责本市地质灾害预防和治理。落实综合防灾减灾规划相关要求，组织编制地质灾害防治规划和防护标准并指导实施。组织指导协调和监督地质灾害调查评价及隐患的普查、详查、排查。指导开展群测群防、专业监测和预报预警等工作，指导开展地质灾害工程治理工作。承担地质灾害应急救援的技术支撑工作。 </w:t>
      </w:r>
    </w:p>
    <w:p>
      <w:pPr>
        <w:tabs>
          <w:tab w:val="center" w:pos="6979"/>
        </w:tabs>
        <w:spacing w:line="580" w:lineRule="exact"/>
        <w:ind w:firstLine="560" w:firstLineChars="20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11.负责本市地质勘查和矿产资源管理工作。编制地质勘查规划并监督检查执行情况。管理地质勘查项目。监督管理地下水过量开采及引发的地面沉降等地质问题。负责古生物化石的监督管理。负责矿产资源储量管理。负责矿业权管理。监督矿产资源合理利用和保护。</w:t>
      </w:r>
    </w:p>
    <w:p>
      <w:pPr>
        <w:tabs>
          <w:tab w:val="center" w:pos="6979"/>
        </w:tabs>
        <w:spacing w:line="580" w:lineRule="exact"/>
        <w:ind w:firstLine="560" w:firstLineChars="20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12.负责本市勘察设计和测绘地理信息管理工作。负责勘察设计和基础测绘、测绘行业管理。负责勘察设计和测绘资质资格与信用管理，监督管理勘察设计科技促进、质量安全和市场秩序。监督管理测绘地理信息安全和和市场秩序。负责地理信息公共服务管理。负责测量标志保护。负责地名管理。</w:t>
      </w:r>
    </w:p>
    <w:p>
      <w:pPr>
        <w:tabs>
          <w:tab w:val="center" w:pos="6979"/>
        </w:tabs>
        <w:spacing w:line="580" w:lineRule="exact"/>
        <w:ind w:firstLine="560" w:firstLineChars="20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13.依法承担本市建设工程消防设计审查工作；拟定相关地方性法规和政府规章草案及政策标准规范，并监督执行；组织开展建设工程特殊消防设计专家评审工作；参与建设工程重大火灾事故调查工作；指导、监督、协调各区建设工程消防设计审查工作。</w:t>
      </w:r>
    </w:p>
    <w:p>
      <w:pPr>
        <w:tabs>
          <w:tab w:val="center" w:pos="6979"/>
        </w:tabs>
        <w:spacing w:line="580" w:lineRule="exact"/>
        <w:ind w:firstLine="560" w:firstLineChars="20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14.推动本市自然资源领域科技发展。制定并实施自然资源领域科技创新发展规划和计划。推进自然资源信息化和信息资料的公共服务，统筹管理自然资源和国土空间规划相关数据。负责自然资源和国土空间规划相关档案的监督和管理工作。</w:t>
      </w:r>
    </w:p>
    <w:p>
      <w:pPr>
        <w:tabs>
          <w:tab w:val="center" w:pos="6979"/>
        </w:tabs>
        <w:spacing w:line="580" w:lineRule="exact"/>
        <w:ind w:firstLine="560" w:firstLineChars="20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15.承担首都规划建设委员会和北京历史文化名城保护委员会的具体工作。承担研究、论证本市城乡规划建设发展重大问题的基础工作。承担向党中央、国务院请示报告首都规划建设重大事项相关工作。</w:t>
      </w:r>
    </w:p>
    <w:p>
      <w:pPr>
        <w:tabs>
          <w:tab w:val="center" w:pos="6979"/>
        </w:tabs>
        <w:spacing w:line="580" w:lineRule="exact"/>
        <w:ind w:firstLine="560" w:firstLineChars="20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16.负责本市自然资源和国土空间规划管理的督察工作。依法承担工程建设项目的规划核验。查处自然资源开发利用和国土空间规划及勘察设计、测绘违法案件。</w:t>
      </w:r>
    </w:p>
    <w:p>
      <w:pPr>
        <w:tabs>
          <w:tab w:val="center" w:pos="6979"/>
        </w:tabs>
        <w:spacing w:line="580" w:lineRule="exact"/>
        <w:ind w:firstLine="560" w:firstLineChars="20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17.完成市委、市政府交办的其他任务。</w:t>
      </w:r>
    </w:p>
    <w:p>
      <w:pPr>
        <w:tabs>
          <w:tab w:val="center" w:pos="6979"/>
        </w:tabs>
        <w:spacing w:line="580" w:lineRule="exact"/>
        <w:ind w:firstLine="560" w:firstLineChars="20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lang w:eastAsia="zh-CN"/>
        </w:rPr>
        <w:t>（</w:t>
      </w:r>
      <w:r>
        <w:rPr>
          <w:rFonts w:hint="eastAsia" w:ascii="仿宋_GB2312" w:hAnsi="Times New Roman" w:eastAsia="仿宋_GB2312" w:cs="Times New Roman"/>
          <w:sz w:val="28"/>
          <w:szCs w:val="28"/>
          <w:lang w:val="en-US" w:eastAsia="zh-CN"/>
        </w:rPr>
        <w:t>二</w:t>
      </w:r>
      <w:r>
        <w:rPr>
          <w:rFonts w:hint="eastAsia" w:ascii="仿宋_GB2312" w:hAnsi="Times New Roman" w:eastAsia="仿宋_GB2312" w:cs="Times New Roman"/>
          <w:sz w:val="28"/>
          <w:szCs w:val="28"/>
          <w:lang w:eastAsia="zh-CN"/>
        </w:rPr>
        <w:t>）</w:t>
      </w:r>
      <w:r>
        <w:rPr>
          <w:rFonts w:hint="eastAsia" w:ascii="仿宋_GB2312" w:hAnsi="Times New Roman" w:eastAsia="仿宋_GB2312" w:cs="Times New Roman"/>
          <w:sz w:val="28"/>
          <w:szCs w:val="28"/>
        </w:rPr>
        <w:t>机构设置情况</w:t>
      </w:r>
    </w:p>
    <w:p>
      <w:pPr>
        <w:tabs>
          <w:tab w:val="center" w:pos="6979"/>
        </w:tabs>
        <w:spacing w:line="580" w:lineRule="exact"/>
        <w:ind w:firstLine="560" w:firstLineChars="200"/>
        <w:rPr>
          <w:rFonts w:hint="eastAsia" w:ascii="仿宋_GB2312" w:hAnsi="Times New Roman" w:eastAsia="仿宋_GB2312" w:cs="Times New Roman"/>
          <w:sz w:val="28"/>
          <w:szCs w:val="28"/>
          <w:lang w:eastAsia="zh-CN"/>
        </w:rPr>
      </w:pPr>
      <w:r>
        <w:rPr>
          <w:rFonts w:hint="eastAsia" w:ascii="仿宋_GB2312" w:hAnsi="Times New Roman" w:eastAsia="仿宋_GB2312" w:cs="Times New Roman"/>
          <w:sz w:val="28"/>
          <w:szCs w:val="28"/>
          <w:lang w:eastAsia="zh-CN"/>
        </w:rPr>
        <w:t>北京市规划和自然资源委员会（本级行政）内设</w:t>
      </w:r>
      <w:r>
        <w:rPr>
          <w:rFonts w:hint="eastAsia" w:ascii="仿宋_GB2312" w:hAnsi="Times New Roman" w:eastAsia="仿宋_GB2312" w:cs="Times New Roman"/>
          <w:sz w:val="28"/>
          <w:szCs w:val="28"/>
          <w:lang w:val="en-US" w:eastAsia="zh-CN"/>
        </w:rPr>
        <w:t>44个处室</w:t>
      </w:r>
      <w:r>
        <w:rPr>
          <w:rFonts w:hint="eastAsia" w:ascii="仿宋_GB2312" w:hAnsi="Times New Roman" w:eastAsia="仿宋_GB2312" w:cs="Times New Roman"/>
          <w:sz w:val="28"/>
          <w:szCs w:val="28"/>
          <w:lang w:eastAsia="zh-CN"/>
        </w:rPr>
        <w:t>。</w:t>
      </w:r>
    </w:p>
    <w:p>
      <w:pPr>
        <w:tabs>
          <w:tab w:val="center" w:pos="6979"/>
        </w:tabs>
        <w:spacing w:line="580" w:lineRule="exact"/>
        <w:ind w:firstLine="560" w:firstLineChars="20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lang w:val="en-US" w:eastAsia="zh-CN"/>
        </w:rPr>
        <w:t>44个处室具体包括：</w:t>
      </w:r>
      <w:r>
        <w:rPr>
          <w:rFonts w:hint="eastAsia" w:ascii="仿宋_GB2312" w:hAnsi="Times New Roman" w:eastAsia="仿宋_GB2312" w:cs="Times New Roman"/>
          <w:sz w:val="28"/>
          <w:szCs w:val="28"/>
        </w:rPr>
        <w:t>办公室、研究室（宣传处）、法制处、首规委办秘书处、首规委办政策研究处、首规委办首都功能核心区规划处、首规委办政务功能规划处、首规委办历史文化名城保护处、首规委办军队项目协调处、总体规划处、详细规划处（城市更新处）、乡村规划处、城市设计处、综合交通规划管理处、轨道交通规划管理处、市政设施规划管理处、行政审批协调处（档案管理处）、规划实施一处、规划实施二处、规划实施三处、建设工程核验处、自然资源调查监测处、自然资源确权登记处、自然资源所有者权益处、自然资源开发利用处、自然资源保护处、国土空间生态修复处（矿产资源管理处）、地质勘查管理处、国土测绘处、地名与地理信息管理处、勘察设计管理处、建设工程消防设计审查处、规划与自然资源督察处、专项治理协调处、科技与信息化处、信访与信息公开处、财务处、审计处、人事处、机关党委（党建工作处）、机关纪委（党组巡察工作办公室）、离退休干部处、市委城市工作办秘书处、驻委纪检组。</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531962.76</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114959.59</w:t>
      </w:r>
      <w:r>
        <w:rPr>
          <w:rFonts w:hint="eastAsia" w:ascii="仿宋_GB2312" w:eastAsia="仿宋_GB2312"/>
          <w:sz w:val="28"/>
          <w:szCs w:val="28"/>
        </w:rPr>
        <w:t>万元，下降</w:t>
      </w:r>
      <w:r>
        <w:rPr>
          <w:rFonts w:hint="eastAsia" w:ascii="仿宋_GB2312" w:eastAsia="仿宋_GB2312"/>
          <w:sz w:val="28"/>
          <w:szCs w:val="28"/>
          <w:lang w:val="en-US" w:eastAsia="zh-CN"/>
        </w:rPr>
        <w:t>17.77</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518898.63</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120514.06</w:t>
      </w:r>
      <w:r>
        <w:rPr>
          <w:rFonts w:hint="eastAsia" w:ascii="仿宋_GB2312" w:eastAsia="仿宋_GB2312"/>
          <w:sz w:val="28"/>
          <w:szCs w:val="28"/>
        </w:rPr>
        <w:t>万元，下降</w:t>
      </w:r>
      <w:r>
        <w:rPr>
          <w:rFonts w:hint="eastAsia" w:ascii="仿宋_GB2312" w:eastAsia="仿宋_GB2312"/>
          <w:sz w:val="28"/>
          <w:szCs w:val="28"/>
          <w:lang w:val="en-US" w:eastAsia="zh-CN"/>
        </w:rPr>
        <w:t>18.85</w:t>
      </w:r>
      <w:r>
        <w:rPr>
          <w:rFonts w:hint="eastAsia" w:ascii="仿宋_GB2312" w:eastAsia="仿宋_GB2312"/>
          <w:sz w:val="28"/>
          <w:szCs w:val="28"/>
        </w:rPr>
        <w:t>%</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518838.84</w:t>
      </w:r>
      <w:r>
        <w:rPr>
          <w:rFonts w:hint="eastAsia" w:ascii="仿宋_GB2312" w:eastAsia="仿宋_GB2312"/>
          <w:sz w:val="28"/>
          <w:szCs w:val="28"/>
        </w:rPr>
        <w:t>万元，占收入合计的</w:t>
      </w:r>
      <w:r>
        <w:rPr>
          <w:rFonts w:hint="eastAsia" w:ascii="仿宋_GB2312" w:eastAsia="仿宋_GB2312"/>
          <w:sz w:val="28"/>
          <w:szCs w:val="28"/>
          <w:lang w:eastAsia="zh-CN"/>
        </w:rPr>
        <w:t>99.99%。</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82867.9</w:t>
      </w:r>
      <w:r>
        <w:rPr>
          <w:rFonts w:hint="eastAsia" w:ascii="仿宋_GB2312" w:eastAsia="仿宋_GB2312"/>
          <w:sz w:val="28"/>
          <w:szCs w:val="28"/>
        </w:rPr>
        <w:t>万元，占收入合计的</w:t>
      </w:r>
      <w:r>
        <w:rPr>
          <w:rFonts w:hint="eastAsia" w:ascii="仿宋_GB2312" w:eastAsia="仿宋_GB2312"/>
          <w:sz w:val="28"/>
          <w:szCs w:val="28"/>
          <w:lang w:eastAsia="zh-CN"/>
        </w:rPr>
        <w:t>15.97</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435970.94</w:t>
      </w:r>
      <w:r>
        <w:rPr>
          <w:rFonts w:hint="eastAsia" w:ascii="仿宋_GB2312" w:eastAsia="仿宋_GB2312"/>
          <w:sz w:val="28"/>
          <w:szCs w:val="28"/>
        </w:rPr>
        <w:t>万元，占收入合计的</w:t>
      </w:r>
      <w:r>
        <w:rPr>
          <w:rFonts w:hint="eastAsia" w:ascii="仿宋_GB2312" w:eastAsia="仿宋_GB2312"/>
          <w:sz w:val="28"/>
          <w:szCs w:val="28"/>
          <w:lang w:eastAsia="zh-CN"/>
        </w:rPr>
        <w:t>84.02</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59.79</w:t>
      </w:r>
      <w:r>
        <w:rPr>
          <w:rFonts w:hint="eastAsia" w:ascii="仿宋_GB2312" w:eastAsia="仿宋_GB2312"/>
          <w:sz w:val="28"/>
          <w:szCs w:val="28"/>
        </w:rPr>
        <w:t>万元，占收入合计的</w:t>
      </w:r>
      <w:r>
        <w:rPr>
          <w:rFonts w:hint="eastAsia" w:ascii="仿宋_GB2312" w:eastAsia="仿宋_GB2312"/>
          <w:sz w:val="28"/>
          <w:szCs w:val="28"/>
          <w:lang w:eastAsia="zh-CN"/>
        </w:rPr>
        <w:t>0.01</w:t>
      </w:r>
      <w:r>
        <w:rPr>
          <w:rFonts w:hint="eastAsia" w:ascii="仿宋_GB2312" w:eastAsia="仿宋_GB2312"/>
          <w:sz w:val="28"/>
          <w:szCs w:val="28"/>
        </w:rPr>
        <w:t>%。</w:t>
      </w:r>
    </w:p>
    <w:p>
      <w:pPr>
        <w:pStyle w:val="3"/>
        <w:ind w:firstLine="0"/>
        <w:jc w:val="center"/>
      </w:pPr>
      <w:r>
        <w:rPr>
          <w:rFonts w:hint="eastAsia" w:ascii="仿宋_GB2312" w:eastAsia="仿宋_GB2312"/>
          <w:color w:val="000000"/>
          <w:sz w:val="32"/>
          <w:szCs w:val="32"/>
          <w:highlight w:val="none"/>
          <w:lang w:val="en-US" w:eastAsia="zh-CN"/>
        </w:rPr>
        <w:t>图1：收入决算</w:t>
      </w:r>
    </w:p>
    <w:p>
      <w:pPr>
        <w:pStyle w:val="4"/>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529360.42</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108361.97</w:t>
      </w:r>
      <w:r>
        <w:rPr>
          <w:rFonts w:hint="eastAsia" w:ascii="仿宋_GB2312" w:eastAsia="仿宋_GB2312"/>
          <w:sz w:val="28"/>
          <w:szCs w:val="28"/>
        </w:rPr>
        <w:t>万元，下降</w:t>
      </w:r>
      <w:r>
        <w:rPr>
          <w:rFonts w:hint="eastAsia" w:ascii="仿宋_GB2312" w:eastAsia="仿宋_GB2312"/>
          <w:sz w:val="28"/>
          <w:szCs w:val="28"/>
          <w:lang w:val="en-US" w:eastAsia="zh-CN"/>
        </w:rPr>
        <w:t>16.99</w:t>
      </w:r>
      <w:r>
        <w:rPr>
          <w:rFonts w:hint="eastAsia" w:ascii="仿宋_GB2312" w:eastAsia="仿宋_GB2312"/>
          <w:sz w:val="28"/>
          <w:szCs w:val="28"/>
        </w:rPr>
        <w:t>%，其中：基本支出</w:t>
      </w:r>
      <w:r>
        <w:rPr>
          <w:rFonts w:ascii="仿宋_GB2312" w:eastAsia="仿宋_GB2312"/>
          <w:sz w:val="28"/>
          <w:szCs w:val="28"/>
        </w:rPr>
        <w:t>18295.18</w:t>
      </w:r>
      <w:r>
        <w:rPr>
          <w:rFonts w:hint="eastAsia" w:ascii="仿宋_GB2312" w:eastAsia="仿宋_GB2312"/>
          <w:sz w:val="28"/>
          <w:szCs w:val="28"/>
        </w:rPr>
        <w:t>万元，占支出合计的</w:t>
      </w:r>
      <w:r>
        <w:rPr>
          <w:rFonts w:hint="eastAsia" w:ascii="仿宋_GB2312" w:eastAsia="仿宋_GB2312"/>
          <w:sz w:val="28"/>
          <w:szCs w:val="28"/>
          <w:lang w:eastAsia="zh-CN"/>
        </w:rPr>
        <w:t>3.46</w:t>
      </w:r>
      <w:r>
        <w:rPr>
          <w:rFonts w:hint="eastAsia" w:ascii="仿宋_GB2312" w:eastAsia="仿宋_GB2312"/>
          <w:sz w:val="28"/>
          <w:szCs w:val="28"/>
        </w:rPr>
        <w:t>%；项目支出</w:t>
      </w:r>
      <w:r>
        <w:rPr>
          <w:rFonts w:ascii="仿宋_GB2312" w:eastAsia="仿宋_GB2312"/>
          <w:sz w:val="28"/>
          <w:szCs w:val="28"/>
        </w:rPr>
        <w:t>511065.23</w:t>
      </w:r>
      <w:r>
        <w:rPr>
          <w:rFonts w:hint="eastAsia" w:ascii="仿宋_GB2312" w:eastAsia="仿宋_GB2312"/>
          <w:sz w:val="28"/>
          <w:szCs w:val="28"/>
        </w:rPr>
        <w:t>万元，占支出合计的</w:t>
      </w:r>
      <w:r>
        <w:rPr>
          <w:rFonts w:hint="eastAsia" w:ascii="仿宋_GB2312" w:eastAsia="仿宋_GB2312"/>
          <w:sz w:val="28"/>
          <w:szCs w:val="28"/>
          <w:lang w:eastAsia="zh-CN"/>
        </w:rPr>
        <w:t>96.54</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pPr>
        <w:spacing w:line="560" w:lineRule="exact"/>
        <w:ind w:firstLine="640"/>
        <w:rPr>
          <w:rFonts w:hint="eastAsia" w:ascii="仿宋_GB2312" w:eastAsia="仿宋_GB2312" w:cs="Droid Sans"/>
          <w:color w:val="000000"/>
          <w:sz w:val="32"/>
          <w:szCs w:val="32"/>
          <w:highlight w:val="none"/>
          <w:lang w:eastAsia="zh-CN"/>
        </w:rPr>
      </w:pPr>
    </w:p>
    <w:p>
      <w:pPr>
        <w:pStyle w:val="3"/>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527307.21</w:t>
      </w:r>
      <w:r>
        <w:rPr>
          <w:rFonts w:hint="eastAsia" w:ascii="仿宋_GB2312" w:eastAsia="仿宋_GB2312"/>
          <w:sz w:val="28"/>
          <w:szCs w:val="28"/>
        </w:rPr>
        <w:t>万元，比上年减少</w:t>
      </w:r>
      <w:r>
        <w:rPr>
          <w:rFonts w:hint="eastAsia" w:ascii="仿宋_GB2312" w:eastAsia="仿宋_GB2312"/>
          <w:sz w:val="28"/>
          <w:szCs w:val="28"/>
          <w:lang w:val="en-US" w:eastAsia="zh-CN"/>
        </w:rPr>
        <w:t>115302.38</w:t>
      </w:r>
      <w:r>
        <w:rPr>
          <w:rFonts w:hint="eastAsia" w:ascii="仿宋_GB2312" w:eastAsia="仿宋_GB2312"/>
          <w:sz w:val="28"/>
          <w:szCs w:val="28"/>
        </w:rPr>
        <w:t>万元，下降</w:t>
      </w:r>
      <w:r>
        <w:rPr>
          <w:rFonts w:hint="eastAsia" w:ascii="仿宋_GB2312" w:eastAsia="仿宋_GB2312"/>
          <w:sz w:val="28"/>
          <w:szCs w:val="28"/>
          <w:lang w:val="en-US" w:eastAsia="zh-CN"/>
        </w:rPr>
        <w:t>17.94%</w:t>
      </w:r>
      <w:r>
        <w:rPr>
          <w:rFonts w:hint="eastAsia" w:ascii="仿宋_GB2312" w:eastAsia="仿宋_GB2312"/>
          <w:sz w:val="28"/>
          <w:szCs w:val="28"/>
        </w:rPr>
        <w:t>。主要原因：</w:t>
      </w:r>
      <w:r>
        <w:rPr>
          <w:rFonts w:hint="eastAsia" w:ascii="仿宋_GB2312" w:eastAsia="仿宋_GB2312"/>
          <w:sz w:val="28"/>
          <w:szCs w:val="28"/>
          <w:lang w:val="en-US" w:eastAsia="zh-CN"/>
        </w:rPr>
        <w:t>市级土地储备项目资金减少，较上年减少</w:t>
      </w:r>
      <w:r>
        <w:rPr>
          <w:rFonts w:hint="eastAsia" w:ascii="仿宋_GB2312" w:eastAsia="仿宋_GB2312"/>
          <w:sz w:val="28"/>
          <w:szCs w:val="28"/>
          <w:highlight w:val="none"/>
          <w:lang w:val="en-US" w:eastAsia="zh-CN"/>
        </w:rPr>
        <w:t>11340万元</w:t>
      </w:r>
      <w:r>
        <w:rPr>
          <w:rFonts w:hint="eastAsia" w:ascii="仿宋_GB2312" w:eastAsia="仿宋_GB2312"/>
          <w:sz w:val="28"/>
          <w:szCs w:val="28"/>
        </w:rPr>
        <w:t>。</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88996.45</w:t>
      </w:r>
      <w:r>
        <w:rPr>
          <w:rFonts w:hint="eastAsia" w:ascii="仿宋_GB2312" w:eastAsia="仿宋_GB2312"/>
          <w:sz w:val="28"/>
          <w:szCs w:val="28"/>
        </w:rPr>
        <w:t>万元，主要用于以下方面（按大类）：</w:t>
      </w:r>
      <w:r>
        <w:rPr>
          <w:rFonts w:hint="eastAsia" w:ascii="仿宋_GB2312" w:eastAsia="仿宋_GB2312"/>
          <w:sz w:val="28"/>
          <w:szCs w:val="28"/>
          <w:highlight w:val="none"/>
          <w:lang w:val="en-US" w:eastAsia="zh-CN"/>
        </w:rPr>
        <w:t>教育</w:t>
      </w:r>
      <w:r>
        <w:rPr>
          <w:rFonts w:hint="eastAsia" w:ascii="仿宋_GB2312" w:eastAsia="仿宋_GB2312"/>
          <w:sz w:val="28"/>
          <w:szCs w:val="28"/>
          <w:highlight w:val="none"/>
        </w:rPr>
        <w:t>支出</w:t>
      </w:r>
      <w:r>
        <w:rPr>
          <w:rFonts w:hint="eastAsia" w:ascii="仿宋_GB2312" w:eastAsia="仿宋_GB2312"/>
          <w:sz w:val="28"/>
          <w:szCs w:val="28"/>
          <w:highlight w:val="none"/>
          <w:lang w:val="en-US" w:eastAsia="zh-CN"/>
        </w:rPr>
        <w:t>310.9</w:t>
      </w:r>
      <w:r>
        <w:rPr>
          <w:rFonts w:hint="eastAsia" w:ascii="仿宋_GB2312" w:eastAsia="仿宋_GB2312"/>
          <w:sz w:val="28"/>
          <w:szCs w:val="28"/>
          <w:highlight w:val="none"/>
        </w:rPr>
        <w:t>万元，占本年财政拨款支出</w:t>
      </w:r>
      <w:r>
        <w:rPr>
          <w:rFonts w:hint="eastAsia" w:ascii="仿宋_GB2312" w:eastAsia="仿宋_GB2312"/>
          <w:sz w:val="28"/>
          <w:szCs w:val="28"/>
          <w:highlight w:val="none"/>
          <w:lang w:val="en-US" w:eastAsia="zh-CN"/>
        </w:rPr>
        <w:t>0.35</w:t>
      </w: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文化旅游体育与传媒</w:t>
      </w:r>
      <w:r>
        <w:rPr>
          <w:rFonts w:hint="eastAsia" w:ascii="仿宋_GB2312" w:eastAsia="仿宋_GB2312"/>
          <w:sz w:val="28"/>
          <w:szCs w:val="28"/>
          <w:highlight w:val="none"/>
        </w:rPr>
        <w:t>支出</w:t>
      </w:r>
      <w:r>
        <w:rPr>
          <w:rFonts w:hint="eastAsia" w:ascii="仿宋_GB2312" w:eastAsia="仿宋_GB2312"/>
          <w:sz w:val="28"/>
          <w:szCs w:val="28"/>
          <w:highlight w:val="none"/>
          <w:lang w:val="en-US" w:eastAsia="zh-CN"/>
        </w:rPr>
        <w:t>299.8</w:t>
      </w:r>
      <w:r>
        <w:rPr>
          <w:rFonts w:hint="eastAsia" w:ascii="仿宋_GB2312" w:eastAsia="仿宋_GB2312"/>
          <w:sz w:val="28"/>
          <w:szCs w:val="28"/>
          <w:highlight w:val="none"/>
        </w:rPr>
        <w:t>万元，占本年财政拨款支出</w:t>
      </w:r>
      <w:r>
        <w:rPr>
          <w:rFonts w:hint="eastAsia" w:ascii="仿宋_GB2312" w:eastAsia="仿宋_GB2312"/>
          <w:sz w:val="28"/>
          <w:szCs w:val="28"/>
          <w:highlight w:val="none"/>
          <w:lang w:val="en-US" w:eastAsia="zh-CN"/>
        </w:rPr>
        <w:t>0.34</w:t>
      </w: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社会保障和就业</w:t>
      </w:r>
      <w:r>
        <w:rPr>
          <w:rFonts w:hint="eastAsia" w:ascii="仿宋_GB2312" w:eastAsia="仿宋_GB2312"/>
          <w:sz w:val="28"/>
          <w:szCs w:val="28"/>
          <w:highlight w:val="none"/>
        </w:rPr>
        <w:t>支出</w:t>
      </w:r>
      <w:r>
        <w:rPr>
          <w:rFonts w:hint="eastAsia" w:ascii="仿宋_GB2312" w:eastAsia="仿宋_GB2312"/>
          <w:sz w:val="28"/>
          <w:szCs w:val="28"/>
          <w:highlight w:val="none"/>
          <w:lang w:val="en-US" w:eastAsia="zh-CN"/>
        </w:rPr>
        <w:t>2477.95</w:t>
      </w:r>
      <w:r>
        <w:rPr>
          <w:rFonts w:hint="eastAsia" w:ascii="仿宋_GB2312" w:eastAsia="仿宋_GB2312"/>
          <w:sz w:val="28"/>
          <w:szCs w:val="28"/>
          <w:highlight w:val="none"/>
        </w:rPr>
        <w:t>万元，占本年财政拨款支出</w:t>
      </w:r>
      <w:r>
        <w:rPr>
          <w:rFonts w:hint="eastAsia" w:ascii="仿宋_GB2312" w:eastAsia="仿宋_GB2312"/>
          <w:sz w:val="28"/>
          <w:szCs w:val="28"/>
          <w:highlight w:val="none"/>
          <w:lang w:val="en-US" w:eastAsia="zh-CN"/>
        </w:rPr>
        <w:t>2.78</w:t>
      </w: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卫生健康</w:t>
      </w:r>
      <w:r>
        <w:rPr>
          <w:rFonts w:hint="eastAsia" w:ascii="仿宋_GB2312" w:eastAsia="仿宋_GB2312"/>
          <w:sz w:val="28"/>
          <w:szCs w:val="28"/>
          <w:highlight w:val="none"/>
        </w:rPr>
        <w:t>支出</w:t>
      </w:r>
      <w:r>
        <w:rPr>
          <w:rFonts w:hint="eastAsia" w:ascii="仿宋_GB2312" w:eastAsia="仿宋_GB2312"/>
          <w:sz w:val="28"/>
          <w:szCs w:val="28"/>
          <w:highlight w:val="none"/>
          <w:lang w:val="en-US" w:eastAsia="zh-CN"/>
        </w:rPr>
        <w:t>1196.4</w:t>
      </w:r>
      <w:r>
        <w:rPr>
          <w:rFonts w:hint="eastAsia" w:ascii="仿宋_GB2312" w:eastAsia="仿宋_GB2312"/>
          <w:sz w:val="28"/>
          <w:szCs w:val="28"/>
          <w:highlight w:val="none"/>
        </w:rPr>
        <w:t>万元，占本年财政拨款支出</w:t>
      </w:r>
      <w:r>
        <w:rPr>
          <w:rFonts w:hint="eastAsia" w:ascii="仿宋_GB2312" w:eastAsia="仿宋_GB2312"/>
          <w:sz w:val="28"/>
          <w:szCs w:val="28"/>
          <w:highlight w:val="none"/>
          <w:lang w:val="en-US" w:eastAsia="zh-CN"/>
        </w:rPr>
        <w:t>1.34</w:t>
      </w: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城乡社区</w:t>
      </w:r>
      <w:r>
        <w:rPr>
          <w:rFonts w:hint="eastAsia" w:ascii="仿宋_GB2312" w:eastAsia="仿宋_GB2312"/>
          <w:sz w:val="28"/>
          <w:szCs w:val="28"/>
          <w:highlight w:val="none"/>
        </w:rPr>
        <w:t>支出</w:t>
      </w:r>
      <w:r>
        <w:rPr>
          <w:rFonts w:hint="eastAsia" w:ascii="仿宋_GB2312" w:eastAsia="仿宋_GB2312"/>
          <w:sz w:val="28"/>
          <w:szCs w:val="28"/>
          <w:highlight w:val="none"/>
          <w:lang w:val="en-US" w:eastAsia="zh-CN"/>
        </w:rPr>
        <w:t>500</w:t>
      </w:r>
      <w:r>
        <w:rPr>
          <w:rFonts w:hint="eastAsia" w:ascii="仿宋_GB2312" w:eastAsia="仿宋_GB2312"/>
          <w:sz w:val="28"/>
          <w:szCs w:val="28"/>
          <w:highlight w:val="none"/>
        </w:rPr>
        <w:t>万元，占本年财政拨款支出</w:t>
      </w:r>
      <w:r>
        <w:rPr>
          <w:rFonts w:hint="eastAsia" w:ascii="仿宋_GB2312" w:eastAsia="仿宋_GB2312"/>
          <w:sz w:val="28"/>
          <w:szCs w:val="28"/>
          <w:highlight w:val="none"/>
          <w:lang w:val="en-US" w:eastAsia="zh-CN"/>
        </w:rPr>
        <w:t>0.56</w:t>
      </w: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自然资源海洋气象等</w:t>
      </w:r>
      <w:r>
        <w:rPr>
          <w:rFonts w:hint="eastAsia" w:ascii="仿宋_GB2312" w:eastAsia="仿宋_GB2312"/>
          <w:sz w:val="28"/>
          <w:szCs w:val="28"/>
          <w:highlight w:val="none"/>
        </w:rPr>
        <w:t>支出</w:t>
      </w:r>
      <w:r>
        <w:rPr>
          <w:rFonts w:hint="eastAsia" w:ascii="仿宋_GB2312" w:eastAsia="仿宋_GB2312"/>
          <w:sz w:val="28"/>
          <w:szCs w:val="28"/>
          <w:highlight w:val="none"/>
          <w:lang w:val="en-US" w:eastAsia="zh-CN"/>
        </w:rPr>
        <w:t>78405.39</w:t>
      </w:r>
      <w:r>
        <w:rPr>
          <w:rFonts w:hint="eastAsia" w:ascii="仿宋_GB2312" w:eastAsia="仿宋_GB2312"/>
          <w:sz w:val="28"/>
          <w:szCs w:val="28"/>
          <w:highlight w:val="none"/>
        </w:rPr>
        <w:t>万元，占本年财政拨款支出</w:t>
      </w:r>
      <w:r>
        <w:rPr>
          <w:rFonts w:hint="eastAsia" w:ascii="仿宋_GB2312" w:eastAsia="仿宋_GB2312"/>
          <w:sz w:val="28"/>
          <w:szCs w:val="28"/>
          <w:highlight w:val="none"/>
          <w:lang w:val="en-US" w:eastAsia="zh-CN"/>
        </w:rPr>
        <w:t>88.10</w:t>
      </w: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灾害防治及应急管理</w:t>
      </w:r>
      <w:r>
        <w:rPr>
          <w:rFonts w:hint="eastAsia" w:ascii="仿宋_GB2312" w:eastAsia="仿宋_GB2312"/>
          <w:sz w:val="28"/>
          <w:szCs w:val="28"/>
          <w:highlight w:val="none"/>
        </w:rPr>
        <w:t>支出</w:t>
      </w:r>
      <w:r>
        <w:rPr>
          <w:rFonts w:hint="eastAsia" w:ascii="仿宋_GB2312" w:eastAsia="仿宋_GB2312"/>
          <w:sz w:val="28"/>
          <w:szCs w:val="28"/>
          <w:highlight w:val="none"/>
          <w:lang w:val="en-US" w:eastAsia="zh-CN"/>
        </w:rPr>
        <w:t>5806</w:t>
      </w:r>
      <w:r>
        <w:rPr>
          <w:rFonts w:hint="eastAsia" w:ascii="仿宋_GB2312" w:eastAsia="仿宋_GB2312"/>
          <w:sz w:val="28"/>
          <w:szCs w:val="28"/>
          <w:highlight w:val="none"/>
        </w:rPr>
        <w:t>万元，占本年财政拨款支出</w:t>
      </w:r>
      <w:r>
        <w:rPr>
          <w:rFonts w:hint="eastAsia" w:ascii="仿宋_GB2312" w:eastAsia="仿宋_GB2312"/>
          <w:sz w:val="28"/>
          <w:szCs w:val="28"/>
          <w:highlight w:val="none"/>
          <w:lang w:val="en-US" w:eastAsia="zh-CN"/>
        </w:rPr>
        <w:t>6.52</w:t>
      </w:r>
      <w:r>
        <w:rPr>
          <w:rFonts w:hint="eastAsia" w:ascii="仿宋_GB2312" w:eastAsia="仿宋_GB2312"/>
          <w:sz w:val="28"/>
          <w:szCs w:val="28"/>
          <w:highlight w:val="none"/>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教育</w:t>
      </w:r>
      <w:r>
        <w:rPr>
          <w:rFonts w:hint="eastAsia" w:ascii="仿宋_GB2312" w:eastAsia="仿宋_GB2312"/>
          <w:sz w:val="28"/>
          <w:szCs w:val="28"/>
        </w:rPr>
        <w:t>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362.5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310.9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85.77</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进修与培训</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362.5</w:t>
      </w:r>
      <w:r>
        <w:rPr>
          <w:rFonts w:hint="eastAsia" w:ascii="仿宋_GB2312" w:eastAsia="仿宋_GB2312"/>
          <w:sz w:val="28"/>
          <w:szCs w:val="28"/>
        </w:rPr>
        <w:t>万元</w:t>
      </w:r>
      <w:r>
        <w:rPr>
          <w:rFonts w:hint="eastAsia" w:ascii="仿宋_GB2312" w:eastAsia="仿宋_GB2312"/>
          <w:sz w:val="28"/>
          <w:szCs w:val="28"/>
          <w:lang w:val="en-US"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310.9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85.77</w:t>
      </w:r>
      <w:r>
        <w:rPr>
          <w:rFonts w:hint="eastAsia" w:ascii="仿宋_GB2312" w:eastAsia="仿宋_GB2312"/>
          <w:sz w:val="28"/>
          <w:szCs w:val="28"/>
        </w:rPr>
        <w:t>%。主要原因：</w:t>
      </w:r>
      <w:r>
        <w:rPr>
          <w:rFonts w:hint="eastAsia" w:ascii="仿宋_GB2312" w:eastAsia="仿宋_GB2312"/>
          <w:sz w:val="28"/>
          <w:szCs w:val="28"/>
          <w:highlight w:val="none"/>
          <w:lang w:eastAsia="zh-CN"/>
        </w:rPr>
        <w:t>历行节约，减少培训支出</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w:t>
      </w:r>
      <w:r>
        <w:rPr>
          <w:rFonts w:hint="eastAsia" w:ascii="仿宋_GB2312" w:eastAsia="仿宋_GB2312"/>
          <w:sz w:val="28"/>
          <w:szCs w:val="28"/>
          <w:lang w:val="en-US" w:eastAsia="zh-CN"/>
        </w:rPr>
        <w:t>文化旅游体育与传媒支出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val="en-US"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299.8</w:t>
      </w:r>
      <w:r>
        <w:rPr>
          <w:rFonts w:hint="eastAsia" w:ascii="仿宋_GB2312" w:eastAsia="仿宋_GB2312"/>
          <w:sz w:val="28"/>
          <w:szCs w:val="28"/>
        </w:rPr>
        <w:t>万元。其中：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文物</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val="en-US"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299.8</w:t>
      </w:r>
      <w:r>
        <w:rPr>
          <w:rFonts w:hint="eastAsia" w:ascii="仿宋_GB2312" w:eastAsia="仿宋_GB2312"/>
          <w:sz w:val="28"/>
          <w:szCs w:val="28"/>
        </w:rPr>
        <w:t>万元。主要原因：</w:t>
      </w:r>
      <w:r>
        <w:rPr>
          <w:rFonts w:hint="eastAsia" w:ascii="仿宋_GB2312" w:eastAsia="仿宋_GB2312"/>
          <w:sz w:val="28"/>
          <w:szCs w:val="28"/>
          <w:lang w:val="en-US" w:eastAsia="zh-CN"/>
        </w:rPr>
        <w:t>增加了金中都历史文化遗产保护传承体系规划、基于首都重大建设工程档案的首都文化保护传承技术服务、典型历史建筑数字化服务、核心区历史文化街区三维精细化数据采集及应用等项目</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w:t>
      </w:r>
      <w:r>
        <w:rPr>
          <w:rFonts w:hint="eastAsia" w:ascii="仿宋_GB2312" w:eastAsia="仿宋_GB2312"/>
          <w:sz w:val="28"/>
          <w:szCs w:val="28"/>
          <w:lang w:val="en-US" w:eastAsia="zh-CN"/>
        </w:rPr>
        <w:t>社会保障和就业</w:t>
      </w:r>
      <w:r>
        <w:rPr>
          <w:rFonts w:hint="eastAsia" w:ascii="仿宋_GB2312" w:eastAsia="仿宋_GB2312"/>
          <w:sz w:val="28"/>
          <w:szCs w:val="28"/>
        </w:rPr>
        <w:t>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2421</w:t>
      </w:r>
      <w:r>
        <w:rPr>
          <w:rFonts w:hint="eastAsia" w:ascii="仿宋_GB2312" w:eastAsia="仿宋_GB2312"/>
          <w:sz w:val="28"/>
          <w:szCs w:val="28"/>
        </w:rPr>
        <w:t>万元</w:t>
      </w:r>
      <w:r>
        <w:rPr>
          <w:rFonts w:hint="eastAsia" w:ascii="仿宋_GB2312" w:eastAsia="仿宋_GB2312"/>
          <w:sz w:val="28"/>
          <w:szCs w:val="28"/>
          <w:lang w:val="en-US"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2477.94</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102.35</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行政事业单位养老支出</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2421</w:t>
      </w:r>
      <w:r>
        <w:rPr>
          <w:rFonts w:hint="eastAsia" w:ascii="仿宋_GB2312" w:eastAsia="仿宋_GB2312"/>
          <w:sz w:val="28"/>
          <w:szCs w:val="28"/>
        </w:rPr>
        <w:t>万元</w:t>
      </w:r>
      <w:r>
        <w:rPr>
          <w:rFonts w:hint="eastAsia" w:ascii="仿宋_GB2312" w:eastAsia="仿宋_GB2312"/>
          <w:sz w:val="28"/>
          <w:szCs w:val="28"/>
          <w:lang w:val="en-US"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2477.94</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102.35</w:t>
      </w:r>
      <w:r>
        <w:rPr>
          <w:rFonts w:hint="eastAsia" w:ascii="仿宋_GB2312" w:eastAsia="仿宋_GB2312"/>
          <w:sz w:val="28"/>
          <w:szCs w:val="28"/>
        </w:rPr>
        <w:t>%。主要原因：</w:t>
      </w:r>
      <w:r>
        <w:rPr>
          <w:rFonts w:hint="eastAsia" w:ascii="仿宋_GB2312" w:eastAsia="仿宋_GB2312"/>
          <w:sz w:val="28"/>
          <w:szCs w:val="28"/>
          <w:lang w:eastAsia="zh-CN"/>
        </w:rPr>
        <w:t>人员变动及基数调整</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lang w:val="en-US" w:eastAsia="zh-CN"/>
        </w:rPr>
        <w:t xml:space="preserve">4 </w:t>
      </w:r>
      <w:r>
        <w:rPr>
          <w:rFonts w:hint="eastAsia" w:ascii="仿宋_GB2312" w:eastAsia="仿宋_GB2312"/>
          <w:sz w:val="28"/>
          <w:szCs w:val="28"/>
        </w:rPr>
        <w:t>、“</w:t>
      </w:r>
      <w:r>
        <w:rPr>
          <w:rFonts w:hint="eastAsia" w:ascii="仿宋_GB2312" w:eastAsia="仿宋_GB2312"/>
          <w:sz w:val="28"/>
          <w:szCs w:val="28"/>
          <w:lang w:eastAsia="zh-CN"/>
        </w:rPr>
        <w:t>卫生健康支出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1256.8</w:t>
      </w:r>
      <w:r>
        <w:rPr>
          <w:rFonts w:hint="eastAsia" w:ascii="仿宋_GB2312" w:eastAsia="仿宋_GB2312"/>
          <w:sz w:val="28"/>
          <w:szCs w:val="28"/>
        </w:rPr>
        <w:t>万元</w:t>
      </w:r>
      <w:r>
        <w:rPr>
          <w:rFonts w:hint="eastAsia" w:ascii="仿宋_GB2312" w:eastAsia="仿宋_GB2312"/>
          <w:sz w:val="28"/>
          <w:szCs w:val="28"/>
          <w:lang w:val="en-US"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1196.4</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95.19</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“行政事业单位医疗”（款）202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1256.8</w:t>
      </w:r>
      <w:r>
        <w:rPr>
          <w:rFonts w:hint="eastAsia" w:ascii="仿宋_GB2312" w:eastAsia="仿宋_GB2312"/>
          <w:sz w:val="28"/>
          <w:szCs w:val="28"/>
        </w:rPr>
        <w:t>万元</w:t>
      </w:r>
      <w:r>
        <w:rPr>
          <w:rFonts w:hint="eastAsia" w:ascii="仿宋_GB2312" w:eastAsia="仿宋_GB2312"/>
          <w:sz w:val="28"/>
          <w:szCs w:val="28"/>
          <w:lang w:val="en-US"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2477.94</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95.19</w:t>
      </w:r>
      <w:r>
        <w:rPr>
          <w:rFonts w:hint="eastAsia" w:ascii="仿宋_GB2312" w:eastAsia="仿宋_GB2312"/>
          <w:sz w:val="28"/>
          <w:szCs w:val="28"/>
        </w:rPr>
        <w:t>%。主要原因：</w:t>
      </w:r>
      <w:r>
        <w:rPr>
          <w:rFonts w:hint="eastAsia" w:ascii="仿宋_GB2312" w:eastAsia="仿宋_GB2312"/>
          <w:sz w:val="28"/>
          <w:szCs w:val="28"/>
          <w:lang w:eastAsia="zh-CN"/>
        </w:rPr>
        <w:t>人员变动及基数调整</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lang w:val="en-US" w:eastAsia="zh-CN"/>
        </w:rPr>
        <w:t xml:space="preserve">5 </w:t>
      </w:r>
      <w:r>
        <w:rPr>
          <w:rFonts w:hint="eastAsia" w:ascii="仿宋_GB2312" w:eastAsia="仿宋_GB2312"/>
          <w:sz w:val="28"/>
          <w:szCs w:val="28"/>
        </w:rPr>
        <w:t>、“</w:t>
      </w:r>
      <w:r>
        <w:rPr>
          <w:rFonts w:hint="eastAsia" w:ascii="仿宋_GB2312" w:eastAsia="仿宋_GB2312"/>
          <w:sz w:val="28"/>
          <w:szCs w:val="28"/>
          <w:lang w:val="en-US" w:eastAsia="zh-CN"/>
        </w:rPr>
        <w:t>城乡社区支出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val="en-US"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500</w:t>
      </w:r>
      <w:r>
        <w:rPr>
          <w:rFonts w:hint="eastAsia" w:ascii="仿宋_GB2312" w:eastAsia="仿宋_GB2312"/>
          <w:sz w:val="28"/>
          <w:szCs w:val="28"/>
        </w:rPr>
        <w:t>万元。其中：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城乡社区公共设施</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2477.</w:t>
      </w:r>
      <w:r>
        <w:rPr>
          <w:rFonts w:hint="eastAsia" w:ascii="仿宋_GB2312" w:hAnsi="Times New Roman" w:eastAsia="仿宋_GB2312" w:cs="Times New Roman"/>
          <w:sz w:val="28"/>
          <w:szCs w:val="28"/>
          <w:lang w:val="en-US" w:eastAsia="zh-CN"/>
        </w:rPr>
        <w:t>94万元，主要原因：增加了2024年规自领域重大投资项目规划谋划项目。</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lang w:val="en-US" w:eastAsia="zh-CN"/>
        </w:rPr>
        <w:t xml:space="preserve">6 </w:t>
      </w:r>
      <w:r>
        <w:rPr>
          <w:rFonts w:hint="eastAsia" w:ascii="仿宋_GB2312" w:eastAsia="仿宋_GB2312"/>
          <w:sz w:val="28"/>
          <w:szCs w:val="28"/>
        </w:rPr>
        <w:t>、“</w:t>
      </w:r>
      <w:r>
        <w:rPr>
          <w:rFonts w:hint="eastAsia" w:ascii="仿宋_GB2312" w:eastAsia="仿宋_GB2312"/>
          <w:sz w:val="28"/>
          <w:szCs w:val="28"/>
          <w:lang w:eastAsia="zh-CN"/>
        </w:rPr>
        <w:t>自然资源海洋气象等支出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48083.93</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78405.39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163.06</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“自然资源事务”（款）202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48083.93</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78405.39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163.06</w:t>
      </w:r>
      <w:r>
        <w:rPr>
          <w:rFonts w:hint="eastAsia" w:ascii="仿宋_GB2312" w:eastAsia="仿宋_GB2312"/>
          <w:sz w:val="28"/>
          <w:szCs w:val="28"/>
        </w:rPr>
        <w:t>%。主要原因：</w:t>
      </w:r>
      <w:r>
        <w:rPr>
          <w:rFonts w:hint="eastAsia" w:ascii="仿宋_GB2312" w:eastAsia="仿宋_GB2312"/>
          <w:sz w:val="28"/>
          <w:szCs w:val="28"/>
          <w:lang w:val="en-US" w:eastAsia="zh-CN"/>
        </w:rPr>
        <w:t>年中追加了国家新型基础测绘建设北京试点、北京市自然资源统一确权登记、施工图设计文件审查、北京市房地一体的宅基地、集体建设用地地籍调查和确权登记工作、北京市全民所有自然资源资产清查、北京市深化巩固“基本无违法建设区”创建成效三年行动计划（2024-2026年）、北京市自然资源和国土空间调查监测体系统筹构建三年工作等项目</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7</w:t>
      </w:r>
      <w:r>
        <w:rPr>
          <w:rFonts w:hint="eastAsia" w:ascii="仿宋_GB2312" w:eastAsia="仿宋_GB2312"/>
          <w:sz w:val="28"/>
          <w:szCs w:val="28"/>
        </w:rPr>
        <w:t>、“</w:t>
      </w:r>
      <w:r>
        <w:rPr>
          <w:rFonts w:hint="eastAsia" w:ascii="仿宋_GB2312" w:eastAsia="仿宋_GB2312"/>
          <w:sz w:val="28"/>
          <w:szCs w:val="28"/>
          <w:lang w:eastAsia="zh-CN"/>
        </w:rPr>
        <w:t>灾害防治及应急管理支出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3694.43</w:t>
      </w:r>
      <w:r>
        <w:rPr>
          <w:rFonts w:hint="eastAsia" w:ascii="仿宋_GB2312" w:eastAsia="仿宋_GB2312"/>
          <w:sz w:val="28"/>
          <w:szCs w:val="28"/>
        </w:rPr>
        <w:t>万元</w:t>
      </w:r>
      <w:r>
        <w:rPr>
          <w:rFonts w:hint="eastAsia" w:ascii="仿宋_GB2312" w:eastAsia="仿宋_GB2312"/>
          <w:sz w:val="28"/>
          <w:szCs w:val="28"/>
          <w:lang w:val="en-US"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5806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157.16</w:t>
      </w:r>
      <w:r>
        <w:rPr>
          <w:rFonts w:hint="eastAsia" w:ascii="仿宋_GB2312" w:eastAsia="仿宋_GB2312"/>
          <w:sz w:val="28"/>
          <w:szCs w:val="28"/>
        </w:rPr>
        <w:t>%。其中：</w:t>
      </w:r>
    </w:p>
    <w:p>
      <w:pPr>
        <w:spacing w:line="580" w:lineRule="exact"/>
        <w:ind w:firstLine="560" w:firstLineChars="200"/>
        <w:rPr>
          <w:rFonts w:hint="eastAsia" w:ascii="仿宋_GB2312" w:hAnsi="Times New Roman" w:eastAsia="仿宋_GB2312" w:cs="Times New Roman"/>
          <w:sz w:val="28"/>
          <w:szCs w:val="28"/>
          <w:lang w:eastAsia="zh-CN"/>
        </w:rPr>
      </w:pPr>
      <w:r>
        <w:rPr>
          <w:rFonts w:hint="eastAsia" w:ascii="仿宋_GB2312" w:eastAsia="仿宋_GB2312"/>
          <w:sz w:val="28"/>
          <w:szCs w:val="28"/>
        </w:rPr>
        <w:t>“自然灾害防治”（款）202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3694.43</w:t>
      </w:r>
      <w:r>
        <w:rPr>
          <w:rFonts w:hint="eastAsia" w:ascii="仿宋_GB2312" w:eastAsia="仿宋_GB2312"/>
          <w:sz w:val="28"/>
          <w:szCs w:val="28"/>
        </w:rPr>
        <w:t>万元</w:t>
      </w:r>
      <w:r>
        <w:rPr>
          <w:rFonts w:hint="eastAsia" w:ascii="仿宋_GB2312" w:eastAsia="仿宋_GB2312"/>
          <w:sz w:val="28"/>
          <w:szCs w:val="28"/>
          <w:lang w:val="en-US"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5806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157.16</w:t>
      </w:r>
      <w:r>
        <w:rPr>
          <w:rFonts w:hint="eastAsia" w:ascii="仿宋_GB2312" w:eastAsia="仿宋_GB2312"/>
          <w:sz w:val="28"/>
          <w:szCs w:val="28"/>
        </w:rPr>
        <w:t>%。主要原因：</w:t>
      </w:r>
      <w:r>
        <w:rPr>
          <w:rFonts w:hint="eastAsia" w:ascii="仿宋_GB2312" w:eastAsia="仿宋_GB2312"/>
          <w:sz w:val="28"/>
          <w:szCs w:val="28"/>
          <w:lang w:val="en-US" w:eastAsia="zh-CN"/>
        </w:rPr>
        <w:t>增加了北京市地质灾害隐患调查勘查（中期款）、北京市海淀区玉泉路西段地面塌陷灾害调查、自然灾害防治体系建设（特大型地质灾害防治）补助资金等项目</w:t>
      </w:r>
      <w:r>
        <w:rPr>
          <w:rFonts w:hint="eastAsia" w:ascii="仿宋_GB2312" w:hAnsi="Times New Roman" w:eastAsia="仿宋_GB2312" w:cs="Times New Roman"/>
          <w:sz w:val="28"/>
          <w:szCs w:val="28"/>
          <w:lang w:eastAsia="zh-CN"/>
        </w:rPr>
        <w:t>。</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年度政府性基金预算财政拨款支出</w:t>
      </w:r>
      <w:r>
        <w:rPr>
          <w:rFonts w:ascii="仿宋_GB2312" w:eastAsia="仿宋_GB2312"/>
          <w:sz w:val="28"/>
          <w:szCs w:val="28"/>
        </w:rPr>
        <w:t>435967.28</w:t>
      </w:r>
      <w:r>
        <w:rPr>
          <w:rFonts w:hint="eastAsia" w:ascii="仿宋_GB2312" w:eastAsia="仿宋_GB2312"/>
          <w:sz w:val="28"/>
          <w:szCs w:val="28"/>
        </w:rPr>
        <w:t>万元，主要用于以下方面（按大类）：城乡社区支出</w:t>
      </w:r>
      <w:r>
        <w:rPr>
          <w:rFonts w:hint="eastAsia" w:ascii="仿宋_GB2312" w:eastAsia="仿宋_GB2312"/>
          <w:sz w:val="28"/>
          <w:szCs w:val="28"/>
          <w:lang w:val="en-US" w:eastAsia="zh-CN"/>
        </w:rPr>
        <w:t>435967.28</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100</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pPr>
        <w:autoSpaceDE w:val="0"/>
        <w:autoSpaceDN w:val="0"/>
        <w:adjustRightInd w:val="0"/>
        <w:spacing w:line="580" w:lineRule="exact"/>
        <w:ind w:firstLine="700" w:firstLineChars="250"/>
        <w:jc w:val="left"/>
        <w:rPr>
          <w:rFonts w:ascii="仿宋_GB2312" w:eastAsia="仿宋_GB2312"/>
          <w:sz w:val="28"/>
          <w:szCs w:val="28"/>
        </w:rPr>
      </w:pPr>
      <w:r>
        <w:rPr>
          <w:rFonts w:hint="eastAsia" w:ascii="仿宋_GB2312" w:eastAsia="仿宋_GB2312"/>
          <w:sz w:val="28"/>
          <w:szCs w:val="28"/>
        </w:rPr>
        <w:t>1、“城乡社区支出”（类）202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24802.89</w:t>
      </w:r>
      <w:r>
        <w:rPr>
          <w:rFonts w:hint="eastAsia" w:ascii="仿宋_GB2312" w:eastAsia="仿宋_GB2312"/>
          <w:sz w:val="28"/>
          <w:szCs w:val="28"/>
        </w:rPr>
        <w:t>万元</w:t>
      </w:r>
      <w:r>
        <w:rPr>
          <w:rFonts w:hint="eastAsia" w:ascii="仿宋_GB2312" w:eastAsia="仿宋_GB2312"/>
          <w:sz w:val="28"/>
          <w:szCs w:val="28"/>
          <w:lang w:val="en-US" w:eastAsia="zh-CN"/>
        </w:rPr>
        <w:t>,</w:t>
      </w:r>
      <w:r>
        <w:rPr>
          <w:rFonts w:hint="eastAsia" w:ascii="仿宋_GB2312" w:eastAsia="仿宋_GB2312"/>
          <w:sz w:val="28"/>
          <w:szCs w:val="28"/>
          <w:lang w:eastAsia="zh-CN"/>
        </w:rPr>
        <w:t>2024</w:t>
      </w:r>
      <w:r>
        <w:rPr>
          <w:rFonts w:hint="eastAsia" w:ascii="仿宋_GB2312" w:eastAsia="仿宋_GB2312"/>
          <w:sz w:val="28"/>
          <w:szCs w:val="28"/>
        </w:rPr>
        <w:t>年度决算</w:t>
      </w:r>
      <w:r>
        <w:rPr>
          <w:rFonts w:hint="eastAsia" w:ascii="仿宋_GB2312" w:eastAsia="仿宋_GB2312"/>
          <w:sz w:val="28"/>
          <w:szCs w:val="28"/>
          <w:lang w:val="en-US" w:eastAsia="zh-CN"/>
        </w:rPr>
        <w:t>435967.28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1757.73</w:t>
      </w:r>
      <w:r>
        <w:rPr>
          <w:rFonts w:hint="eastAsia" w:ascii="仿宋_GB2312" w:eastAsia="仿宋_GB2312"/>
          <w:sz w:val="28"/>
          <w:szCs w:val="28"/>
        </w:rPr>
        <w:t>%。其中：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国有土地使用权出让收入安排的支出</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24802.89</w:t>
      </w:r>
      <w:r>
        <w:rPr>
          <w:rFonts w:hint="eastAsia" w:ascii="仿宋_GB2312" w:eastAsia="仿宋_GB2312"/>
          <w:sz w:val="28"/>
          <w:szCs w:val="28"/>
        </w:rPr>
        <w:t>万元</w:t>
      </w:r>
      <w:r>
        <w:rPr>
          <w:rFonts w:hint="eastAsia" w:ascii="仿宋_GB2312" w:eastAsia="仿宋_GB2312"/>
          <w:sz w:val="28"/>
          <w:szCs w:val="28"/>
          <w:lang w:eastAsia="zh-CN"/>
        </w:rPr>
        <w:t>，2024</w:t>
      </w:r>
      <w:r>
        <w:rPr>
          <w:rFonts w:hint="eastAsia" w:ascii="仿宋_GB2312" w:eastAsia="仿宋_GB2312"/>
          <w:sz w:val="28"/>
          <w:szCs w:val="28"/>
        </w:rPr>
        <w:t>年度决算</w:t>
      </w:r>
      <w:r>
        <w:rPr>
          <w:rFonts w:hint="eastAsia" w:ascii="仿宋_GB2312" w:eastAsia="仿宋_GB2312"/>
          <w:sz w:val="28"/>
          <w:szCs w:val="28"/>
          <w:lang w:val="en-US" w:eastAsia="zh-CN"/>
        </w:rPr>
        <w:t>335967.28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1757.73</w:t>
      </w:r>
      <w:r>
        <w:rPr>
          <w:rFonts w:hint="eastAsia" w:ascii="仿宋_GB2312" w:eastAsia="仿宋_GB2312"/>
          <w:sz w:val="28"/>
          <w:szCs w:val="28"/>
        </w:rPr>
        <w:t>%。主要原因：</w:t>
      </w:r>
      <w:r>
        <w:rPr>
          <w:rFonts w:hint="eastAsia" w:ascii="仿宋_GB2312" w:eastAsia="仿宋_GB2312"/>
          <w:sz w:val="28"/>
          <w:szCs w:val="28"/>
          <w:lang w:val="en-US" w:eastAsia="zh-CN"/>
        </w:rPr>
        <w:t>年中追加了市级土地储备项目、全委卫星影像数据采购及应用、政务云租用、首都西部山水工程全流域生命共同体动态监测评估项目等</w:t>
      </w:r>
      <w:r>
        <w:rPr>
          <w:rFonts w:hint="eastAsia" w:ascii="仿宋_GB2312" w:eastAsia="仿宋_GB2312"/>
          <w:sz w:val="28"/>
          <w:szCs w:val="28"/>
        </w:rPr>
        <w:t>。</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“国有土地收益基金安排的支出”（款）202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val="en-US" w:eastAsia="zh-CN"/>
        </w:rPr>
        <w:t>,</w:t>
      </w:r>
      <w:r>
        <w:rPr>
          <w:rFonts w:hint="eastAsia" w:ascii="仿宋_GB2312" w:eastAsia="仿宋_GB2312"/>
          <w:sz w:val="28"/>
          <w:szCs w:val="28"/>
          <w:lang w:eastAsia="zh-CN"/>
        </w:rPr>
        <w:t>2024</w:t>
      </w:r>
      <w:r>
        <w:rPr>
          <w:rFonts w:hint="eastAsia" w:ascii="仿宋_GB2312" w:eastAsia="仿宋_GB2312"/>
          <w:sz w:val="28"/>
          <w:szCs w:val="28"/>
        </w:rPr>
        <w:t>年度决算</w:t>
      </w:r>
      <w:r>
        <w:rPr>
          <w:rFonts w:hint="eastAsia" w:ascii="仿宋_GB2312" w:eastAsia="仿宋_GB2312"/>
          <w:sz w:val="28"/>
          <w:szCs w:val="28"/>
          <w:lang w:val="en-US" w:eastAsia="zh-CN"/>
        </w:rPr>
        <w:t>100000</w:t>
      </w:r>
      <w:r>
        <w:rPr>
          <w:rFonts w:hint="eastAsia" w:ascii="仿宋_GB2312" w:eastAsia="仿宋_GB2312"/>
          <w:sz w:val="28"/>
          <w:szCs w:val="28"/>
        </w:rPr>
        <w:t>万元。主要原因：</w:t>
      </w:r>
      <w:r>
        <w:rPr>
          <w:rFonts w:hint="eastAsia" w:ascii="仿宋_GB2312" w:eastAsia="仿宋_GB2312"/>
          <w:sz w:val="28"/>
          <w:szCs w:val="28"/>
          <w:lang w:eastAsia="zh-CN"/>
        </w:rPr>
        <w:t>年中追加了</w:t>
      </w:r>
      <w:r>
        <w:rPr>
          <w:rFonts w:hint="eastAsia" w:ascii="仿宋_GB2312" w:hAnsi="Times New Roman" w:eastAsia="仿宋_GB2312" w:cs="Times New Roman"/>
          <w:sz w:val="28"/>
          <w:szCs w:val="28"/>
          <w:lang w:eastAsia="zh-CN"/>
        </w:rPr>
        <w:t>市级土地储备项目</w:t>
      </w:r>
      <w:r>
        <w:rPr>
          <w:rFonts w:hint="eastAsia" w:ascii="仿宋_GB2312" w:eastAsia="仿宋_GB2312"/>
          <w:sz w:val="28"/>
          <w:szCs w:val="28"/>
        </w:rPr>
        <w:t>。</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18294.45</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276.88</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345.36</w:t>
      </w:r>
      <w:r>
        <w:rPr>
          <w:rFonts w:hint="eastAsia" w:ascii="仿宋_GB2312" w:eastAsia="仿宋_GB2312"/>
          <w:sz w:val="28"/>
          <w:szCs w:val="28"/>
        </w:rPr>
        <w:t>万元减</w:t>
      </w:r>
      <w:r>
        <w:rPr>
          <w:rFonts w:hint="eastAsia" w:ascii="仿宋_GB2312" w:eastAsia="仿宋_GB2312"/>
          <w:sz w:val="28"/>
          <w:szCs w:val="28"/>
          <w:lang w:val="en-US" w:eastAsia="zh-CN"/>
        </w:rPr>
        <w:t>少</w:t>
      </w:r>
      <w:r>
        <w:rPr>
          <w:rFonts w:ascii="仿宋_GB2312" w:eastAsia="仿宋_GB2312"/>
          <w:sz w:val="28"/>
          <w:szCs w:val="28"/>
        </w:rPr>
        <w:t>68.48</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213</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260</w:t>
      </w:r>
      <w:r>
        <w:rPr>
          <w:rFonts w:hint="eastAsia" w:ascii="仿宋_GB2312" w:eastAsia="仿宋_GB2312"/>
          <w:sz w:val="28"/>
          <w:szCs w:val="28"/>
        </w:rPr>
        <w:t>万元减少</w:t>
      </w:r>
      <w:r>
        <w:rPr>
          <w:rFonts w:ascii="仿宋_GB2312" w:eastAsia="仿宋_GB2312"/>
          <w:sz w:val="28"/>
          <w:szCs w:val="28"/>
        </w:rPr>
        <w:t>47</w:t>
      </w:r>
      <w:r>
        <w:rPr>
          <w:rFonts w:hint="eastAsia" w:ascii="仿宋_GB2312" w:eastAsia="仿宋_GB2312"/>
          <w:sz w:val="28"/>
          <w:szCs w:val="28"/>
        </w:rPr>
        <w:t>万元。主要原因：</w:t>
      </w:r>
      <w:r>
        <w:rPr>
          <w:rFonts w:hint="eastAsia" w:ascii="仿宋_GB2312" w:eastAsia="仿宋_GB2312"/>
          <w:sz w:val="28"/>
          <w:szCs w:val="28"/>
          <w:lang w:eastAsia="zh-CN"/>
        </w:rPr>
        <w:t>落实政府过紧日子要求，厉行勤俭节约的要求</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年度因公出国（境）费用主要用于</w:t>
      </w:r>
      <w:r>
        <w:rPr>
          <w:rFonts w:hint="eastAsia" w:ascii="仿宋_GB2312" w:eastAsia="仿宋_GB2312"/>
          <w:sz w:val="28"/>
          <w:szCs w:val="28"/>
          <w:lang w:val="en-US" w:eastAsia="zh-CN"/>
        </w:rPr>
        <w:t>赴阿尔巴尼亚、新加坡、丹麦、德国、法国、印度、马来西亚、日本等国洽谈城市合作、赴法国执行“150名规划师赴法”培训</w:t>
      </w:r>
      <w:r>
        <w:rPr>
          <w:rFonts w:hint="eastAsia" w:ascii="仿宋_GB2312" w:eastAsia="仿宋_GB2312"/>
          <w:sz w:val="28"/>
          <w:szCs w:val="28"/>
        </w:rPr>
        <w:t>等，202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7</w:t>
      </w:r>
      <w:r>
        <w:rPr>
          <w:rFonts w:hint="eastAsia" w:ascii="仿宋_GB2312" w:eastAsia="仿宋_GB2312"/>
          <w:sz w:val="28"/>
          <w:szCs w:val="28"/>
        </w:rPr>
        <w:t>个、</w:t>
      </w:r>
      <w:r>
        <w:rPr>
          <w:rFonts w:hint="eastAsia" w:ascii="仿宋_GB2312" w:eastAsia="仿宋_GB2312"/>
          <w:sz w:val="28"/>
          <w:szCs w:val="28"/>
          <w:lang w:eastAsia="zh-CN"/>
        </w:rPr>
        <w:t>49</w:t>
      </w:r>
      <w:r>
        <w:rPr>
          <w:rFonts w:hint="eastAsia" w:ascii="仿宋_GB2312" w:eastAsia="仿宋_GB2312"/>
          <w:sz w:val="28"/>
          <w:szCs w:val="28"/>
        </w:rPr>
        <w:t>人次。</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0.61</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5.27</w:t>
      </w:r>
      <w:r>
        <w:rPr>
          <w:rFonts w:hint="eastAsia" w:ascii="仿宋_GB2312" w:eastAsia="仿宋_GB2312"/>
          <w:sz w:val="28"/>
          <w:szCs w:val="28"/>
        </w:rPr>
        <w:t>万元减少</w:t>
      </w:r>
      <w:r>
        <w:rPr>
          <w:rFonts w:ascii="仿宋_GB2312" w:eastAsia="仿宋_GB2312"/>
          <w:sz w:val="28"/>
          <w:szCs w:val="28"/>
        </w:rPr>
        <w:t>4.66</w:t>
      </w:r>
      <w:r>
        <w:rPr>
          <w:rFonts w:hint="eastAsia" w:ascii="仿宋_GB2312" w:eastAsia="仿宋_GB2312"/>
          <w:sz w:val="28"/>
          <w:szCs w:val="28"/>
        </w:rPr>
        <w:t>万元。主要原因：</w:t>
      </w:r>
      <w:r>
        <w:rPr>
          <w:rFonts w:hint="eastAsia" w:ascii="仿宋_GB2312" w:eastAsia="仿宋_GB2312"/>
          <w:sz w:val="28"/>
          <w:szCs w:val="28"/>
          <w:lang w:eastAsia="zh-CN"/>
        </w:rPr>
        <w:t>政府过紧日子要求，厉行勤俭节约要求，严格控制公务接待数量及规格</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年度公务接待费主要用于</w:t>
      </w:r>
      <w:r>
        <w:rPr>
          <w:rFonts w:hint="eastAsia" w:ascii="仿宋_GB2312" w:eastAsia="仿宋_GB2312"/>
          <w:sz w:val="28"/>
          <w:szCs w:val="28"/>
          <w:lang w:val="en-US" w:eastAsia="zh-CN"/>
        </w:rPr>
        <w:t>接待海南自然资源厅、珠海市政府、上海规划自然资源委、广州规划自然资源委、自然资源部、广西自然资源厅等相关部门来我委调研相关餐费</w:t>
      </w:r>
      <w:r>
        <w:rPr>
          <w:rFonts w:hint="eastAsia" w:ascii="仿宋_GB2312" w:eastAsia="仿宋_GB2312"/>
          <w:sz w:val="28"/>
          <w:szCs w:val="28"/>
        </w:rPr>
        <w:t>。公务接待</w:t>
      </w:r>
      <w:r>
        <w:rPr>
          <w:rFonts w:hint="eastAsia" w:ascii="仿宋_GB2312" w:eastAsia="仿宋_GB2312"/>
          <w:sz w:val="28"/>
          <w:szCs w:val="28"/>
          <w:lang w:eastAsia="zh-CN"/>
        </w:rPr>
        <w:t>10</w:t>
      </w:r>
      <w:r>
        <w:rPr>
          <w:rFonts w:hint="eastAsia" w:ascii="仿宋_GB2312" w:eastAsia="仿宋_GB2312"/>
          <w:sz w:val="28"/>
          <w:szCs w:val="28"/>
        </w:rPr>
        <w:t>批次，公务接待</w:t>
      </w:r>
      <w:r>
        <w:rPr>
          <w:rFonts w:hint="eastAsia" w:ascii="仿宋_GB2312" w:eastAsia="仿宋_GB2312"/>
          <w:sz w:val="28"/>
          <w:szCs w:val="28"/>
          <w:lang w:eastAsia="zh-CN"/>
        </w:rPr>
        <w:t>108</w:t>
      </w:r>
      <w:r>
        <w:rPr>
          <w:rFonts w:hint="eastAsia" w:ascii="仿宋_GB2312" w:eastAsia="仿宋_GB2312"/>
          <w:sz w:val="28"/>
          <w:szCs w:val="28"/>
        </w:rPr>
        <w:t>人次。</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63.27</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80.09</w:t>
      </w:r>
      <w:r>
        <w:rPr>
          <w:rFonts w:hint="eastAsia" w:ascii="仿宋_GB2312" w:eastAsia="仿宋_GB2312"/>
          <w:sz w:val="28"/>
          <w:szCs w:val="28"/>
        </w:rPr>
        <w:t>万元减少</w:t>
      </w:r>
      <w:r>
        <w:rPr>
          <w:rFonts w:ascii="仿宋_GB2312" w:eastAsia="仿宋_GB2312"/>
          <w:sz w:val="28"/>
          <w:szCs w:val="28"/>
        </w:rPr>
        <w:t>16.82</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17.98</w:t>
      </w:r>
      <w:r>
        <w:rPr>
          <w:rFonts w:hint="eastAsia" w:ascii="仿宋_GB2312" w:eastAsia="仿宋_GB2312"/>
          <w:sz w:val="28"/>
          <w:szCs w:val="28"/>
        </w:rPr>
        <w:t>万元，主要原因：</w:t>
      </w:r>
      <w:bookmarkStart w:id="0" w:name="_GoBack"/>
      <w:bookmarkEnd w:id="0"/>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1</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45.29</w:t>
      </w:r>
      <w:r>
        <w:rPr>
          <w:rFonts w:hint="eastAsia" w:ascii="仿宋_GB2312" w:eastAsia="仿宋_GB2312"/>
          <w:sz w:val="28"/>
          <w:szCs w:val="28"/>
        </w:rPr>
        <w:t>万元，主要原因：</w:t>
      </w:r>
      <w:r>
        <w:rPr>
          <w:rFonts w:hint="eastAsia" w:ascii="仿宋_GB2312" w:eastAsia="仿宋_GB2312"/>
          <w:b w:val="0"/>
          <w:kern w:val="2"/>
          <w:sz w:val="28"/>
          <w:szCs w:val="28"/>
          <w:lang w:val="en-US" w:eastAsia="zh-CN" w:bidi="ar-SA"/>
        </w:rPr>
        <w:t>用于支付公务用车的加油、维修及保险等支出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29</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1258.07</w:t>
      </w:r>
      <w:r>
        <w:rPr>
          <w:rFonts w:hint="eastAsia" w:ascii="仿宋_GB2312" w:eastAsia="仿宋_GB2312"/>
          <w:sz w:val="28"/>
          <w:szCs w:val="28"/>
        </w:rPr>
        <w:t>万元，比上年增加</w:t>
      </w:r>
      <w:r>
        <w:rPr>
          <w:rFonts w:hint="eastAsia" w:ascii="仿宋_GB2312" w:eastAsia="仿宋_GB2312"/>
          <w:sz w:val="28"/>
          <w:szCs w:val="28"/>
          <w:lang w:val="en-US" w:eastAsia="zh-CN"/>
        </w:rPr>
        <w:t>81.78</w:t>
      </w:r>
      <w:r>
        <w:rPr>
          <w:rFonts w:hint="eastAsia" w:ascii="仿宋_GB2312" w:eastAsia="仿宋_GB2312"/>
          <w:sz w:val="28"/>
          <w:szCs w:val="28"/>
        </w:rPr>
        <w:t>万元，增加原因：</w:t>
      </w:r>
      <w:r>
        <w:rPr>
          <w:rFonts w:hint="eastAsia" w:ascii="仿宋_GB2312" w:eastAsia="仿宋_GB2312"/>
          <w:sz w:val="28"/>
          <w:szCs w:val="28"/>
          <w:lang w:val="en-US" w:eastAsia="zh-CN"/>
        </w:rPr>
        <w:t>办公费、印刷费及差旅费增加</w:t>
      </w:r>
      <w:r>
        <w:rPr>
          <w:rFonts w:hint="eastAsia" w:ascii="仿宋_GB2312" w:eastAsia="仿宋_GB2312"/>
          <w:sz w:val="28"/>
          <w:szCs w:val="28"/>
        </w:rPr>
        <w:t>。</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94926.23</w:t>
      </w:r>
      <w:r>
        <w:rPr>
          <w:rFonts w:hint="eastAsia" w:ascii="仿宋_GB2312" w:eastAsia="仿宋_GB2312"/>
          <w:sz w:val="28"/>
          <w:szCs w:val="28"/>
        </w:rPr>
        <w:t>万元，其中：政府采购货物支出</w:t>
      </w:r>
      <w:r>
        <w:rPr>
          <w:rFonts w:ascii="仿宋_GB2312" w:eastAsia="仿宋_GB2312"/>
          <w:sz w:val="28"/>
          <w:szCs w:val="28"/>
        </w:rPr>
        <w:t>398.73</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94527.5</w:t>
      </w:r>
      <w:r>
        <w:rPr>
          <w:rFonts w:hint="eastAsia" w:ascii="仿宋_GB2312" w:eastAsia="仿宋_GB2312"/>
          <w:sz w:val="28"/>
          <w:szCs w:val="28"/>
        </w:rPr>
        <w:t>万元。授予中小企业合同金额</w:t>
      </w:r>
      <w:r>
        <w:rPr>
          <w:rFonts w:ascii="仿宋_GB2312" w:eastAsia="仿宋_GB2312"/>
          <w:sz w:val="28"/>
          <w:szCs w:val="28"/>
        </w:rPr>
        <w:t>14411.23</w:t>
      </w:r>
      <w:r>
        <w:rPr>
          <w:rFonts w:hint="eastAsia" w:ascii="仿宋_GB2312" w:eastAsia="仿宋_GB2312"/>
          <w:sz w:val="28"/>
          <w:szCs w:val="28"/>
        </w:rPr>
        <w:t>万元，占政府采购支出总额的</w:t>
      </w:r>
      <w:r>
        <w:rPr>
          <w:rFonts w:hint="eastAsia" w:ascii="仿宋_GB2312" w:eastAsia="仿宋_GB2312"/>
          <w:sz w:val="28"/>
          <w:szCs w:val="28"/>
          <w:lang w:eastAsia="zh-CN"/>
        </w:rPr>
        <w:t>15.18</w:t>
      </w:r>
      <w:r>
        <w:rPr>
          <w:rFonts w:hint="eastAsia" w:ascii="仿宋_GB2312" w:eastAsia="仿宋_GB2312"/>
          <w:sz w:val="28"/>
          <w:szCs w:val="28"/>
        </w:rPr>
        <w:t>%，其中：授予小微企业合同金额</w:t>
      </w:r>
      <w:r>
        <w:rPr>
          <w:rFonts w:ascii="仿宋_GB2312" w:eastAsia="仿宋_GB2312"/>
          <w:sz w:val="28"/>
          <w:szCs w:val="28"/>
        </w:rPr>
        <w:t>11395.75</w:t>
      </w:r>
      <w:r>
        <w:rPr>
          <w:rFonts w:hint="eastAsia" w:ascii="仿宋_GB2312" w:eastAsia="仿宋_GB2312"/>
          <w:sz w:val="28"/>
          <w:szCs w:val="28"/>
        </w:rPr>
        <w:t>万元，占政府采购支出总额的</w:t>
      </w:r>
      <w:r>
        <w:rPr>
          <w:rFonts w:ascii="仿宋_GB2312" w:eastAsia="仿宋_GB2312"/>
          <w:sz w:val="28"/>
          <w:szCs w:val="28"/>
        </w:rPr>
        <w:t>12</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12月31日，北京市规划和自然资源委员会(本级行政)</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29</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政府购买服务决算80089.28</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lang w:eastAsia="zh-CN"/>
        </w:rPr>
      </w:pPr>
      <w:r>
        <w:rPr>
          <w:rFonts w:hint="eastAsia" w:ascii="仿宋_GB2312" w:eastAsia="仿宋_GB2312"/>
          <w:sz w:val="28"/>
          <w:szCs w:val="28"/>
          <w:highlight w:val="none"/>
        </w:rPr>
        <w:t>7.</w:t>
      </w:r>
      <w:r>
        <w:rPr>
          <w:rFonts w:hint="eastAsia" w:ascii="仿宋_GB2312" w:eastAsia="仿宋_GB2312"/>
          <w:sz w:val="28"/>
          <w:szCs w:val="28"/>
          <w:highlight w:val="none"/>
          <w:lang w:eastAsia="zh-CN"/>
        </w:rPr>
        <w:t>教育支出（类）进修及培训（款）培训支出（项）：反映各部门安排的用于培训的支出。教育部门的</w:t>
      </w:r>
      <w:r>
        <w:rPr>
          <w:rFonts w:hint="eastAsia" w:ascii="仿宋_GB2312" w:eastAsia="仿宋_GB2312"/>
          <w:sz w:val="28"/>
          <w:szCs w:val="28"/>
          <w:lang w:eastAsia="zh-CN"/>
        </w:rPr>
        <w:t>师资培训，党校、行政学院等专业干部教育机构的支出，以及退役士兵、转业士官的培训支出，不在本科目反映。</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lang w:val="en-US" w:eastAsia="zh-CN"/>
        </w:rPr>
      </w:pPr>
      <w:r>
        <w:rPr>
          <w:rFonts w:hint="eastAsia" w:ascii="仿宋_GB2312" w:eastAsia="仿宋_GB2312"/>
          <w:sz w:val="28"/>
          <w:szCs w:val="28"/>
          <w:lang w:val="en-US" w:eastAsia="zh-CN"/>
        </w:rPr>
        <w:t>8.社会保障和就业支出（类）行政事业单位养老支出（款）行政单位离退休（项）：反映行政单位（包括实行公务员管理的事业单位）开支的离退休经费。</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仿宋_GB2312" w:eastAsia="仿宋_GB2312"/>
          <w:sz w:val="28"/>
          <w:szCs w:val="28"/>
          <w:lang w:val="en-US" w:eastAsia="zh-CN"/>
        </w:rPr>
      </w:pPr>
      <w:r>
        <w:rPr>
          <w:rFonts w:hint="eastAsia" w:ascii="仿宋_GB2312" w:eastAsia="仿宋_GB2312"/>
          <w:sz w:val="28"/>
          <w:szCs w:val="28"/>
          <w:lang w:val="en-US" w:eastAsia="zh-CN"/>
        </w:rPr>
        <w:t>9.社会保障和就业支出（类）行政事业单位养老支出（款）机关事业单位基本养老保险缴费支出（项）：反映机关事业单位实施养老保险制度由单位缴纳的基本养老保险费支出。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仿宋_GB2312" w:eastAsia="仿宋_GB2312"/>
          <w:sz w:val="28"/>
          <w:szCs w:val="28"/>
          <w:lang w:val="en-US" w:eastAsia="zh-CN"/>
        </w:rPr>
      </w:pPr>
      <w:r>
        <w:rPr>
          <w:rFonts w:hint="eastAsia" w:ascii="仿宋_GB2312" w:eastAsia="仿宋_GB2312"/>
          <w:sz w:val="28"/>
          <w:szCs w:val="28"/>
          <w:lang w:val="en-US" w:eastAsia="zh-CN"/>
        </w:rPr>
        <w:t>10.社会保障和就业支出（类）行政事业单位养老支出（款）机关事业单位职业年金缴费支出（项）：反映机关事业单位实施养老保险制度由单位实际缴纳的职业年金支出</w:t>
      </w:r>
      <w:r>
        <w:rPr>
          <w:rFonts w:hint="eastAsia" w:ascii="仿宋_GB2312" w:eastAsia="仿宋_GB2312"/>
          <w:sz w:val="28"/>
          <w:szCs w:val="28"/>
          <w:lang w:val="en" w:eastAsia="zh-CN"/>
        </w:rPr>
        <w:t>（含职业年金补记支出）</w:t>
      </w:r>
      <w:r>
        <w:rPr>
          <w:rFonts w:hint="eastAsia" w:ascii="仿宋_GB2312" w:eastAsia="仿宋_GB2312"/>
          <w:sz w:val="28"/>
          <w:szCs w:val="28"/>
          <w:lang w:val="en-US" w:eastAsia="zh-CN"/>
        </w:rPr>
        <w:t>。</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仿宋_GB2312" w:eastAsia="仿宋_GB2312"/>
          <w:sz w:val="28"/>
          <w:szCs w:val="28"/>
          <w:lang w:val="en-US" w:eastAsia="zh-CN"/>
        </w:rPr>
      </w:pPr>
      <w:r>
        <w:rPr>
          <w:rFonts w:hint="eastAsia" w:ascii="仿宋_GB2312" w:eastAsia="仿宋_GB2312"/>
          <w:sz w:val="28"/>
          <w:szCs w:val="28"/>
          <w:lang w:val="en-US" w:eastAsia="zh-CN"/>
        </w:rPr>
        <w:t>11.卫生健康支出（类）行政事业单位医疗（款）行政单位医疗（项）：反映财政部门安排的行政单位（包括实行公务员管理的事业单位，同下）基本医疗保险缴费经费，未参加医疗保险的行政单位的公费医疗经费，按国家规定享受离休人员、红军老战士待遇人员的医疗经费。</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lang w:val="en-US" w:eastAsia="zh-CN"/>
        </w:rPr>
      </w:pPr>
      <w:r>
        <w:rPr>
          <w:rFonts w:hint="eastAsia" w:ascii="仿宋_GB2312" w:eastAsia="仿宋_GB2312"/>
          <w:sz w:val="28"/>
          <w:szCs w:val="28"/>
          <w:lang w:val="en-US" w:eastAsia="zh-CN"/>
        </w:rPr>
        <w:t>12.自然资源海洋气象等支出（类）自然资源事务（款）行政运行（项）：反映行政单位（包括实行公务员管理的事业单位）的基本支出。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lang w:val="en-US" w:eastAsia="zh-CN"/>
        </w:rPr>
      </w:pPr>
      <w:r>
        <w:rPr>
          <w:rFonts w:hint="eastAsia" w:ascii="仿宋_GB2312" w:eastAsia="仿宋_GB2312"/>
          <w:sz w:val="28"/>
          <w:szCs w:val="28"/>
          <w:lang w:val="en-US" w:eastAsia="zh-CN"/>
        </w:rPr>
        <w:t>13.自然资源海洋气象等支出（类）自然资源事务（款）一般行政管理事务（项）：反映行政单位（包括实行公务员管理的事业单位）未单独设置项级科目的其他项目支出。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lang w:val="en-US" w:eastAsia="zh-CN"/>
        </w:rPr>
      </w:pPr>
      <w:r>
        <w:rPr>
          <w:rFonts w:hint="eastAsia" w:ascii="仿宋_GB2312" w:eastAsia="仿宋_GB2312"/>
          <w:sz w:val="28"/>
          <w:szCs w:val="28"/>
          <w:lang w:val="en-US" w:eastAsia="zh-CN"/>
        </w:rPr>
        <w:t>14.自然资源海洋气象等支出（类）自然资源事务（款）自然资源规划及管理（项）：反映用于国土空间规划、国土空间开发适宜性评价等方面的支出。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lang w:val="en-US" w:eastAsia="zh-CN"/>
        </w:rPr>
      </w:pPr>
      <w:r>
        <w:rPr>
          <w:rFonts w:hint="eastAsia" w:ascii="仿宋_GB2312" w:eastAsia="仿宋_GB2312"/>
          <w:sz w:val="28"/>
          <w:szCs w:val="28"/>
          <w:lang w:val="en-US" w:eastAsia="zh-CN"/>
        </w:rPr>
        <w:t>15.自然资源海洋气象等支出（类）自然资源事务（款）其他自然资源事务支出（项）：反映除上述项目以外其他用于自然资源事务方面的支出。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lang w:val="en-US" w:eastAsia="zh-CN"/>
        </w:rPr>
      </w:pPr>
      <w:r>
        <w:rPr>
          <w:rFonts w:hint="eastAsia" w:ascii="仿宋_GB2312" w:eastAsia="仿宋_GB2312"/>
          <w:sz w:val="28"/>
          <w:szCs w:val="28"/>
          <w:lang w:val="en-US" w:eastAsia="zh-CN"/>
        </w:rPr>
        <w:t>16.灾害防治及应急管理支出（类）自然灾害防治（款）地质灾害防治（项）：反映防治地质灾害方面的支出。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highlight w:val="green"/>
          <w:lang w:eastAsia="zh-CN"/>
        </w:rPr>
      </w:pPr>
      <w:r>
        <w:rPr>
          <w:rFonts w:hint="eastAsia" w:ascii="仿宋_GB2312" w:eastAsia="仿宋_GB2312"/>
          <w:sz w:val="28"/>
          <w:szCs w:val="28"/>
          <w:highlight w:val="none"/>
          <w:lang w:val="en-US" w:eastAsia="zh-CN"/>
        </w:rPr>
        <w:t>17.</w:t>
      </w:r>
      <w:r>
        <w:rPr>
          <w:rFonts w:hint="eastAsia" w:ascii="仿宋_GB2312" w:eastAsia="仿宋_GB2312"/>
          <w:sz w:val="28"/>
          <w:szCs w:val="28"/>
          <w:highlight w:val="none"/>
          <w:lang w:eastAsia="zh-CN"/>
        </w:rPr>
        <w:t>城乡社区支出（类）国有土地收益基金安排的支出（款）土地开发支出（项）：反映从国有土地收益基金中安排用于收购储备土地需要支付的前期土地开发性支出以及与前期土地开发相关的费用等支出。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highlight w:val="green"/>
          <w:lang w:eastAsia="zh-CN"/>
        </w:rPr>
      </w:pPr>
      <w:r>
        <w:rPr>
          <w:rFonts w:hint="eastAsia" w:ascii="仿宋_GB2312" w:eastAsia="仿宋_GB2312"/>
          <w:sz w:val="28"/>
          <w:szCs w:val="28"/>
          <w:highlight w:val="none"/>
          <w:lang w:val="en-US" w:eastAsia="zh-CN"/>
        </w:rPr>
        <w:t>18.</w:t>
      </w:r>
      <w:r>
        <w:rPr>
          <w:rFonts w:hint="eastAsia" w:ascii="仿宋_GB2312" w:eastAsia="仿宋_GB2312"/>
          <w:sz w:val="28"/>
          <w:szCs w:val="28"/>
          <w:highlight w:val="none"/>
          <w:lang w:eastAsia="zh-CN"/>
        </w:rPr>
        <w:t>城乡社区支出（类）国有土地使用权出让收入安排的支出（款）土地出让业务支出（项）：反映土地出让收入用于土地出让业务费用的开支。</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仿宋_GB2312" w:eastAsia="仿宋_GB2312"/>
          <w:sz w:val="28"/>
          <w:szCs w:val="28"/>
          <w:lang w:val="en-US" w:eastAsia="zh-CN"/>
        </w:rPr>
      </w:pPr>
      <w:r>
        <w:rPr>
          <w:rFonts w:hint="eastAsia" w:ascii="仿宋_GB2312" w:eastAsia="仿宋_GB2312"/>
          <w:sz w:val="28"/>
          <w:szCs w:val="28"/>
          <w:lang w:val="en-US" w:eastAsia="zh-CN"/>
        </w:rPr>
        <w:t>19.文化旅游体育与传媒支出（类）文物（款）历史名城与古迹（项）：反应历史名城、世界遗产规划与古迹保护等方面的支出。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highlight w:val="none"/>
          <w:lang w:eastAsia="zh-CN"/>
        </w:rPr>
      </w:pPr>
      <w:r>
        <w:rPr>
          <w:rFonts w:hint="eastAsia" w:ascii="仿宋_GB2312" w:hAnsi="Times New Roman" w:eastAsia="仿宋_GB2312" w:cs="Times New Roman"/>
          <w:sz w:val="28"/>
          <w:szCs w:val="28"/>
          <w:lang w:val="en-US" w:eastAsia="zh-CN"/>
        </w:rPr>
        <w:t>20.</w:t>
      </w:r>
      <w:r>
        <w:rPr>
          <w:rFonts w:hint="eastAsia" w:ascii="仿宋_GB2312" w:eastAsia="仿宋_GB2312"/>
          <w:sz w:val="28"/>
          <w:szCs w:val="28"/>
          <w:highlight w:val="none"/>
          <w:lang w:eastAsia="zh-CN"/>
        </w:rPr>
        <w:t>城乡社区支出（类）</w:t>
      </w:r>
      <w:r>
        <w:rPr>
          <w:rFonts w:hint="eastAsia" w:ascii="仿宋_GB2312" w:eastAsia="仿宋_GB2312"/>
          <w:sz w:val="28"/>
          <w:szCs w:val="28"/>
          <w:highlight w:val="none"/>
          <w:lang w:val="en-US" w:eastAsia="zh-CN"/>
        </w:rPr>
        <w:t>城乡社区公共设施</w:t>
      </w:r>
      <w:r>
        <w:rPr>
          <w:rFonts w:hint="eastAsia" w:ascii="仿宋_GB2312" w:eastAsia="仿宋_GB2312"/>
          <w:sz w:val="28"/>
          <w:szCs w:val="28"/>
          <w:highlight w:val="none"/>
          <w:lang w:eastAsia="zh-CN"/>
        </w:rPr>
        <w:t>（款）</w:t>
      </w:r>
      <w:r>
        <w:rPr>
          <w:rFonts w:hint="eastAsia" w:ascii="仿宋_GB2312" w:eastAsia="仿宋_GB2312"/>
          <w:sz w:val="28"/>
          <w:szCs w:val="28"/>
          <w:highlight w:val="none"/>
          <w:lang w:val="en-US" w:eastAsia="zh-CN"/>
        </w:rPr>
        <w:t>其他城乡社区公共设施支出</w:t>
      </w:r>
      <w:r>
        <w:rPr>
          <w:rFonts w:hint="eastAsia" w:ascii="仿宋_GB2312" w:eastAsia="仿宋_GB2312"/>
          <w:sz w:val="28"/>
          <w:szCs w:val="28"/>
          <w:highlight w:val="none"/>
          <w:lang w:eastAsia="zh-CN"/>
        </w:rPr>
        <w:t>（项）：反映</w:t>
      </w:r>
      <w:r>
        <w:rPr>
          <w:rFonts w:hint="eastAsia" w:ascii="仿宋_GB2312" w:eastAsia="仿宋_GB2312"/>
          <w:sz w:val="28"/>
          <w:szCs w:val="28"/>
          <w:highlight w:val="none"/>
          <w:lang w:val="en-US" w:eastAsia="zh-CN"/>
        </w:rPr>
        <w:t>除上述项目以外其他用于城乡社区公共设施方面的支出</w:t>
      </w:r>
      <w:r>
        <w:rPr>
          <w:rFonts w:hint="eastAsia" w:ascii="仿宋_GB2312" w:eastAsia="仿宋_GB2312"/>
          <w:sz w:val="28"/>
          <w:szCs w:val="28"/>
          <w:highlight w:val="none"/>
          <w:lang w:eastAsia="zh-CN"/>
        </w:rPr>
        <w:t>。</w:t>
      </w:r>
    </w:p>
    <w:p>
      <w:pPr>
        <w:ind w:firstLine="560" w:firstLineChars="200"/>
        <w:rPr>
          <w:rFonts w:hint="eastAsia" w:ascii="仿宋_GB2312" w:hAnsi="宋体" w:eastAsia="仿宋_GB2312" w:cs="Times New Roman"/>
          <w:sz w:val="28"/>
          <w:szCs w:val="28"/>
          <w:lang w:val="en-US" w:eastAsia="zh-CN"/>
        </w:rPr>
      </w:pPr>
      <w:r>
        <w:rPr>
          <w:rFonts w:hint="eastAsia" w:ascii="仿宋_GB2312" w:hAnsi="宋体" w:eastAsia="仿宋_GB2312" w:cs="Times New Roman"/>
          <w:sz w:val="28"/>
          <w:szCs w:val="28"/>
          <w:lang w:val="en-US" w:eastAsia="zh-CN"/>
        </w:rPr>
        <w:t>21.城乡社区支出（类）国有土地使用权出让收入安排的支出（款）农业农村生态环境支出（项）：反映土地出让收入用于农村人居环境整治、与农业农村直接相关的山水林田湖草生态保护修复等方面的支出。</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outlineLvl w:val="9"/>
        <w:rPr>
          <w:rFonts w:hint="eastAsia" w:ascii="仿宋_GB2312" w:hAnsi="Times New Roman" w:eastAsia="仿宋_GB2312" w:cs="Times New Roman"/>
          <w:color w:val="auto"/>
          <w:sz w:val="28"/>
          <w:szCs w:val="28"/>
          <w:lang w:eastAsia="zh-CN"/>
        </w:rPr>
      </w:pPr>
      <w:r>
        <w:rPr>
          <w:rFonts w:hint="eastAsia" w:ascii="仿宋_GB2312" w:hAnsi="宋体" w:eastAsia="仿宋_GB2312" w:cs="Times New Roman"/>
          <w:sz w:val="28"/>
          <w:szCs w:val="28"/>
          <w:lang w:val="en-US" w:eastAsia="zh-CN"/>
        </w:rPr>
        <w:t>22.</w:t>
      </w:r>
      <w:r>
        <w:rPr>
          <w:rFonts w:hint="eastAsia" w:ascii="仿宋_GB2312" w:hAnsi="Times New Roman" w:eastAsia="仿宋_GB2312" w:cs="Times New Roman"/>
          <w:color w:val="auto"/>
          <w:sz w:val="28"/>
          <w:szCs w:val="28"/>
          <w:lang w:eastAsia="zh-CN"/>
        </w:rPr>
        <w:t>城乡社区支出（类）国有土地使用权出让收入安排的支出（款）农业生产发展支出（项）：反映土地出让收入用于高标准农田建设、农田水利建设、农村土地综合整治、耕地及永久基本农田保护支出、现代种业提升等方面的支出。</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sz w:val="28"/>
          <w:szCs w:val="28"/>
        </w:rPr>
      </w:pPr>
      <w:r>
        <w:rPr>
          <w:rFonts w:hint="eastAsia" w:ascii="仿宋_GB2312" w:eastAsia="仿宋_GB2312" w:cs="Times New Roman"/>
          <w:color w:val="auto"/>
          <w:sz w:val="28"/>
          <w:szCs w:val="28"/>
          <w:lang w:val="en-US" w:eastAsia="zh-CN"/>
        </w:rPr>
        <w:t>23.</w:t>
      </w:r>
      <w:r>
        <w:rPr>
          <w:rFonts w:hint="eastAsia" w:ascii="仿宋_GB2312" w:eastAsia="仿宋_GB2312"/>
          <w:sz w:val="28"/>
          <w:szCs w:val="28"/>
        </w:rPr>
        <w:t>城乡社区支出</w:t>
      </w:r>
      <w:r>
        <w:rPr>
          <w:rFonts w:hint="eastAsia" w:ascii="仿宋_GB2312" w:eastAsia="仿宋_GB2312"/>
          <w:sz w:val="28"/>
          <w:szCs w:val="28"/>
          <w:lang w:eastAsia="zh-CN"/>
        </w:rPr>
        <w:t>（类）国有土地使用权出让收入安排的支出（款）土地开发支出（项）</w:t>
      </w:r>
      <w:r>
        <w:rPr>
          <w:rFonts w:hint="eastAsia" w:ascii="仿宋_GB2312" w:eastAsia="仿宋_GB2312"/>
          <w:sz w:val="28"/>
          <w:szCs w:val="28"/>
        </w:rPr>
        <w:t>：</w:t>
      </w:r>
      <w:r>
        <w:rPr>
          <w:rFonts w:hint="eastAsia" w:ascii="仿宋_GB2312" w:eastAsia="仿宋_GB2312"/>
          <w:sz w:val="28"/>
          <w:szCs w:val="28"/>
          <w:lang w:eastAsia="zh-CN"/>
        </w:rPr>
        <w:t>反映新疆生产建设兵团和地方政府用于前期土地开发性支出以及与前期土地开发相关的费用等支出</w:t>
      </w:r>
      <w:r>
        <w:rPr>
          <w:rFonts w:hint="eastAsia" w:ascii="仿宋_GB2312" w:eastAsia="仿宋_GB2312"/>
          <w:sz w:val="28"/>
          <w:szCs w:val="28"/>
        </w:rPr>
        <w:t>。</w:t>
      </w:r>
    </w:p>
    <w:p>
      <w:pPr>
        <w:jc w:val="both"/>
        <w:rPr>
          <w:rFonts w:hint="eastAsia" w:ascii="黑体" w:eastAsia="黑体"/>
          <w:sz w:val="32"/>
          <w:szCs w:val="32"/>
        </w:rPr>
      </w:pPr>
    </w:p>
    <w:p>
      <w:pPr>
        <w:tabs>
          <w:tab w:val="center" w:pos="6979"/>
        </w:tabs>
        <w:spacing w:line="380" w:lineRule="exact"/>
        <w:jc w:val="center"/>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1"/>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w:t>
      </w:r>
      <w:r>
        <w:rPr>
          <w:rFonts w:hint="eastAsia" w:ascii="黑体" w:eastAsia="黑体"/>
          <w:sz w:val="28"/>
          <w:szCs w:val="28"/>
          <w:lang w:val="en-US" w:eastAsia="zh-CN"/>
        </w:rPr>
        <w:t>详见附件2</w:t>
      </w:r>
      <w:r>
        <w:rPr>
          <w:rFonts w:hint="eastAsia" w:ascii="黑体" w:eastAsia="黑体"/>
          <w:sz w:val="28"/>
          <w:szCs w:val="28"/>
          <w:lang w:eastAsia="zh-CN"/>
        </w:rPr>
        <w:t>）</w:t>
      </w:r>
    </w:p>
    <w:p>
      <w:pPr>
        <w:spacing w:line="480" w:lineRule="exact"/>
        <w:ind w:firstLine="420" w:firstLineChars="0"/>
        <w:rPr>
          <w:rFonts w:hint="eastAsia" w:ascii="黑体" w:eastAsia="黑体"/>
          <w:sz w:val="28"/>
          <w:szCs w:val="28"/>
        </w:rPr>
      </w:pPr>
    </w:p>
    <w:p>
      <w:pPr>
        <w:spacing w:line="480" w:lineRule="exact"/>
        <w:rPr>
          <w:rFonts w:hint="eastAsia" w:ascii="仿宋_GB2312" w:hAnsi="仿宋_GB2312" w:eastAsia="仿宋_GB2312" w:cs="仿宋_GB2312"/>
          <w:sz w:val="32"/>
          <w:szCs w:val="32"/>
        </w:rPr>
      </w:pP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微软雅黑"/>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B74F05"/>
    <w:rsid w:val="04C3537C"/>
    <w:rsid w:val="079004AC"/>
    <w:rsid w:val="0BA148CA"/>
    <w:rsid w:val="0C1165C4"/>
    <w:rsid w:val="0D6D544B"/>
    <w:rsid w:val="0DD136FE"/>
    <w:rsid w:val="0F8E2C57"/>
    <w:rsid w:val="1059665E"/>
    <w:rsid w:val="10AC13BA"/>
    <w:rsid w:val="11173AEF"/>
    <w:rsid w:val="145A6C1B"/>
    <w:rsid w:val="14B73493"/>
    <w:rsid w:val="167A2FF9"/>
    <w:rsid w:val="18581C69"/>
    <w:rsid w:val="1AEC0734"/>
    <w:rsid w:val="1DEF20B0"/>
    <w:rsid w:val="214243FA"/>
    <w:rsid w:val="21AD613C"/>
    <w:rsid w:val="22467189"/>
    <w:rsid w:val="257A14F5"/>
    <w:rsid w:val="27196C26"/>
    <w:rsid w:val="29EF086F"/>
    <w:rsid w:val="2EFFE297"/>
    <w:rsid w:val="301437CA"/>
    <w:rsid w:val="349D1F0A"/>
    <w:rsid w:val="34DD0473"/>
    <w:rsid w:val="3BFD13FD"/>
    <w:rsid w:val="3C684897"/>
    <w:rsid w:val="433E495C"/>
    <w:rsid w:val="489F2FD7"/>
    <w:rsid w:val="4AC27CB3"/>
    <w:rsid w:val="4BF72BEF"/>
    <w:rsid w:val="4FA90297"/>
    <w:rsid w:val="4FC41A43"/>
    <w:rsid w:val="51DB3C59"/>
    <w:rsid w:val="550C0952"/>
    <w:rsid w:val="55762E42"/>
    <w:rsid w:val="57A7B272"/>
    <w:rsid w:val="58470068"/>
    <w:rsid w:val="58747CAC"/>
    <w:rsid w:val="5A1720F9"/>
    <w:rsid w:val="5B9C37C2"/>
    <w:rsid w:val="5BA7C654"/>
    <w:rsid w:val="60A54109"/>
    <w:rsid w:val="61D01CDF"/>
    <w:rsid w:val="62E67785"/>
    <w:rsid w:val="64C0607C"/>
    <w:rsid w:val="65756C86"/>
    <w:rsid w:val="673D6C2D"/>
    <w:rsid w:val="674D385B"/>
    <w:rsid w:val="676F09E1"/>
    <w:rsid w:val="6EEB3179"/>
    <w:rsid w:val="715A3607"/>
    <w:rsid w:val="7167230D"/>
    <w:rsid w:val="71793A80"/>
    <w:rsid w:val="7357290B"/>
    <w:rsid w:val="798524E4"/>
    <w:rsid w:val="7A7F1C49"/>
    <w:rsid w:val="7B5B7AE6"/>
    <w:rsid w:val="7B7B6628"/>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next w:val="1"/>
    <w:link w:val="14"/>
    <w:qFormat/>
    <w:uiPriority w:val="0"/>
    <w:pPr>
      <w:tabs>
        <w:tab w:val="center" w:pos="4153"/>
        <w:tab w:val="right" w:pos="8306"/>
      </w:tabs>
      <w:snapToGrid w:val="0"/>
      <w:jc w:val="left"/>
    </w:pPr>
    <w:rPr>
      <w:sz w:val="18"/>
      <w:szCs w:val="18"/>
    </w:rPr>
  </w:style>
  <w:style w:type="paragraph" w:styleId="4">
    <w:name w:val="Normal Indent"/>
    <w:basedOn w:val="1"/>
    <w:qFormat/>
    <w:uiPriority w:val="0"/>
    <w:pPr>
      <w:ind w:firstLine="200" w:firstLineChars="200"/>
    </w:pPr>
  </w:style>
  <w:style w:type="paragraph" w:styleId="5">
    <w:name w:val="Body Text Indent"/>
    <w:basedOn w:val="1"/>
    <w:qFormat/>
    <w:uiPriority w:val="0"/>
    <w:pPr>
      <w:ind w:firstLine="645"/>
    </w:pPr>
    <w:rPr>
      <w:rFonts w:ascii="仿宋_GB2312" w:hAnsi="Calibri" w:eastAsia="仿宋_GB2312"/>
      <w:sz w:val="32"/>
      <w:szCs w:val="32"/>
    </w:rPr>
  </w:style>
  <w:style w:type="paragraph" w:styleId="6">
    <w:name w:val="Date"/>
    <w:basedOn w:val="1"/>
    <w:next w:val="1"/>
    <w:qFormat/>
    <w:uiPriority w:val="0"/>
    <w:pPr>
      <w:ind w:left="100" w:leftChars="2500"/>
    </w:pPr>
  </w:style>
  <w:style w:type="paragraph" w:styleId="7">
    <w:name w:val="Balloon Text"/>
    <w:basedOn w:val="1"/>
    <w:semiHidden/>
    <w:qFormat/>
    <w:uiPriority w:val="0"/>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2"/>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518838.84</c:v>
                </c:pt>
                <c:pt idx="1">
                  <c:v>0</c:v>
                </c:pt>
                <c:pt idx="2">
                  <c:v>0</c:v>
                </c:pt>
                <c:pt idx="3">
                  <c:v>0</c:v>
                </c:pt>
                <c:pt idx="4">
                  <c:v>0</c:v>
                </c:pt>
                <c:pt idx="5">
                  <c:v>59.79</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18295.18</c:v>
                </c:pt>
                <c:pt idx="1">
                  <c:v>511065.23</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3432</Words>
  <Characters>5781</Characters>
  <Lines>44</Lines>
  <Paragraphs>12</Paragraphs>
  <TotalTime>6</TotalTime>
  <ScaleCrop>false</ScaleCrop>
  <LinksUpToDate>false</LinksUpToDate>
  <CharactersWithSpaces>5802</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Administrator</cp:lastModifiedBy>
  <cp:lastPrinted>2020-08-07T11:39:00Z</cp:lastPrinted>
  <dcterms:modified xsi:type="dcterms:W3CDTF">2025-09-09T03:05:48Z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435078ACFECC4A5A8A519EF4C3681114_13</vt:lpwstr>
  </property>
  <property fmtid="{D5CDD505-2E9C-101B-9397-08002B2CF9AE}" pid="4" name="KSOTemplateDocerSaveRecord">
    <vt:lpwstr>eyJoZGlkIjoiMzFhMDlmODM4NDM3ZTUzZTJhOWRjZWIxNmVkMjQxNTMiLCJ1c2VySWQiOiIxMTQwMjc4MDE0In0=</vt:lpwstr>
  </property>
</Properties>
</file>