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8" w:rsidRDefault="00F52D38" w:rsidP="00F52D38">
      <w:pPr>
        <w:adjustRightInd w:val="0"/>
        <w:snapToGrid w:val="0"/>
        <w:textAlignment w:val="top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附件：</w:t>
      </w:r>
    </w:p>
    <w:p w:rsidR="00F52D38" w:rsidRDefault="00F52D38" w:rsidP="00E07804">
      <w:pPr>
        <w:adjustRightInd w:val="0"/>
        <w:snapToGrid w:val="0"/>
        <w:ind w:firstLineChars="1902" w:firstLine="6110"/>
        <w:textAlignment w:val="top"/>
        <w:rPr>
          <w:rFonts w:eastAsia="黑体"/>
          <w:b/>
          <w:bCs/>
          <w:sz w:val="32"/>
          <w:szCs w:val="32"/>
        </w:rPr>
      </w:pPr>
      <w:r w:rsidRPr="00F52D38">
        <w:rPr>
          <w:rFonts w:eastAsia="黑体" w:hint="eastAsia"/>
          <w:b/>
          <w:bCs/>
          <w:sz w:val="32"/>
          <w:szCs w:val="32"/>
        </w:rPr>
        <w:t>审查意见表</w:t>
      </w:r>
    </w:p>
    <w:tbl>
      <w:tblPr>
        <w:tblpPr w:leftFromText="180" w:rightFromText="180" w:vertAnchor="text" w:horzAnchor="margin" w:tblpY="37"/>
        <w:tblOverlap w:val="never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00"/>
        <w:gridCol w:w="2160"/>
        <w:gridCol w:w="2160"/>
        <w:gridCol w:w="4320"/>
        <w:gridCol w:w="1980"/>
      </w:tblGrid>
      <w:tr w:rsidR="00F52D38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F52D38" w:rsidRPr="00F52D38" w:rsidRDefault="00F52D38" w:rsidP="00F52D3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F52D38">
              <w:rPr>
                <w:rFonts w:ascii="黑体" w:eastAsia="黑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F52D38" w:rsidRPr="003830C6" w:rsidRDefault="008359EF" w:rsidP="00F52D38">
            <w:pPr>
              <w:adjustRightInd w:val="0"/>
              <w:snapToGrid w:val="0"/>
              <w:jc w:val="center"/>
              <w:textAlignment w:val="top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2160" w:type="dxa"/>
            <w:vAlign w:val="center"/>
          </w:tcPr>
          <w:p w:rsidR="00F52D38" w:rsidRPr="003830C6" w:rsidRDefault="008359EF" w:rsidP="00F52D38">
            <w:pPr>
              <w:adjustRightInd w:val="0"/>
              <w:snapToGrid w:val="0"/>
              <w:jc w:val="center"/>
              <w:textAlignment w:val="top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申报内容</w:t>
            </w:r>
          </w:p>
        </w:tc>
        <w:tc>
          <w:tcPr>
            <w:tcW w:w="2160" w:type="dxa"/>
            <w:vAlign w:val="center"/>
          </w:tcPr>
          <w:p w:rsidR="00F52D38" w:rsidRPr="003830C6" w:rsidRDefault="008359EF" w:rsidP="00F52D38">
            <w:pPr>
              <w:adjustRightInd w:val="0"/>
              <w:snapToGrid w:val="0"/>
              <w:jc w:val="center"/>
              <w:textAlignment w:val="top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原资质</w:t>
            </w:r>
          </w:p>
        </w:tc>
        <w:tc>
          <w:tcPr>
            <w:tcW w:w="4320" w:type="dxa"/>
            <w:vAlign w:val="center"/>
          </w:tcPr>
          <w:p w:rsidR="00F52D38" w:rsidRPr="003830C6" w:rsidRDefault="008359EF" w:rsidP="008359EF">
            <w:pPr>
              <w:adjustRightInd w:val="0"/>
              <w:snapToGrid w:val="0"/>
              <w:jc w:val="center"/>
              <w:textAlignment w:val="top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审查结果</w:t>
            </w:r>
          </w:p>
        </w:tc>
        <w:tc>
          <w:tcPr>
            <w:tcW w:w="1980" w:type="dxa"/>
            <w:vAlign w:val="center"/>
          </w:tcPr>
          <w:p w:rsidR="00F52D38" w:rsidRDefault="00F52D38" w:rsidP="00F52D38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意见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北京和讯在线信息咨询服务有限公司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乙级：互联网地图服务。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乙级：</w:t>
            </w:r>
            <w:r w:rsidRPr="00771905">
              <w:rPr>
                <w:rFonts w:ascii="仿宋" w:eastAsia="仿宋" w:hAnsi="仿宋" w:cs="宋体"/>
              </w:rPr>
              <w:t>互联网地图服务：地图搜索、位置服务、地理信息标注服务。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乙级：互联网地图服务</w:t>
            </w:r>
            <w:r w:rsidR="00214920">
              <w:rPr>
                <w:rFonts w:ascii="仿宋" w:eastAsia="仿宋" w:hAnsi="仿宋" w:hint="eastAsia"/>
                <w:color w:val="000000"/>
              </w:rPr>
              <w:t>：</w:t>
            </w:r>
            <w:r w:rsidR="00214920" w:rsidRPr="00214920">
              <w:rPr>
                <w:rFonts w:ascii="仿宋" w:eastAsia="仿宋" w:hAnsi="仿宋" w:hint="eastAsia"/>
                <w:color w:val="000000"/>
              </w:rPr>
              <w:t>地理位置定位、地理信息上传标注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北京睿呈时代信息科技有限公司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乙级：地理信息系统工程。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乙级：</w:t>
            </w:r>
            <w:r w:rsidRPr="00771905">
              <w:rPr>
                <w:rFonts w:ascii="仿宋" w:eastAsia="仿宋" w:hAnsi="仿宋" w:cs="宋体"/>
              </w:rPr>
              <w:t>地理信息系统工程：外业采集的地理信息数据处理、地图数字化、建立专业地理信息系统、外业地理信息数据采集。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测绘相关专业技术人员比例不符合标准要求，无注册测绘师。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中铁电气化局集团有限公司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乙级：工程测量：控制测量、地形测量、市政工程测量、线路与桥隧测量。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工程测量：控制测量、地形测量、市政工程测量、桥梁测量、隧道测量。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乙级：工程测量：控制测量、地形测量、市政工程测量、线路与桥隧测量。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4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北京冠亚伟业民用建筑设计有限公司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乙级：工程测量：地形测量、建筑工程测量、线路与桥隧测量、市政工程测量。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工程测量：地形测量、建筑工程测量、线路工程测量、市政工程测量、变形(沉降)观测、竣工测量(建设工程)。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乙级：工程测量：地形测量、建筑工程测量、线路与桥隧测量、市政工程测量。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5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中交一公局第一工程有限公司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乙级：工程测量：控制测量、地形测量、建筑工程测量、变形形变与精密测量、线路与桥隧测量。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工程测量：控制测量、地形测量、建筑工程测量、线路工程测量、桥梁测量、隧道测量、变形(沉降)观测、形变测量。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无注册测绘师，9人社保在河北省高碑店市缴纳，但无分公司。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2C375E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6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中建交通建设集团有限公司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乙级：工程测量：控制测量、地形测量、规划测量、建筑工程测量、变形形变与精密测量、市政工程测量、线路与桥隧测量。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工程测量：市政工程测量、变形(沉降)观测、线路工程测量、建筑工程测量、桥梁测量、隧道测量、形变测量。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18名技术人员工作年限证明与履历表不一致。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7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北京九州宏图技术有限公司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、地理信息软件开发、地理信息系统工程监理；工程测量：建筑工程测量、市政工程测量、工程测量监理；地图编制：电子地图、真三维地图、其他专用地图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工程测量：市政工程测量、建筑工程测量；地理信息系统工程：外业采集的地理信息数据处理、地图数字化、建立数据库、建立专业地理信息系统；地图编制：电子地图。</w:t>
            </w:r>
          </w:p>
        </w:tc>
        <w:tc>
          <w:tcPr>
            <w:tcW w:w="4320" w:type="dxa"/>
            <w:vAlign w:val="center"/>
          </w:tcPr>
          <w:p w:rsidR="00214920" w:rsidRDefault="00214920" w:rsidP="004C219A">
            <w:pPr>
              <w:pStyle w:val="a5"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技术人员不符合标准要求；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无质检合格证明</w:t>
            </w:r>
            <w:r w:rsidR="00214920">
              <w:rPr>
                <w:rFonts w:ascii="仿宋" w:eastAsia="仿宋" w:hAnsi="仿宋" w:cs="宋体" w:hint="eastAsia"/>
              </w:rPr>
              <w:t>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214920" w:rsidP="00214920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不</w:t>
            </w:r>
            <w:r w:rsidR="004C219A" w:rsidRPr="00771905">
              <w:rPr>
                <w:rFonts w:ascii="仿宋" w:eastAsia="仿宋" w:hAnsi="仿宋" w:cs="宋体" w:hint="eastAsia"/>
              </w:rPr>
              <w:t>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8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北京中天路通工程勘测有限公司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乙级：工程测量：地下管线测量、规划测量；地理信息系统工程：地理信息数据采集、地理信息数据处理、地理信息系统及数据库建设。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乙级：工程测量:地下管线测量;地理信息系统工程:摄影测量数据处理、空间遥感地理信息数据处理、外业采集的地理信息数据处理、地图数字化、建立数据库、建立专业地理信息系统、外业地理信息数据采集。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无地理信息平台软件。</w:t>
            </w:r>
          </w:p>
          <w:p w:rsidR="004C219A" w:rsidRPr="00771905" w:rsidRDefault="004C219A" w:rsidP="00830311">
            <w:pPr>
              <w:pStyle w:val="a5"/>
              <w:ind w:left="360" w:firstLineChars="0" w:firstLine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其他符合要求。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乙级：工程测量：地下管线测量；地理信息系统工程：地理信息数据采集、地理信息数据处理。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9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FF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北京恒华伟业科技股份有限公司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；工程测量：控制测量、地形测量、建筑工程测量、变形形变与精密测量、市政工程测量、水利工程测量、线路与桥隧测量、地下管线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乙级：工程测量:建筑工程测量、市政工程测量、隧道测量、变形(沉降)观测、水利工程测量、控制测量、地形测量、线路工程测量</w:t>
            </w:r>
            <w:r w:rsidRPr="00771905">
              <w:rPr>
                <w:rFonts w:ascii="仿宋" w:eastAsia="仿宋" w:hAnsi="仿宋" w:hint="eastAsia"/>
                <w:color w:val="000000"/>
              </w:rPr>
              <w:t>、地下管线测量</w:t>
            </w:r>
            <w:r w:rsidRPr="00771905">
              <w:rPr>
                <w:rFonts w:ascii="仿宋" w:eastAsia="仿宋" w:hAnsi="仿宋"/>
                <w:color w:val="000000"/>
              </w:rPr>
              <w:t>;地理信息系统工程:摄影测量数据处理、建立数据库、空间遥感地理信息数据处理、外业采集的地理信息数据处理、地图数字化、建立专业地理信息系统、外业地理信息数据采集。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申报材料符合标准要求，注册测绘师不足。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；工程测量：控制测量、地形测量、建筑工程测量、变形形变与精密测量、市政工程测量、水利工程测量、线路与桥隧测量</w:t>
            </w:r>
            <w:r w:rsidRPr="00771905">
              <w:rPr>
                <w:rFonts w:ascii="仿宋" w:eastAsia="仿宋" w:hAnsi="仿宋" w:hint="eastAsia"/>
                <w:color w:val="000000"/>
              </w:rPr>
              <w:t>、</w:t>
            </w:r>
            <w:r w:rsidRPr="00771905">
              <w:rPr>
                <w:rFonts w:ascii="仿宋" w:eastAsia="仿宋" w:hAnsi="仿宋"/>
                <w:color w:val="000000"/>
              </w:rPr>
              <w:t>地下管线测量。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10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中国资源卫星应用中心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乙级：地理信息系统工程：地理信息数据采集、地理信息数据处理、地理信息系统及数据库建设、地理信息软件开发；摄影测量与遥感。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乙级：地理信息系统工程：地理信息数据采集、地理信息数据处理、地理信息系统及数据库建设、地理信息软件开发。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无注册测绘师，其他符合要求；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cs="宋体" w:hint="eastAsia"/>
              </w:rPr>
              <w:t>该单位原资质有</w:t>
            </w:r>
            <w:r w:rsidRPr="00771905">
              <w:rPr>
                <w:rFonts w:ascii="仿宋" w:eastAsia="仿宋" w:hAnsi="仿宋"/>
                <w:color w:val="000000"/>
              </w:rPr>
              <w:t>摄影测量与遥感。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乙级：地理信息系统工程：地理信息数据采集、地理信息数据处理、地理信息系统及数据库建设、地理信息软件开发；摄影测量与遥感</w:t>
            </w:r>
            <w:r w:rsidRPr="00771905">
              <w:rPr>
                <w:rFonts w:ascii="仿宋" w:eastAsia="仿宋" w:hAnsi="仿宋" w:hint="eastAsia"/>
                <w:color w:val="000000"/>
              </w:rPr>
              <w:t>。）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11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北京建设数字科技股份有限公司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乙级：测绘航空摄影：一般航摄；地理信息系统工程：地理信息数据处理、地理信息系统及数据库建设、地理信息软件开发。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地理信息系统工程：地图数字化、建立数据库、建立专业地理信息系统、空间遥感地理信息数据处理；测绘航空摄影：胶片航空摄影、数码航空摄影。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乙级：测绘航空摄影：一般航摄；地理信息系统工程：地理信息数据处理、地理信息系统及数据库建设、地理信息软件开发。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12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中交隧道工程局有限公司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工程测量：控制测量、地形测量、建筑工程测量、精密工程测量、线路工程测量、桥梁测量、隧道测量、变形(沉降)观测、形变测量。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4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高级技术人员测绘专业人数不足；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4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无质检合格证明；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4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注册测绘师不足。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13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北京天合数维科技有限公司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乙级：互联网地图服务：地理位置定位、地理信息上传标注。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互联网地图服务：地图搜索、位置服务、地理信息标注服务。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乙级：互联网地图服务</w:t>
            </w:r>
            <w:r w:rsidRPr="00771905">
              <w:rPr>
                <w:rFonts w:ascii="仿宋" w:eastAsia="仿宋" w:hAnsi="仿宋" w:hint="eastAsia"/>
                <w:color w:val="000000"/>
              </w:rPr>
              <w:t>：地理位置定位、地理信息上传标注。）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14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住房和城乡建设部城乡规划管理中心(住房和城乡建设部遥感应用中心)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乙级：地理信息系统工程：地理信息数据处理、地理信息系统及数据库建设、地理信息软件开发。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地理信息系统工程：摄影测量数据处理、空间遥感地理信息数据处理、外业采集的地理信息数据处理、地图数字化、建立数据库、建立基础地理信息系统、建立专业地理信息系统。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无注册测绘师；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单位名称变更同意。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乙级：地理信息系统工程：地理信息数据处理、地理信息系统及数据库建设、地理信息软件开发。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15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北京洛斯达数字遥感技术有限公司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乙级：摄影测量与遥感：摄影测量与遥感内业、摄影测量与遥感外业。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乙级：测绘航空摄影:数码航空摄影;摄影测量与遥感;地理信息系统工程:空间遥感地理信息数据处理、建立数据库、建立专业地理信息系统。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无注册测绘师，申报材料符合标准要求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乙级：摄影测量与遥感：摄影测量与遥感内业、摄影测量与遥感外业。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16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北京亿科瑞土规划设计有限公司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技术人员总数不足25人（初级中专毕业年限不足，中级缺一人社保，高级缺一人社保。）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17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北京京密鸿图测绘有限公司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乙级：工程测量：地形测量、建筑工程测量、市政工程测量；不动产测绘：地籍测绘、房产测绘。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工程测量：建筑工程测量、市政工程测量、地形测量；房产测绘；地籍测绘。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申报材料符合标准要求，注册测绘师满足要求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乙级：工程测量：地形测量、建筑工程测量、市政工程测量；不动产测绘：地籍测绘、房产测绘。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18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北京麦格天宝科技发展集团有限公司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乙级：工程测量：控制测量、变形形变与精密测量、市政工程测量；不动产测绘：地籍测绘。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工程测量：控制测量、市政工程测量、变形（沉降）观测；地籍测绘。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无注册测绘师，其他符合要求。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(</w:t>
            </w:r>
            <w:r w:rsidRPr="00771905">
              <w:rPr>
                <w:rFonts w:ascii="仿宋" w:eastAsia="仿宋" w:hAnsi="仿宋"/>
                <w:color w:val="000000"/>
              </w:rPr>
              <w:t>乙级：工程测量：控制测量、变形形变与精密测量、市政工程测量；不动产测绘：地籍测绘。</w:t>
            </w:r>
            <w:r w:rsidRPr="00771905">
              <w:rPr>
                <w:rFonts w:ascii="仿宋" w:eastAsia="仿宋" w:hAnsi="仿宋" w:hint="eastAsia"/>
                <w:color w:val="000000"/>
              </w:rPr>
              <w:t>)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19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北京矿务局综合地质工程公司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乙级：工程测量：控制测量、地形测量、规划测量、建筑工程测量、变形形变与精密测量、市政工程测量、水利工程测量、线路与桥隧测量、地下管线测量、矿山测量；不动产测绘：地籍测绘。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工程测量：控制测量、地形测量、隧道测量、水利工程测量、建筑工程测量、变形(沉降)观测、形变测量、竣工测量(建设工程)；地籍测绘。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6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部分仪器全站仪、水准仪校准证书过期，应重新提交；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6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水利测量、地下管线测量不符合要求；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6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注册测绘师不足。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20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北京博图纵横科技有限责任公司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乙级：互联网地图服务。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互联网地图服务：地图搜索、位置服务、地理信息标注服务。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乙级：互联网地图服务</w:t>
            </w:r>
            <w:r w:rsidRPr="00771905">
              <w:rPr>
                <w:rFonts w:ascii="仿宋" w:eastAsia="仿宋" w:hAnsi="仿宋" w:hint="eastAsia"/>
                <w:color w:val="000000"/>
              </w:rPr>
              <w:t>：地理位置定位、地理信息上传标注</w:t>
            </w:r>
            <w:r w:rsidRPr="00771905">
              <w:rPr>
                <w:rFonts w:ascii="仿宋" w:eastAsia="仿宋" w:hAnsi="仿宋"/>
                <w:color w:val="000000"/>
              </w:rPr>
              <w:t>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21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北京中勘迈普科技有限公司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摄影测量与遥感：摄影测量与遥感外业、摄影测量与遥感内业、摄影测量与遥感监理；地理信息系统工程：地理信息数据处理、地理信息系统及数据库建设、地理信息软件开发、地理信息系统工程监理；工程测量：控制测量、地形测量、规划测量、建筑工程测量、市政工程测量、水利工程测量、线路与桥隧测量、矿山测量、工程测量监理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工程测量：控制测量、地形测量、市政工程测量、建筑工程测量；摄影测量与遥感；地理信息系统工程：摄影测量数据处理、空间遥感地理信息数据处理、建立数据库、建立专业地理信息系统。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无质检合格证明；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无测深仪。</w:t>
            </w:r>
          </w:p>
          <w:p w:rsidR="004C219A" w:rsidRPr="00771905" w:rsidRDefault="004C219A" w:rsidP="00830311">
            <w:pPr>
              <w:pStyle w:val="a5"/>
              <w:ind w:left="360" w:firstLineChars="0" w:firstLine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其他符合要求。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摄影测量与遥感：摄影测量与遥感外业、摄影测量与遥感内业；地理信息系统工程：地理信息数据处理、地理信息系统及数据库建设、地理信息软件开发；工程测量：控制测量、地形测量、建筑工程测量、市政工程测量、线路与桥隧测量、矿山测量。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22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北京金房兴业测绘有限公司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乙级：不动产测绘：地籍测绘、房产测绘；工程测量：地形测量、建筑工程测量、市政工程测量、线路与桥隧测量。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b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地籍测绘；房产测绘；工程测量:地形测量、建筑工程测量、市政工程测量、线路工程测量、竣工测量(建设工程)。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8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高级：鲁东宇、谢刚、陈力职称证暂不认可；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8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中级：刘欣职称证暂不认可；朱爱宇毕业证不认可；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8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初级：王振楠毕业证不认可；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8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23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北京天一佳信科技有限公司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地理信息系统工程：空间遥感地理信息数据处理、建立数据库、建立专业地理信息系统。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9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无GPS，无地面移动测量设备；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9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无质检合格证明；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9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无注册测绘师。</w:t>
            </w:r>
          </w:p>
          <w:p w:rsidR="004C219A" w:rsidRPr="00771905" w:rsidRDefault="004C219A" w:rsidP="00830311">
            <w:pPr>
              <w:pStyle w:val="a5"/>
              <w:ind w:left="360" w:firstLineChars="0" w:firstLine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其他符合要求。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乙级：地理信息系统工程</w:t>
            </w:r>
            <w:r w:rsidRPr="00771905">
              <w:rPr>
                <w:rFonts w:ascii="仿宋" w:eastAsia="仿宋" w:hAnsi="仿宋" w:hint="eastAsia"/>
                <w:color w:val="000000"/>
              </w:rPr>
              <w:t>：地理信息数据处理、地理信息系统及数据库建设、地理信息软件开发</w:t>
            </w:r>
            <w:r w:rsidRPr="00771905">
              <w:rPr>
                <w:rFonts w:ascii="仿宋" w:eastAsia="仿宋" w:hAnsi="仿宋"/>
                <w:color w:val="000000"/>
              </w:rPr>
              <w:t>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24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北京科智成市政设计咨询有限公司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乙级：工程测量：控制测量、地形测量、市政工程测量、建筑工程测量、线路与桥隧测量。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工程测量：控制测量、地形测量、市政工程测量、建筑工程测量、线路工程测量。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其他符合要求。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乙级：工程测量：控制测量、地形测量、市政工程测量、建筑工程测量、线路与桥隧测量。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25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北京东方泰坦科技股份有限公司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乙级：地理信息系统工程：地理信息数据采集、地理信息数据处理、地理信息系统及数据库建设、地理信息软件开发。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乙级：</w:t>
            </w:r>
            <w:r w:rsidRPr="00771905">
              <w:rPr>
                <w:rFonts w:ascii="仿宋" w:eastAsia="仿宋" w:hAnsi="仿宋"/>
                <w:color w:val="000000"/>
              </w:rPr>
              <w:t>地理信息系统工程：空间遥感地理信息数据处理、建立数据库、建立专业地理信息系统。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无注册测绘师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其他符合要求。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同意三年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乙级：地理信息系统工程：地理信息数据采集、地理信息数据处理、地理信息系统及数据库建设、地理信息软件开发。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26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北京望唐数码测绘有限公司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丙级：工程测量：地形测量、变形形变与精密测量、市政工程测量</w:t>
            </w:r>
            <w:r w:rsidRPr="00771905">
              <w:rPr>
                <w:rFonts w:ascii="仿宋" w:eastAsia="仿宋" w:hAnsi="仿宋" w:hint="eastAsia"/>
                <w:color w:val="000000"/>
              </w:rPr>
              <w:t>、规划测量、建筑工程测量</w:t>
            </w:r>
            <w:r w:rsidRPr="00771905">
              <w:rPr>
                <w:rFonts w:ascii="仿宋" w:eastAsia="仿宋" w:hAnsi="仿宋"/>
                <w:color w:val="000000"/>
              </w:rPr>
              <w:t>；不动产测绘：房产测绘、地籍测绘。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丙级：工程测量:地形测量、市政工程测量、变形（沉降）观测、竣工测量(建设工程);房产测绘;地籍测绘。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丙级：工程测量：地形测量、变形形变与精密测量、市政工程测量</w:t>
            </w:r>
            <w:r w:rsidRPr="00771905">
              <w:rPr>
                <w:rFonts w:ascii="仿宋" w:eastAsia="仿宋" w:hAnsi="仿宋" w:hint="eastAsia"/>
                <w:color w:val="000000"/>
              </w:rPr>
              <w:t>、规划测量、建筑工程测量</w:t>
            </w:r>
            <w:r w:rsidRPr="00771905">
              <w:rPr>
                <w:rFonts w:ascii="仿宋" w:eastAsia="仿宋" w:hAnsi="仿宋"/>
                <w:color w:val="000000"/>
              </w:rPr>
              <w:t>；不动产测绘：房产测绘、地籍测绘。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27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北京米拉测绘有限公司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丙级：不动产测绘：地籍测绘、房产测绘；工程测量：地形测量、市政工程测量。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房产测绘；地籍测绘；工程测量：市政工程测量、地形测量。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10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高级：无测绘专业人员；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0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中级：尹国红职称证暂不认可；肖海花无职称证，毕业院校不认可；辛累职称证与履历表不符；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0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初级：辛建、王陆阳、刘辉职称证与履历表不符；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0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8人无社保；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0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无房产证复印件。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 xml:space="preserve">不同意 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28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北京泾渭冠宇测绘有限公司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丙级：工程测量：控制测量、地形测量、规划测量、建筑工程测量、变形形变与精密测量、地下管线测量、市政工程测量、水利工程测量、线路与桥隧测量、矿山测量；不动产测绘：地籍测绘、房产测绘。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工程测量：控制测量、地形测量、城乡规划定线测量、城乡用地测量、规划检测测量、竣工测量(建设工程)、地下管线测量、变形（沉降）观测；地籍测绘；房产测绘。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11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申报技术人员不符合标准要求。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1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无测深仪。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29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北京兴良勘察测绘有限公司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丙级：工程测量：控制测量、地形测量、规划测量、建筑工程测量、变形形变与精密测量、市政工程测量、线路与桥隧测量、地下管线测量。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工程测量：控制测量、地形测量、市政工程测量、建筑工程测量、线路工程测量、隧道测量。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丙级：工程测量：控制测量、地形测量、建筑工程测量、变形形变与精密测量、市政工程测量、线路与桥隧测量</w:t>
            </w:r>
            <w:r w:rsidRPr="00771905">
              <w:rPr>
                <w:rFonts w:ascii="仿宋" w:eastAsia="仿宋" w:hAnsi="仿宋" w:hint="eastAsia"/>
                <w:color w:val="000000"/>
              </w:rPr>
              <w:t>、</w:t>
            </w:r>
            <w:r w:rsidRPr="00771905">
              <w:rPr>
                <w:rFonts w:ascii="仿宋" w:eastAsia="仿宋" w:hAnsi="仿宋"/>
                <w:color w:val="000000"/>
              </w:rPr>
              <w:t>地下管线测量。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30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北京市顺义区住房和城乡建设委员会测绘所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丙级：不动产测绘。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房产测绘；地籍测绘</w:t>
            </w:r>
            <w:r w:rsidRPr="00771905">
              <w:rPr>
                <w:rFonts w:ascii="仿宋" w:eastAsia="仿宋" w:hAnsi="仿宋" w:hint="eastAsia"/>
                <w:color w:val="000000"/>
              </w:rPr>
              <w:t>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12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初级：贾伟专业不符；中级：梁春明毕业证不认可，总人数不符合要求；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2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人员社保由北京市顺义区建设工程发包承包交易中心、北京市顺义区毓秀园别墅区南园物业管理中心、北京市顺义区房屋维修管理所、北京市顺义区住房和城乡建设委员会四家单位缴纳。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（国测管发【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31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北京同创天成工程勘测有限公司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丙级：工程测量：市政工程测量、建筑工程测量、变形形变与精密测量。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工程测量：市政工程测量、建筑工程测量、变形（沉降）观测。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13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中级：需核实于春生、吴海平、张利的职称评审表；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3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中级：周红雷毕业证暂不认可。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32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FF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北京鑫海厦测绘有限公司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丙级：工程测量：控制测量、地形测量、规划测量、建筑工程测量、变形形变与精密测量、地下管线测量；不动产测绘：地籍测绘、房产测绘。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</w:t>
            </w:r>
            <w:r w:rsidRPr="00771905">
              <w:rPr>
                <w:rFonts w:ascii="仿宋" w:eastAsia="仿宋" w:hAnsi="仿宋" w:hint="eastAsia"/>
                <w:color w:val="000000"/>
              </w:rPr>
              <w:t>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工程测量：控制测量、地形测量、建筑工程测量、城乡规划定线测量、城乡用地测量、竣工测量(建设工程）</w:t>
            </w:r>
            <w:r w:rsidRPr="00771905">
              <w:rPr>
                <w:rFonts w:ascii="仿宋" w:eastAsia="仿宋" w:hAnsi="仿宋" w:hint="eastAsia"/>
                <w:color w:val="000000"/>
              </w:rPr>
              <w:t>、地下管线测量</w:t>
            </w:r>
            <w:r w:rsidRPr="00771905">
              <w:rPr>
                <w:rFonts w:ascii="仿宋" w:eastAsia="仿宋" w:hAnsi="仿宋"/>
                <w:color w:val="000000"/>
              </w:rPr>
              <w:t>；房产测绘；地籍测绘。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丙级：工程测量：控制测量、地形测量、规划测量、建筑工程测量、变形形变与精密测量</w:t>
            </w:r>
            <w:r w:rsidRPr="00771905">
              <w:rPr>
                <w:rFonts w:ascii="仿宋" w:eastAsia="仿宋" w:hAnsi="仿宋" w:hint="eastAsia"/>
                <w:color w:val="000000"/>
              </w:rPr>
              <w:t>、</w:t>
            </w:r>
            <w:r w:rsidRPr="00771905">
              <w:rPr>
                <w:rFonts w:ascii="仿宋" w:eastAsia="仿宋" w:hAnsi="仿宋"/>
                <w:color w:val="000000"/>
              </w:rPr>
              <w:t>地下管线测量；不动产测绘：地籍测绘、房产测绘。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33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北京京怀信房产测绘有限公司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房产测绘：地籍测绘。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4C219A">
            <w:pPr>
              <w:pStyle w:val="a5"/>
              <w:numPr>
                <w:ilvl w:val="0"/>
                <w:numId w:val="14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初级管娜娜毕业证不认可；缺4名测绘专业初级人员；</w:t>
            </w:r>
          </w:p>
          <w:p w:rsidR="004C219A" w:rsidRPr="00771905" w:rsidRDefault="004C219A" w:rsidP="004C219A">
            <w:pPr>
              <w:pStyle w:val="a5"/>
              <w:numPr>
                <w:ilvl w:val="0"/>
                <w:numId w:val="14"/>
              </w:numPr>
              <w:ind w:firstLineChars="0"/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曹佳、杨洋、王强、张静、范顺成、孙磊、方英需核实职称评审表。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34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北京市顺义区规划测绘设计所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工程测量：控制测量、地形测量、城乡规划定线测量、城乡用地测量、竣工测量(建设工程）。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35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北京市石景山区房地产测绘队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丙级：不动产测绘。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房产测绘；地籍测绘。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该单位为事业单位，隶属石景山区房屋经营和市场管理中心。部分技术人员社保为石景山区房屋修缮所缴纳，部分为石景山区修建工程处缴纳，部分为本单位缴纳。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EB60A8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36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中材地质工程勘查研究院有限公司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地理信息系统工程：地理信息数据采集、地理信息数据处理、地理信息系统及数据库建设、地理信息软件开发；工程测量：控制测量、地形测量、规划测量、建筑工程测量、变形形变与精密测量、市政工程测量、线路与桥隧测量、矿山测量；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形变测量、变形（沉降）观测、隧道测量、桥梁测量、线路工程测量、建筑工程测量、控制测量；地理信息系统工程：外业地理信息数据采集、摄影测量数据处理、空间遥感地理信息数据处理、外业采集的地理信息数据处理、地图数字化、建立数据库、建立专业地理信息系统；地籍测绘；房产测绘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丙级：地理信息系统工程：地理信息数据采集、地理信息数据处理、地理信息系统及数据库建设、地理信息软件开发；工程测量：控制测量、地形测量、建筑工程测量、变形形变与精密测量、市政工程测量、线路与桥隧测量、矿山测量；不动产测绘：地籍测绘、房产测绘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37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北京中地大工程勘察设计研究院有限责任公司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丙级：工程测量：控制测量、地形测量、变形形变与精密测量、市政工程测量。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工程测量：控制测量、地形测量、市政工程测量、变形（沉降）观测。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申报技术人员15名人事关系在中国地质大学。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38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北京市平谷区精益工程测绘队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丙级：工程测量：控制测量、地形测量、规划测量、建筑工程测量、变形形变与精密测量、市政工程测量、线路与桥隧测量、矿山测量。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丙级：</w:t>
            </w:r>
            <w:r w:rsidRPr="00771905">
              <w:rPr>
                <w:rFonts w:ascii="仿宋" w:eastAsia="仿宋" w:hAnsi="仿宋"/>
                <w:color w:val="000000"/>
              </w:rPr>
              <w:t>工程测量：控制测量、地形测量、城乡规划定线测量、城乡用地测量、竣工测量。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申报技术人员不符合标准要求。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 xml:space="preserve"> 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不同意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lastRenderedPageBreak/>
              <w:t>39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北京诚绘通测绘有限公司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/>
                <w:color w:val="000000"/>
              </w:rPr>
              <w:t>丁级：工程测量：市政工程测量。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丁级：</w:t>
            </w:r>
            <w:r w:rsidRPr="00771905">
              <w:rPr>
                <w:rFonts w:ascii="仿宋" w:eastAsia="仿宋" w:hAnsi="仿宋"/>
                <w:color w:val="000000"/>
              </w:rPr>
              <w:t>工程测量：市政工程测量。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丁级：工程测量：市政工程测量。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4C219A" w:rsidTr="00F52D38">
        <w:trPr>
          <w:trHeight w:val="900"/>
          <w:tblHeader/>
        </w:trPr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4C219A" w:rsidRPr="00771905" w:rsidRDefault="004C219A" w:rsidP="00F52D38">
            <w:pPr>
              <w:jc w:val="center"/>
              <w:rPr>
                <w:rFonts w:ascii="仿宋" w:eastAsia="仿宋" w:hAnsi="仿宋" w:cs="黑体"/>
              </w:rPr>
            </w:pPr>
            <w:r w:rsidRPr="00771905">
              <w:rPr>
                <w:rFonts w:ascii="仿宋" w:eastAsia="仿宋" w:hAnsi="仿宋" w:cs="黑体" w:hint="eastAsia"/>
              </w:rPr>
              <w:t>40</w:t>
            </w:r>
          </w:p>
        </w:tc>
        <w:tc>
          <w:tcPr>
            <w:tcW w:w="270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北京中地华图测绘有限公司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丁级：工程测量：地形测量、建筑工程测量、市政工程测量；不动产测绘：地籍测绘、房产测绘。</w:t>
            </w:r>
          </w:p>
        </w:tc>
        <w:tc>
          <w:tcPr>
            <w:tcW w:w="216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/>
                <w:color w:val="000000"/>
              </w:rPr>
            </w:pPr>
            <w:r w:rsidRPr="00771905">
              <w:rPr>
                <w:rFonts w:ascii="仿宋" w:eastAsia="仿宋" w:hAnsi="仿宋"/>
                <w:color w:val="000000"/>
              </w:rPr>
              <w:t>丁级：房产测绘;地籍测绘;工程测量:建筑工程测量、线路工程测量。</w:t>
            </w:r>
          </w:p>
        </w:tc>
        <w:tc>
          <w:tcPr>
            <w:tcW w:w="4320" w:type="dxa"/>
            <w:vAlign w:val="center"/>
          </w:tcPr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申报材料符合标准要求。</w:t>
            </w:r>
          </w:p>
          <w:p w:rsidR="004C219A" w:rsidRPr="00771905" w:rsidRDefault="004C219A" w:rsidP="00830311">
            <w:pPr>
              <w:jc w:val="left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/>
              </w:rPr>
              <w:t>(</w:t>
            </w:r>
            <w:r w:rsidRPr="00771905">
              <w:rPr>
                <w:rFonts w:ascii="仿宋" w:eastAsia="仿宋" w:hAnsi="仿宋" w:cs="宋体" w:hint="eastAsia"/>
              </w:rPr>
              <w:t>国测管发【</w:t>
            </w:r>
            <w:r w:rsidRPr="00771905">
              <w:rPr>
                <w:rFonts w:ascii="仿宋" w:eastAsia="仿宋" w:hAnsi="仿宋" w:cs="宋体"/>
              </w:rPr>
              <w:t>20</w:t>
            </w:r>
            <w:r w:rsidRPr="00771905">
              <w:rPr>
                <w:rFonts w:ascii="仿宋" w:eastAsia="仿宋" w:hAnsi="仿宋" w:cs="宋体" w:hint="eastAsia"/>
              </w:rPr>
              <w:t>14】31号</w:t>
            </w:r>
            <w:r w:rsidRPr="00771905">
              <w:rPr>
                <w:rFonts w:ascii="仿宋" w:eastAsia="仿宋" w:hAnsi="仿宋" w:cs="宋体"/>
              </w:rPr>
              <w:t>)</w:t>
            </w:r>
          </w:p>
        </w:tc>
        <w:tc>
          <w:tcPr>
            <w:tcW w:w="1980" w:type="dxa"/>
            <w:vAlign w:val="center"/>
          </w:tcPr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cs="宋体" w:hint="eastAsia"/>
              </w:rPr>
              <w:t>同意五年</w:t>
            </w:r>
          </w:p>
          <w:p w:rsidR="004C219A" w:rsidRPr="00771905" w:rsidRDefault="004C219A" w:rsidP="00830311">
            <w:pPr>
              <w:jc w:val="center"/>
              <w:textAlignment w:val="top"/>
              <w:rPr>
                <w:rFonts w:ascii="仿宋" w:eastAsia="仿宋" w:hAnsi="仿宋" w:cs="宋体"/>
              </w:rPr>
            </w:pPr>
            <w:r w:rsidRPr="00771905">
              <w:rPr>
                <w:rFonts w:ascii="仿宋" w:eastAsia="仿宋" w:hAnsi="仿宋" w:hint="eastAsia"/>
                <w:color w:val="000000"/>
              </w:rPr>
              <w:t>（</w:t>
            </w:r>
            <w:r w:rsidRPr="00771905">
              <w:rPr>
                <w:rFonts w:ascii="仿宋" w:eastAsia="仿宋" w:hAnsi="仿宋"/>
                <w:color w:val="000000"/>
              </w:rPr>
              <w:t>丁级：工程测量：地形测量、建筑工程测量、市政工程测量；不动产测绘：地籍测绘、房产测绘。</w:t>
            </w:r>
            <w:r w:rsidRPr="00771905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</w:tbl>
    <w:p w:rsidR="004358AB" w:rsidRDefault="004358AB" w:rsidP="00323B43"/>
    <w:sectPr w:rsidR="004358AB" w:rsidSect="00FC2B1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8D" w:rsidRDefault="00FD058D" w:rsidP="00F52D38">
      <w:r>
        <w:separator/>
      </w:r>
    </w:p>
  </w:endnote>
  <w:endnote w:type="continuationSeparator" w:id="0">
    <w:p w:rsidR="00FD058D" w:rsidRDefault="00FD058D" w:rsidP="00F5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8D" w:rsidRDefault="00FD058D" w:rsidP="00F52D38">
      <w:r>
        <w:separator/>
      </w:r>
    </w:p>
  </w:footnote>
  <w:footnote w:type="continuationSeparator" w:id="0">
    <w:p w:rsidR="00FD058D" w:rsidRDefault="00FD058D" w:rsidP="00F52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BE7"/>
    <w:multiLevelType w:val="hybridMultilevel"/>
    <w:tmpl w:val="C778E1B4"/>
    <w:lvl w:ilvl="0" w:tplc="760E65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C1B9D"/>
    <w:multiLevelType w:val="hybridMultilevel"/>
    <w:tmpl w:val="006C8EE8"/>
    <w:lvl w:ilvl="0" w:tplc="1868A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157D39"/>
    <w:multiLevelType w:val="hybridMultilevel"/>
    <w:tmpl w:val="9B3E2B7C"/>
    <w:lvl w:ilvl="0" w:tplc="B31CB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DB42D6"/>
    <w:multiLevelType w:val="hybridMultilevel"/>
    <w:tmpl w:val="F2483DEA"/>
    <w:lvl w:ilvl="0" w:tplc="9BC43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EF50C8"/>
    <w:multiLevelType w:val="hybridMultilevel"/>
    <w:tmpl w:val="B11E7A7E"/>
    <w:lvl w:ilvl="0" w:tplc="114E4E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13144D"/>
    <w:multiLevelType w:val="hybridMultilevel"/>
    <w:tmpl w:val="9A7AE244"/>
    <w:lvl w:ilvl="0" w:tplc="59E88E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816AA9"/>
    <w:multiLevelType w:val="hybridMultilevel"/>
    <w:tmpl w:val="F1C81E26"/>
    <w:lvl w:ilvl="0" w:tplc="45EAA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464BFB"/>
    <w:multiLevelType w:val="hybridMultilevel"/>
    <w:tmpl w:val="E5BAC144"/>
    <w:lvl w:ilvl="0" w:tplc="DF5A38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71769A"/>
    <w:multiLevelType w:val="hybridMultilevel"/>
    <w:tmpl w:val="B4C6A6F2"/>
    <w:lvl w:ilvl="0" w:tplc="4A2CF7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A7734B"/>
    <w:multiLevelType w:val="hybridMultilevel"/>
    <w:tmpl w:val="413CF43A"/>
    <w:lvl w:ilvl="0" w:tplc="9EAA8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E362AC"/>
    <w:multiLevelType w:val="hybridMultilevel"/>
    <w:tmpl w:val="A3E4D9CA"/>
    <w:lvl w:ilvl="0" w:tplc="0D0240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005FC2"/>
    <w:multiLevelType w:val="hybridMultilevel"/>
    <w:tmpl w:val="11F2B9F2"/>
    <w:lvl w:ilvl="0" w:tplc="4CC8E8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B46193"/>
    <w:multiLevelType w:val="hybridMultilevel"/>
    <w:tmpl w:val="39B09BAE"/>
    <w:lvl w:ilvl="0" w:tplc="83C6E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860946"/>
    <w:multiLevelType w:val="hybridMultilevel"/>
    <w:tmpl w:val="5A62E348"/>
    <w:lvl w:ilvl="0" w:tplc="7E285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2B1F"/>
    <w:rsid w:val="000C515A"/>
    <w:rsid w:val="00210A6F"/>
    <w:rsid w:val="00214920"/>
    <w:rsid w:val="002C375E"/>
    <w:rsid w:val="00323B43"/>
    <w:rsid w:val="003D37D8"/>
    <w:rsid w:val="004358AB"/>
    <w:rsid w:val="004C219A"/>
    <w:rsid w:val="00527665"/>
    <w:rsid w:val="00771905"/>
    <w:rsid w:val="008359EF"/>
    <w:rsid w:val="008B7726"/>
    <w:rsid w:val="009F334A"/>
    <w:rsid w:val="00E07804"/>
    <w:rsid w:val="00EB60A8"/>
    <w:rsid w:val="00EC47C1"/>
    <w:rsid w:val="00F52D38"/>
    <w:rsid w:val="00FA5264"/>
    <w:rsid w:val="00FB13EF"/>
    <w:rsid w:val="00FC2B1F"/>
    <w:rsid w:val="00F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D3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D3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C21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1201</Words>
  <Characters>6849</Characters>
  <Application>Microsoft Office Word</Application>
  <DocSecurity>0</DocSecurity>
  <Lines>57</Lines>
  <Paragraphs>16</Paragraphs>
  <ScaleCrop>false</ScaleCrop>
  <Company>微软中国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2014-12-16T07:57:00Z</dcterms:created>
  <dcterms:modified xsi:type="dcterms:W3CDTF">2014-12-25T02:24:00Z</dcterms:modified>
</cp:coreProperties>
</file>