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ascii="微软雅黑" w:hAnsi="微软雅黑" w:eastAsia="微软雅黑" w:cs="微软雅黑"/>
          <w:sz w:val="32"/>
          <w:szCs w:val="32"/>
          <w:lang w:val="en-US" w:eastAsia="zh-CN"/>
        </w:rPr>
        <w:t>项目资料提交要求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lang w:val="en-US" w:eastAsia="zh-CN"/>
        </w:rPr>
      </w:pPr>
      <w:r>
        <w:rPr>
          <w:rFonts w:hint="eastAsia" w:ascii="微软雅黑" w:hAnsi="微软雅黑" w:eastAsia="微软雅黑" w:cs="微软雅黑"/>
          <w:sz w:val="28"/>
          <w:szCs w:val="28"/>
          <w:lang w:val="en-US" w:eastAsia="zh-CN"/>
        </w:rPr>
        <w:t>一、时间：</w:t>
      </w:r>
      <w:r>
        <w:rPr>
          <w:rFonts w:hint="eastAsia" w:asciiTheme="minorEastAsia" w:hAnsiTheme="minorEastAsia" w:eastAsiaTheme="minorEastAsia" w:cstheme="minorEastAsia"/>
          <w:sz w:val="28"/>
          <w:szCs w:val="28"/>
          <w:lang w:val="en-US" w:eastAsia="zh-CN"/>
        </w:rPr>
        <w:t>请于2020年8月6日前</w:t>
      </w:r>
      <w:r>
        <w:rPr>
          <w:rFonts w:hint="eastAsia" w:asciiTheme="minorEastAsia" w:hAnsiTheme="minorEastAsia" w:cstheme="minorEastAsia"/>
          <w:sz w:val="28"/>
          <w:szCs w:val="28"/>
          <w:lang w:val="en-US" w:eastAsia="zh-CN"/>
        </w:rPr>
        <w:t>提交</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微软雅黑" w:hAnsi="微软雅黑" w:eastAsia="微软雅黑" w:cs="微软雅黑"/>
          <w:sz w:val="28"/>
          <w:szCs w:val="28"/>
          <w:lang w:val="en-US" w:eastAsia="zh-CN"/>
        </w:rPr>
        <w:t>二、地点：</w:t>
      </w:r>
      <w:r>
        <w:rPr>
          <w:rFonts w:hint="eastAsia" w:asciiTheme="minorEastAsia" w:hAnsiTheme="minorEastAsia" w:eastAsiaTheme="minorEastAsia" w:cstheme="minorEastAsia"/>
          <w:sz w:val="28"/>
          <w:szCs w:val="28"/>
          <w:lang w:val="en-US" w:eastAsia="zh-CN"/>
        </w:rPr>
        <w:t>海淀区玉渊潭南路晾果厂甲7号，北京市测绘设计研究院B楼406。接收人：孙宝军    电话：63959226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微软雅黑" w:hAnsi="微软雅黑" w:eastAsia="微软雅黑" w:cs="微软雅黑"/>
          <w:sz w:val="28"/>
          <w:szCs w:val="28"/>
          <w:lang w:val="en-US" w:eastAsia="zh-CN"/>
        </w:rPr>
        <w:t>三、提交方式：</w:t>
      </w:r>
      <w:r>
        <w:rPr>
          <w:rFonts w:hint="eastAsia" w:asciiTheme="minorEastAsia" w:hAnsiTheme="minorEastAsia" w:eastAsiaTheme="minorEastAsia" w:cstheme="minorEastAsia"/>
          <w:sz w:val="28"/>
          <w:szCs w:val="28"/>
          <w:lang w:val="en-US" w:eastAsia="zh-CN"/>
        </w:rPr>
        <w:t>邮寄或送达。</w:t>
      </w:r>
      <w:r>
        <w:rPr>
          <w:rFonts w:hint="eastAsia" w:asciiTheme="minorEastAsia" w:hAnsiTheme="minorEastAsia" w:cstheme="minorEastAsia"/>
          <w:sz w:val="28"/>
          <w:szCs w:val="28"/>
          <w:lang w:val="en-US" w:eastAsia="zh-CN"/>
        </w:rPr>
        <w:t>（建议采用邮寄方式的单位，暂保存邮寄凭证）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四、资料要求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项目资料应</w:t>
      </w:r>
      <w:r>
        <w:rPr>
          <w:rFonts w:hint="eastAsia" w:asciiTheme="minorEastAsia" w:hAnsiTheme="minorEastAsia" w:cstheme="minorEastAsia"/>
          <w:sz w:val="28"/>
          <w:szCs w:val="28"/>
          <w:lang w:val="en-US" w:eastAsia="zh-CN"/>
        </w:rPr>
        <w:t>提</w:t>
      </w:r>
      <w:r>
        <w:rPr>
          <w:rFonts w:hint="eastAsia" w:asciiTheme="minorEastAsia" w:hAnsiTheme="minorEastAsia" w:eastAsiaTheme="minorEastAsia" w:cstheme="minorEastAsia"/>
          <w:sz w:val="28"/>
          <w:szCs w:val="28"/>
          <w:lang w:val="en-US" w:eastAsia="zh-CN"/>
        </w:rPr>
        <w:t>交</w:t>
      </w:r>
      <w:r>
        <w:rPr>
          <w:rFonts w:hint="eastAsia" w:asciiTheme="minorEastAsia" w:hAnsiTheme="minorEastAsia" w:eastAsiaTheme="minorEastAsia" w:cstheme="minorEastAsia"/>
          <w:b/>
          <w:bCs/>
          <w:sz w:val="28"/>
          <w:szCs w:val="28"/>
          <w:lang w:val="en-US" w:eastAsia="zh-CN"/>
        </w:rPr>
        <w:t>复印件并加盖单位公章</w:t>
      </w:r>
      <w:r>
        <w:rPr>
          <w:rFonts w:hint="eastAsia" w:asciiTheme="minorEastAsia" w:hAnsiTheme="minorEastAsia" w:eastAsiaTheme="minorEastAsia" w:cstheme="minorEastAsia"/>
          <w:sz w:val="28"/>
          <w:szCs w:val="28"/>
          <w:lang w:val="en-US" w:eastAsia="zh-CN"/>
        </w:rPr>
        <w:t>。本次监督</w:t>
      </w:r>
      <w:r>
        <w:rPr>
          <w:rFonts w:hint="eastAsia" w:asciiTheme="minorEastAsia" w:hAnsiTheme="minorEastAsia" w:cstheme="minorEastAsia"/>
          <w:sz w:val="28"/>
          <w:szCs w:val="28"/>
          <w:lang w:val="en-US" w:eastAsia="zh-CN"/>
        </w:rPr>
        <w:t>检查</w:t>
      </w:r>
      <w:r>
        <w:rPr>
          <w:rFonts w:hint="eastAsia" w:asciiTheme="minorEastAsia" w:hAnsiTheme="minorEastAsia" w:eastAsiaTheme="minorEastAsia" w:cstheme="minorEastAsia"/>
          <w:sz w:val="28"/>
          <w:szCs w:val="28"/>
          <w:lang w:val="en-US" w:eastAsia="zh-CN"/>
        </w:rPr>
        <w:t>中受检单位提交的资料原则上不再返还。项目资料一般应包括以下内容：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1）《技术服务合同》、《测绘工程合同》或项目委托书等相应文件（介绍项目概况，项目技术要求等情况）；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2）单位</w:t>
      </w:r>
      <w:r>
        <w:rPr>
          <w:rFonts w:hint="eastAsia" w:asciiTheme="minorEastAsia" w:hAnsiTheme="minorEastAsia" w:eastAsiaTheme="minorEastAsia" w:cstheme="minorEastAsia"/>
          <w:b/>
          <w:bCs/>
          <w:sz w:val="28"/>
          <w:szCs w:val="28"/>
          <w:lang w:val="en-US" w:eastAsia="zh-CN"/>
        </w:rPr>
        <w:t>测绘资质复印件</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3）技术方案或技术设计书等相应文件；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4）工程凭证资料，包括：利用的已有成果资料、坐标和高程的起算数据文件、</w:t>
      </w:r>
      <w:r>
        <w:rPr>
          <w:rFonts w:hint="eastAsia" w:asciiTheme="minorEastAsia" w:hAnsiTheme="minorEastAsia" w:eastAsiaTheme="minorEastAsia" w:cstheme="minorEastAsia"/>
          <w:b/>
          <w:bCs/>
          <w:sz w:val="28"/>
          <w:szCs w:val="28"/>
          <w:lang w:val="en-US" w:eastAsia="zh-CN"/>
        </w:rPr>
        <w:t>仪器的检验校准资料</w:t>
      </w:r>
      <w:r>
        <w:rPr>
          <w:rFonts w:hint="eastAsia" w:asciiTheme="minorEastAsia" w:hAnsiTheme="minorEastAsia" w:eastAsiaTheme="minorEastAsia" w:cstheme="minorEastAsia"/>
          <w:sz w:val="28"/>
          <w:szCs w:val="28"/>
          <w:lang w:val="en-US" w:eastAsia="zh-CN"/>
        </w:rPr>
        <w:t>和定期自检记录等文件；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5）测量成果报告书、各类成果表、图纸、数据文件等成果资料；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6）外业原始观测记录、外业测算簿等原始观测文件；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7）工作说明及略图、计算手簿（含电子文档）等计算资料；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8）检查报告（表）、技术报告书、精度统计表、质量评价表等质量检查报告文件；</w:t>
      </w:r>
      <w:bookmarkStart w:id="8" w:name="_GoBack"/>
      <w:bookmarkEnd w:id="8"/>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9）其他已有资料。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28"/>
          <w:szCs w:val="28"/>
          <w:lang w:val="en-US" w:eastAsia="zh-CN"/>
        </w:rPr>
      </w:pPr>
      <w:r>
        <w:rPr>
          <w:rFonts w:hint="eastAsia" w:ascii="微软雅黑" w:hAnsi="微软雅黑" w:eastAsia="微软雅黑" w:cs="微软雅黑"/>
          <w:sz w:val="28"/>
          <w:szCs w:val="28"/>
          <w:lang w:val="en-US" w:eastAsia="zh-CN"/>
        </w:rPr>
        <w:t>五、抽检项目确认单签字：</w:t>
      </w:r>
      <w:r>
        <w:rPr>
          <w:rFonts w:hint="eastAsia" w:asciiTheme="minorEastAsia" w:hAnsiTheme="minorEastAsia" w:cstheme="minorEastAsia"/>
          <w:sz w:val="28"/>
          <w:szCs w:val="28"/>
          <w:lang w:val="en-US" w:eastAsia="zh-CN"/>
        </w:rPr>
        <w:t>计算机抽取项目时产生的《抽检项目确认单》（附后），请各单位手写签字，并随项目资料一起提交。</w:t>
      </w:r>
    </w:p>
    <w:p>
      <w:pPr>
        <w:rPr>
          <w:rFonts w:hint="eastAsia" w:asciiTheme="minorEastAsia" w:hAnsiTheme="minorEastAsia" w:cstheme="minorEastAsia"/>
          <w:sz w:val="28"/>
          <w:szCs w:val="28"/>
          <w:lang w:val="en-US" w:eastAsia="zh-CN"/>
        </w:rPr>
      </w:pPr>
    </w:p>
    <w:p>
      <w:pPr>
        <w:bidi w:val="0"/>
        <w:jc w:val="center"/>
        <w:rPr>
          <w:rFonts w:hint="eastAsia"/>
          <w:sz w:val="36"/>
          <w:szCs w:val="36"/>
        </w:rPr>
      </w:pPr>
      <w:bookmarkStart w:id="0" w:name="Title"/>
      <w:r>
        <w:rPr>
          <w:rFonts w:hint="eastAsia"/>
          <w:sz w:val="36"/>
          <w:szCs w:val="36"/>
        </w:rPr>
        <w:t>2020年北京市测绘资质单位成果质量监督抽查</w:t>
      </w:r>
      <w:bookmarkEnd w:id="0"/>
    </w:p>
    <w:p>
      <w:pPr>
        <w:bidi w:val="0"/>
        <w:jc w:val="center"/>
        <w:rPr>
          <w:sz w:val="36"/>
          <w:szCs w:val="36"/>
        </w:rPr>
      </w:pPr>
      <w:r>
        <w:rPr>
          <w:rFonts w:hint="eastAsia"/>
          <w:sz w:val="36"/>
          <w:szCs w:val="36"/>
        </w:rPr>
        <w:t>抽检项目确认单</w:t>
      </w:r>
    </w:p>
    <w:p>
      <w:pPr>
        <w:bidi w:val="0"/>
        <w:jc w:val="center"/>
        <w:rPr>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sz w:val="24"/>
                <w:szCs w:val="24"/>
              </w:rPr>
            </w:pPr>
            <w:r>
              <w:rPr>
                <w:rFonts w:hint="eastAsia"/>
                <w:sz w:val="24"/>
                <w:szCs w:val="24"/>
              </w:rPr>
              <w:t>年份</w:t>
            </w:r>
          </w:p>
        </w:tc>
        <w:tc>
          <w:tcPr>
            <w:tcW w:w="7042" w:type="dxa"/>
            <w:gridSpan w:val="3"/>
            <w:vAlign w:val="center"/>
          </w:tcPr>
          <w:p>
            <w:pPr>
              <w:widowControl w:val="0"/>
              <w:bidi w:val="0"/>
              <w:jc w:val="center"/>
              <w:rPr>
                <w:sz w:val="36"/>
                <w:szCs w:val="36"/>
              </w:rPr>
            </w:pPr>
            <w:bookmarkStart w:id="1" w:name="CheckYear"/>
            <w:r>
              <w:rPr>
                <w:sz w:val="36"/>
                <w:szCs w:val="36"/>
              </w:rPr>
              <w:t>2020</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sz w:val="24"/>
                <w:szCs w:val="24"/>
              </w:rPr>
            </w:pPr>
            <w:r>
              <w:rPr>
                <w:rFonts w:hint="eastAsia"/>
                <w:sz w:val="24"/>
                <w:szCs w:val="24"/>
              </w:rPr>
              <w:t>工程类别</w:t>
            </w:r>
          </w:p>
        </w:tc>
        <w:tc>
          <w:tcPr>
            <w:tcW w:w="7042" w:type="dxa"/>
            <w:gridSpan w:val="3"/>
            <w:vAlign w:val="center"/>
          </w:tcPr>
          <w:p>
            <w:pPr>
              <w:widowControl w:val="0"/>
              <w:bidi w:val="0"/>
              <w:jc w:val="center"/>
              <w:rPr>
                <w:sz w:val="36"/>
                <w:szCs w:val="36"/>
              </w:rPr>
            </w:pPr>
            <w:bookmarkStart w:id="2" w:name="ProjectType"/>
            <w:r>
              <w:rPr>
                <w:sz w:val="36"/>
                <w:szCs w:val="36"/>
              </w:rPr>
              <w:t>不动产测绘</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sz w:val="24"/>
                <w:szCs w:val="24"/>
              </w:rPr>
            </w:pPr>
            <w:r>
              <w:rPr>
                <w:rFonts w:hint="eastAsia"/>
                <w:sz w:val="24"/>
                <w:szCs w:val="24"/>
              </w:rPr>
              <w:t>工程名称</w:t>
            </w:r>
          </w:p>
        </w:tc>
        <w:tc>
          <w:tcPr>
            <w:tcW w:w="7042" w:type="dxa"/>
            <w:gridSpan w:val="3"/>
            <w:vAlign w:val="center"/>
          </w:tcPr>
          <w:p>
            <w:pPr>
              <w:widowControl w:val="0"/>
              <w:bidi w:val="0"/>
              <w:jc w:val="center"/>
              <w:rPr>
                <w:sz w:val="36"/>
                <w:szCs w:val="36"/>
              </w:rPr>
            </w:pPr>
            <w:bookmarkStart w:id="3" w:name="ProjectName"/>
            <w:r>
              <w:rPr>
                <w:sz w:val="36"/>
                <w:szCs w:val="36"/>
              </w:rPr>
              <w:t>永吉县人民政府2018年第4批次用地勘测定界项目</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sz w:val="24"/>
                <w:szCs w:val="24"/>
              </w:rPr>
            </w:pPr>
            <w:r>
              <w:rPr>
                <w:rFonts w:hint="eastAsia"/>
                <w:sz w:val="24"/>
                <w:szCs w:val="24"/>
              </w:rPr>
              <w:t>工程编号</w:t>
            </w:r>
          </w:p>
        </w:tc>
        <w:tc>
          <w:tcPr>
            <w:tcW w:w="7042" w:type="dxa"/>
            <w:gridSpan w:val="3"/>
            <w:vAlign w:val="center"/>
          </w:tcPr>
          <w:p>
            <w:pPr>
              <w:widowControl w:val="0"/>
              <w:bidi w:val="0"/>
              <w:jc w:val="center"/>
              <w:rPr>
                <w:sz w:val="36"/>
                <w:szCs w:val="36"/>
              </w:rPr>
            </w:pPr>
            <w:bookmarkStart w:id="4" w:name="ProjectNo"/>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sz w:val="24"/>
                <w:szCs w:val="24"/>
              </w:rPr>
            </w:pPr>
            <w:r>
              <w:rPr>
                <w:rFonts w:hint="eastAsia"/>
                <w:sz w:val="24"/>
                <w:szCs w:val="24"/>
              </w:rPr>
              <w:t>单位名称</w:t>
            </w:r>
          </w:p>
        </w:tc>
        <w:tc>
          <w:tcPr>
            <w:tcW w:w="7042" w:type="dxa"/>
            <w:gridSpan w:val="3"/>
            <w:vAlign w:val="center"/>
          </w:tcPr>
          <w:p>
            <w:pPr>
              <w:widowControl w:val="0"/>
              <w:bidi w:val="0"/>
              <w:jc w:val="center"/>
              <w:rPr>
                <w:sz w:val="36"/>
                <w:szCs w:val="36"/>
              </w:rPr>
            </w:pPr>
            <w:bookmarkStart w:id="5" w:name="UnitName"/>
            <w:r>
              <w:rPr>
                <w:sz w:val="36"/>
                <w:szCs w:val="36"/>
              </w:rPr>
              <w:t>北京舜土规划顾问有限公司</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sz w:val="24"/>
                <w:szCs w:val="24"/>
              </w:rPr>
            </w:pPr>
            <w:r>
              <w:rPr>
                <w:rFonts w:hint="eastAsia"/>
                <w:sz w:val="24"/>
                <w:szCs w:val="24"/>
              </w:rPr>
              <w:t>单位资质等级</w:t>
            </w:r>
          </w:p>
        </w:tc>
        <w:tc>
          <w:tcPr>
            <w:tcW w:w="7042" w:type="dxa"/>
            <w:gridSpan w:val="3"/>
            <w:vAlign w:val="center"/>
          </w:tcPr>
          <w:p>
            <w:pPr>
              <w:widowControl w:val="0"/>
              <w:bidi w:val="0"/>
              <w:jc w:val="center"/>
              <w:rPr>
                <w:sz w:val="36"/>
                <w:szCs w:val="36"/>
              </w:rPr>
            </w:pPr>
            <w:bookmarkStart w:id="6" w:name="SurveyLevelName"/>
            <w:r>
              <w:rPr>
                <w:sz w:val="36"/>
                <w:szCs w:val="36"/>
              </w:rPr>
              <w:t>甲级</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sz w:val="24"/>
                <w:szCs w:val="24"/>
              </w:rPr>
            </w:pPr>
            <w:r>
              <w:rPr>
                <w:rFonts w:hint="eastAsia"/>
                <w:sz w:val="24"/>
                <w:szCs w:val="24"/>
              </w:rPr>
              <w:t>说明</w:t>
            </w:r>
          </w:p>
        </w:tc>
        <w:tc>
          <w:tcPr>
            <w:tcW w:w="7042" w:type="dxa"/>
            <w:gridSpan w:val="3"/>
            <w:vAlign w:val="center"/>
          </w:tcPr>
          <w:p>
            <w:pPr>
              <w:widowControl w:val="0"/>
              <w:bidi w:val="0"/>
              <w:jc w:val="center"/>
              <w:rPr>
                <w:sz w:val="36"/>
                <w:szCs w:val="36"/>
              </w:rPr>
            </w:pPr>
            <w:bookmarkStart w:id="7" w:name="Memo"/>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sz w:val="24"/>
                <w:szCs w:val="24"/>
              </w:rPr>
            </w:pPr>
            <w:r>
              <w:rPr>
                <w:rFonts w:hint="eastAsia"/>
                <w:sz w:val="24"/>
                <w:szCs w:val="24"/>
              </w:rPr>
              <w:t>签字确认</w:t>
            </w:r>
          </w:p>
        </w:tc>
        <w:tc>
          <w:tcPr>
            <w:tcW w:w="2347" w:type="dxa"/>
            <w:vAlign w:val="center"/>
          </w:tcPr>
          <w:p>
            <w:pPr>
              <w:widowControl w:val="0"/>
              <w:bidi w:val="0"/>
              <w:jc w:val="center"/>
              <w:rPr>
                <w:sz w:val="36"/>
                <w:szCs w:val="36"/>
              </w:rPr>
            </w:pPr>
          </w:p>
        </w:tc>
        <w:tc>
          <w:tcPr>
            <w:tcW w:w="2347" w:type="dxa"/>
            <w:vAlign w:val="center"/>
          </w:tcPr>
          <w:p>
            <w:pPr>
              <w:widowControl w:val="0"/>
              <w:bidi w:val="0"/>
              <w:jc w:val="center"/>
              <w:rPr>
                <w:sz w:val="24"/>
                <w:szCs w:val="24"/>
              </w:rPr>
            </w:pPr>
            <w:r>
              <w:rPr>
                <w:rFonts w:hint="eastAsia"/>
                <w:sz w:val="24"/>
                <w:szCs w:val="24"/>
              </w:rPr>
              <w:t>日期</w:t>
            </w:r>
          </w:p>
        </w:tc>
        <w:tc>
          <w:tcPr>
            <w:tcW w:w="2348" w:type="dxa"/>
            <w:vAlign w:val="center"/>
          </w:tcPr>
          <w:p>
            <w:pPr>
              <w:widowControl w:val="0"/>
              <w:bidi w:val="0"/>
              <w:jc w:val="center"/>
              <w:rPr>
                <w:sz w:val="36"/>
                <w:szCs w:val="36"/>
              </w:rPr>
            </w:pPr>
          </w:p>
        </w:tc>
      </w:tr>
    </w:tbl>
    <w:p>
      <w:pPr>
        <w:bidi w:val="0"/>
        <w:rPr>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动力电池工厂建设项目（动力电池装配联合厂房等3项）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苍穹数码技术股份有限公司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12#消防泵房等2项（朝阳区孙河乡北甸西村2902-18、2902-19、2902-27地块社区配套服务设施、住宅混合公建、二类居住用地项目）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北京经纬久度测绘有限公司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6"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地理信息系统工程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马鞍山市数字城管基础数据普查项目合同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北京数字政通科技股份有限公司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豆各庄3、4号地通惠灌渠西侧地块东城区旧城保护定向安置房项目（2-06#住宅楼等2项）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r>
              <w:rPr>
                <w:rStyle w:val="2"/>
                <w:sz w:val="36"/>
                <w:szCs w:val="36"/>
              </w:rPr>
              <w:t>BGEC-J测2018-033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北京地矿工程建设有限责任公司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北京世纪国际艺术城A区项目再生水接入工程（外线0+000~0+017.53、内线0+000~179.02）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北京市市政二建设工程有限责任公司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SB-7-1院落住宅（SC03地块）等2项（玉河历史文化保护区保护修缮项目）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北京金房兴业测绘有限公司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北京小沙土园幼儿园消防水池改造工程监测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北京中勘国检工程技术有限公司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北京环球影城主题公园配套建设（一期）项目建筑物沉降观测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北京环安工程检测有限责任公司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Ⅶ-Ⅱ街区南部道路测绘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北京经济技术开发区城市规划和环境设计研究中心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文成国际综合商务中心（1#商业楼等6项）1、2、4#楼商业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北京市延庆区房地产勘察测绘所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地理信息系统工程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商业遥感卫星订单管理系统升级改造项目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北京佳格天地科技有限公司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A1回迁住宅楼等2项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北京市丰台区房屋经营管理中心测绘队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地理信息系统工程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抚顺市地理国情监测试点项目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中测高科（北京）测绘工程技术有限责任公司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北京市密云区新城子镇蔡家甸村高标准基本农田建设项目竣工验收测量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中地宝联（北京）国土资源勘查技术开发集团有限公司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朝阳区北苑路98号院1号楼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北京市朝阳区房屋测绘事务所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A座科技研发车间等12项（三元科技研发中心）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北京新兴宏图测绘有限公司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地图编制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土地执法卫片数据整理分析项目（2019）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北京佰信蓝图科技有限公司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信丰县农村房地一体房屋确权登记发证项目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华大天元（北京）科技股份有限公司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迁安市农村集体土地使用权确权登记发证项目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北京新兴科遥信息技术有限公司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外国艺术博物馆及会展中心项目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北京华松精益测绘有限公司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青云店镇中心镇区棚户区改造土地开发项目拆迁测绘（三标段）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北京智环成科技发展有限公司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沽源县平定堡镇地籍补充更新调查及数据库升级项目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北京经典地标测绘服务有限公司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朝阳区么铺村地籍和非住宅面积测绘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北京中天新图测绘有限公司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望和公园面积测绘项目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北京中天博地科技有限公司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哈拉哈棚户区地块规划测绘项目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北京华源厚土科技有限公司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北京市大兴现代农业示范园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北京众合兴成科技发展有限公司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不动产测绘,地理信息系统工程,工程测量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忻州市城市规划区范围内集体建设用地和宅基地使用权确权登记及国土有土地补充地地籍调查（第二标段）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北京北斗星地科技发展有限公司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北京王四营乡公园管理中心经营面积项目测绘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北京海地人资源咨询有限责任公司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朝阳区奥林匹克公园中心区土地一级开发项目B25地块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中材地质工程勘查研究院有限公司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不动产测绘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碲化镉用地放样定桩及分地到户项目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北京五色金土信息科技有限公司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大兴区文化活动中心高压供电可靠性提升工程(配电室)竣工测量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北京金地正方建筑勘察设计有限公司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密云区溪翁庄镇走马庄村休闲农家乐建设工程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北京中建华海测绘科技有限公司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高陵水库饮用水水源保护区勘界定标项目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中城航遥（北京）信息工程有限公司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鑫华源曹妃甸智能停车设备制造有限责任公司竣工图测量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北京矿务局综合地质工程公司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智能安保产业基地项目规划核验测绘等3项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北京国电天瑞工程勘测设计有限公司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通州区中医医院二期建设工程（竣工测量、规划面积测量）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北京鑫测科技有限公司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锅炉房等3项（北京理工大学良乡校区三期）规划测量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北京天时地利测绘科技有限公司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腾龙家园住宅小区D1住宅楼等23项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北京新兴环宇信息科技有限公司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航天新长征电动汽车技术有限公司产业化基地建设项目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中兆恒基(北京)工程管理有限公司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朝林国际酒店项目A座室外观光电梯和侯梯厅（地上一层至六层）等四项正负零测量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北京城建勘测设计研究院有限责任公司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院史馆铁路轨道及周边建构筑物测量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r>
              <w:rPr>
                <w:rStyle w:val="2"/>
                <w:sz w:val="36"/>
                <w:szCs w:val="36"/>
              </w:rPr>
              <w:t>HYCH20191101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北京浩宇天地测绘科技发展有限公司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石景山区北辛安棚户区改造B区土地开发项目1608-677、678、679地块规划监督测量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北京荣盛伟业测绘技术有限公司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6020-7#住宅楼等2项（门头沟区永定镇MC00-0017-6018、6020地块R2二类居住用地（门头沟S1线区域组团03地块北部二期用地）项目）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沐城测绘（北京）有限公司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6"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朝阳区CBD核心区Z14商业金融项目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北京龙泰经纬测绘有限公司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无人机三维激光扫描巡检项目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北京拓维思科技有限公司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密云-马坊联络线工程密云段三维航拍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r>
              <w:rPr>
                <w:rStyle w:val="2"/>
                <w:sz w:val="36"/>
                <w:szCs w:val="36"/>
              </w:rPr>
              <w:t>HD-SJ-20190809-61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北京汇达城数科技发展有限公司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X区航空激光雷达测量项目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r>
              <w:rPr>
                <w:rStyle w:val="2"/>
                <w:sz w:val="36"/>
                <w:szCs w:val="36"/>
              </w:rPr>
              <w:t>DT2018020002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北京东方道迩信息技术股份有限公司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地图编制,摄影测量与遥感,测绘航空摄影,工程测量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承德市城乡规划局三维数字规划项目二期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北京天下图数据技术有限公司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天府新区部分区域三维数据生产01包（倾斜摄影及机载激光点云数据获取与生产）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北京飞马航遥科技有限公司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2019年国网宿迁供电公司多旋翼无人机空间数据采集服务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北京天下宏图空间信息技术有限公司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黄石市1：2000地形图航测项目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北京鹏泰博观信息技术有限公司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张北-北京西1000kV特高压交流输电线路工程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北京洛斯达科技发展有限公司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山东省部分区域航空摄影技术服务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北京天时宏图科技有限公司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静乐县泉庄沟航飞服务项目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北京星远图信息科技有限公司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航摄技术服务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中航星图（北京）信息技术有限公司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摄影测量与遥感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国家重点生态功能区县域生态环境质量无人机抽查飞行及影像处理项目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北京天宇数字城市科技有限公司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摄影测量与遥感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秦岭金丝猴栖息地无人机激光雷达数据采集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北京数字绿土科技有限公司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榆垡镇正摄航空影像数据获取项目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埃洛克航空科技（北京）有限公司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sectPr>
          <w:pgSz w:w="11906" w:h="16838"/>
          <w:pgMar w:top="1440" w:right="1800" w:bottom="1440" w:left="1800" w:header="851" w:footer="992" w:gutter="0"/>
          <w:cols w:space="720" w:num="1"/>
          <w:docGrid w:type="lines" w:linePitch="312" w:charSpace="0"/>
        </w:sectPr>
      </w:pPr>
    </w:p>
    <w:p>
      <w:pPr>
        <w:bidi w:val="0"/>
        <w:jc w:val="center"/>
        <w:rPr>
          <w:rStyle w:val="2"/>
          <w:rFonts w:hint="eastAsia"/>
          <w:sz w:val="36"/>
          <w:szCs w:val="36"/>
        </w:rPr>
      </w:pPr>
      <w:r>
        <w:rPr>
          <w:rStyle w:val="2"/>
          <w:rFonts w:hint="eastAsia"/>
          <w:sz w:val="36"/>
          <w:szCs w:val="36"/>
        </w:rPr>
        <w:t>2020年北京市测绘资质单位成果质量监督抽查</w:t>
      </w:r>
    </w:p>
    <w:p>
      <w:pPr>
        <w:bidi w:val="0"/>
        <w:jc w:val="center"/>
        <w:rPr>
          <w:rStyle w:val="2"/>
          <w:sz w:val="36"/>
          <w:szCs w:val="36"/>
        </w:rPr>
      </w:pPr>
      <w:r>
        <w:rPr>
          <w:rStyle w:val="2"/>
          <w:rFonts w:hint="eastAsia"/>
          <w:sz w:val="36"/>
          <w:szCs w:val="36"/>
        </w:rPr>
        <w:t>抽检项目确认单</w:t>
      </w:r>
    </w:p>
    <w:p>
      <w:pPr>
        <w:bidi w:val="0"/>
        <w:jc w:val="center"/>
        <w:rPr>
          <w:rStyle w:val="2"/>
          <w:sz w:val="36"/>
          <w:szCs w:val="36"/>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347"/>
        <w:gridCol w:w="2347"/>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年份</w:t>
            </w:r>
          </w:p>
        </w:tc>
        <w:tc>
          <w:tcPr>
            <w:tcW w:w="7042" w:type="dxa"/>
            <w:gridSpan w:val="3"/>
            <w:vAlign w:val="center"/>
          </w:tcPr>
          <w:p>
            <w:pPr>
              <w:widowControl w:val="0"/>
              <w:bidi w:val="0"/>
              <w:jc w:val="center"/>
              <w:rPr>
                <w:rStyle w:val="2"/>
                <w:sz w:val="36"/>
                <w:szCs w:val="36"/>
              </w:rPr>
            </w:pPr>
            <w:r>
              <w:rPr>
                <w:rStyle w:val="2"/>
                <w:sz w:val="36"/>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工程类别</w:t>
            </w:r>
          </w:p>
        </w:tc>
        <w:tc>
          <w:tcPr>
            <w:tcW w:w="7042" w:type="dxa"/>
            <w:gridSpan w:val="3"/>
            <w:vAlign w:val="center"/>
          </w:tcPr>
          <w:p>
            <w:pPr>
              <w:widowControl w:val="0"/>
              <w:bidi w:val="0"/>
              <w:jc w:val="center"/>
              <w:rPr>
                <w:rStyle w:val="2"/>
                <w:sz w:val="36"/>
                <w:szCs w:val="36"/>
              </w:rPr>
            </w:pPr>
            <w:r>
              <w:rPr>
                <w:rStyle w:val="2"/>
                <w:sz w:val="36"/>
                <w:szCs w:val="36"/>
              </w:rPr>
              <w:t>测绘航空摄影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工程名称</w:t>
            </w:r>
          </w:p>
        </w:tc>
        <w:tc>
          <w:tcPr>
            <w:tcW w:w="7042" w:type="dxa"/>
            <w:gridSpan w:val="3"/>
            <w:vAlign w:val="center"/>
          </w:tcPr>
          <w:p>
            <w:pPr>
              <w:widowControl w:val="0"/>
              <w:bidi w:val="0"/>
              <w:jc w:val="center"/>
              <w:rPr>
                <w:rStyle w:val="2"/>
                <w:sz w:val="36"/>
                <w:szCs w:val="36"/>
              </w:rPr>
            </w:pPr>
            <w:r>
              <w:rPr>
                <w:rStyle w:val="2"/>
                <w:sz w:val="36"/>
                <w:szCs w:val="36"/>
              </w:rPr>
              <w:t>济宁市大比例尺基础数据库建设与更新项目（A包）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工程编号</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单位名称</w:t>
            </w:r>
          </w:p>
        </w:tc>
        <w:tc>
          <w:tcPr>
            <w:tcW w:w="7042" w:type="dxa"/>
            <w:gridSpan w:val="3"/>
            <w:vAlign w:val="center"/>
          </w:tcPr>
          <w:p>
            <w:pPr>
              <w:widowControl w:val="0"/>
              <w:bidi w:val="0"/>
              <w:jc w:val="center"/>
              <w:rPr>
                <w:rStyle w:val="2"/>
                <w:sz w:val="36"/>
                <w:szCs w:val="36"/>
              </w:rPr>
            </w:pPr>
            <w:r>
              <w:rPr>
                <w:rStyle w:val="2"/>
                <w:sz w:val="36"/>
                <w:szCs w:val="36"/>
              </w:rPr>
              <w:t>正元地理信息集团股份有限公司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8" w:type="dxa"/>
            <w:vAlign w:val="center"/>
          </w:tcPr>
          <w:p>
            <w:pPr>
              <w:widowControl w:val="0"/>
              <w:bidi w:val="0"/>
              <w:jc w:val="center"/>
              <w:rPr>
                <w:rStyle w:val="2"/>
                <w:sz w:val="24"/>
                <w:szCs w:val="24"/>
              </w:rPr>
            </w:pPr>
            <w:r>
              <w:rPr>
                <w:rStyle w:val="2"/>
                <w:rFonts w:hint="eastAsia"/>
                <w:sz w:val="24"/>
                <w:szCs w:val="24"/>
              </w:rPr>
              <w:t>单位资质等级</w:t>
            </w:r>
          </w:p>
        </w:tc>
        <w:tc>
          <w:tcPr>
            <w:tcW w:w="7042" w:type="dxa"/>
            <w:gridSpan w:val="3"/>
            <w:vAlign w:val="center"/>
          </w:tcPr>
          <w:p>
            <w:pPr>
              <w:widowControl w:val="0"/>
              <w:bidi w:val="0"/>
              <w:jc w:val="center"/>
              <w:rPr>
                <w:rStyle w:val="2"/>
                <w:sz w:val="36"/>
                <w:szCs w:val="36"/>
              </w:rPr>
            </w:pPr>
            <w:r>
              <w:rPr>
                <w:rStyle w:val="2"/>
                <w:sz w:val="36"/>
                <w:szCs w:val="36"/>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2138" w:type="dxa"/>
            <w:vAlign w:val="center"/>
          </w:tcPr>
          <w:p>
            <w:pPr>
              <w:widowControl w:val="0"/>
              <w:bidi w:val="0"/>
              <w:jc w:val="center"/>
              <w:rPr>
                <w:rStyle w:val="2"/>
                <w:sz w:val="24"/>
                <w:szCs w:val="24"/>
              </w:rPr>
            </w:pPr>
            <w:r>
              <w:rPr>
                <w:rStyle w:val="2"/>
                <w:rFonts w:hint="eastAsia"/>
                <w:sz w:val="24"/>
                <w:szCs w:val="24"/>
              </w:rPr>
              <w:t>说明</w:t>
            </w:r>
          </w:p>
        </w:tc>
        <w:tc>
          <w:tcPr>
            <w:tcW w:w="7042" w:type="dxa"/>
            <w:gridSpan w:val="3"/>
            <w:vAlign w:val="center"/>
          </w:tcPr>
          <w:p>
            <w:pPr>
              <w:widowControl w:val="0"/>
              <w:bidi w:val="0"/>
              <w:jc w:val="center"/>
              <w:rPr>
                <w:rStyle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138" w:type="dxa"/>
            <w:vAlign w:val="center"/>
          </w:tcPr>
          <w:p>
            <w:pPr>
              <w:widowControl w:val="0"/>
              <w:bidi w:val="0"/>
              <w:jc w:val="center"/>
              <w:rPr>
                <w:rStyle w:val="2"/>
                <w:sz w:val="24"/>
                <w:szCs w:val="24"/>
              </w:rPr>
            </w:pPr>
            <w:r>
              <w:rPr>
                <w:rStyle w:val="2"/>
                <w:rFonts w:hint="eastAsia"/>
                <w:sz w:val="24"/>
                <w:szCs w:val="24"/>
              </w:rPr>
              <w:t>签字确认</w:t>
            </w:r>
          </w:p>
        </w:tc>
        <w:tc>
          <w:tcPr>
            <w:tcW w:w="2347" w:type="dxa"/>
            <w:vAlign w:val="center"/>
          </w:tcPr>
          <w:p>
            <w:pPr>
              <w:widowControl w:val="0"/>
              <w:bidi w:val="0"/>
              <w:jc w:val="center"/>
              <w:rPr>
                <w:rStyle w:val="2"/>
                <w:sz w:val="36"/>
                <w:szCs w:val="36"/>
              </w:rPr>
            </w:pPr>
          </w:p>
        </w:tc>
        <w:tc>
          <w:tcPr>
            <w:tcW w:w="2347" w:type="dxa"/>
            <w:vAlign w:val="center"/>
          </w:tcPr>
          <w:p>
            <w:pPr>
              <w:widowControl w:val="0"/>
              <w:bidi w:val="0"/>
              <w:jc w:val="center"/>
              <w:rPr>
                <w:rStyle w:val="2"/>
                <w:sz w:val="24"/>
                <w:szCs w:val="24"/>
              </w:rPr>
            </w:pPr>
            <w:r>
              <w:rPr>
                <w:rStyle w:val="2"/>
                <w:rFonts w:hint="eastAsia"/>
                <w:sz w:val="24"/>
                <w:szCs w:val="24"/>
              </w:rPr>
              <w:t>日期</w:t>
            </w:r>
          </w:p>
        </w:tc>
        <w:tc>
          <w:tcPr>
            <w:tcW w:w="2348" w:type="dxa"/>
            <w:vAlign w:val="center"/>
          </w:tcPr>
          <w:p>
            <w:pPr>
              <w:widowControl w:val="0"/>
              <w:bidi w:val="0"/>
              <w:jc w:val="center"/>
              <w:rPr>
                <w:rStyle w:val="2"/>
                <w:sz w:val="36"/>
                <w:szCs w:val="36"/>
              </w:rPr>
            </w:pPr>
          </w:p>
        </w:tc>
      </w:tr>
    </w:tbl>
    <w:p>
      <w:pPr>
        <w:bidi w:val="0"/>
        <w:rPr>
          <w:rStyle w:val="2"/>
          <w:sz w:val="36"/>
          <w:szCs w:val="36"/>
        </w:rPr>
      </w:pPr>
    </w:p>
    <w:p>
      <w:pPr>
        <w:rPr>
          <w:rFonts w:hint="default" w:asciiTheme="minorEastAsia" w:hAnsi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379FB"/>
    <w:rsid w:val="13370D5B"/>
    <w:rsid w:val="18024808"/>
    <w:rsid w:val="21053BD9"/>
    <w:rsid w:val="24BF0AD1"/>
    <w:rsid w:val="2AE378D3"/>
    <w:rsid w:val="48475591"/>
    <w:rsid w:val="4A855250"/>
    <w:rsid w:val="4D143BA2"/>
    <w:rsid w:val="676379FB"/>
    <w:rsid w:val="68634307"/>
    <w:rsid w:val="72384617"/>
    <w:rsid w:val="7ADE6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2020-07-23T09:29:00Z</dcterms:created>
  <dc:creator>Lenovo</dc:creator>
  <cp:lastModifiedBy>乐乐</cp:lastModifiedBy>
  <dcterms:modified xsi:type="dcterms:W3CDTF">2020-07-24T02:24:50Z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