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</w:rPr>
        <w:t xml:space="preserve">附件 </w:t>
      </w:r>
      <w:r>
        <w:rPr>
          <w:rFonts w:hint="eastAsia" w:ascii="黑体" w:hAnsi="黑体" w:eastAsia="黑体"/>
          <w:bCs/>
          <w:sz w:val="32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eastAsia="汉仪大宋简"/>
          <w:color w:val="000000"/>
          <w:sz w:val="32"/>
          <w:szCs w:val="32"/>
        </w:rPr>
      </w:pPr>
      <w:r>
        <w:rPr>
          <w:rFonts w:eastAsia="汉仪大宋简"/>
          <w:color w:val="000000"/>
          <w:sz w:val="44"/>
          <w:szCs w:val="44"/>
        </w:rPr>
        <w:t xml:space="preserve">      </w:t>
      </w:r>
      <w:r>
        <w:rPr>
          <w:rFonts w:eastAsia="汉仪大宋简"/>
          <w:color w:val="000000"/>
          <w:sz w:val="32"/>
          <w:szCs w:val="32"/>
        </w:rPr>
        <w:t>“问题地图”检查目录</w:t>
      </w:r>
    </w:p>
    <w:p>
      <w:pPr>
        <w:spacing w:line="400" w:lineRule="exact"/>
        <w:jc w:val="center"/>
        <w:rPr>
          <w:rFonts w:eastAsia="汉仪大宋简"/>
          <w:color w:val="000000"/>
          <w:sz w:val="44"/>
          <w:szCs w:val="44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1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检查内容</w:t>
            </w:r>
          </w:p>
        </w:tc>
        <w:tc>
          <w:tcPr>
            <w:tcW w:w="11787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检查项目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地图内容表示</w:t>
            </w: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涉及中华人民共和国国界的世界地图、全国地图，是否完整表示我国疆域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台湾省在地图上的表示是否违背“一个中国”原则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是否错绘国界线（重点检查我国藏南地区、阿克赛钦地区国界线）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是否错绘、漏绘我国台湾岛、海南岛、钓鱼岛、赤尾屿、南海诸岛等重要岛屿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>我国重要岛屿名称表示</w:t>
            </w:r>
            <w:r>
              <w:rPr>
                <w:rFonts w:eastAsia="仿宋_GB2312"/>
                <w:sz w:val="28"/>
                <w:szCs w:val="28"/>
              </w:rPr>
              <w:t>是否符合国家有关规定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>南海断续线的表示是否符合国家有关规定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我国省级行政区划以及香港、澳门特别行政区表示是否符合国家有关规定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国家、地区、首都以及海域名称的表示是否符合国家有关规定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争议地区的地名表示是否符合国家有关规定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汉仪大宋简"/>
                <w:color w:val="000000"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地图上地名外文表示是否符合国家有关规定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汉仪大宋简"/>
                <w:color w:val="000000"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历史地图疆域、地名的表示是否符合国家有关规定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汉仪大宋简"/>
                <w:color w:val="000000"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在地图上表示重要地理信息数据，是否使用依法公布的重要地理信息数据。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其他国家和地区表示是否符合我国政治外交主张和有关规定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互联网地图</w:t>
            </w:r>
          </w:p>
          <w:p>
            <w:pPr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服务</w:t>
            </w: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提供服务的互联网地图（数据）是否符合公开地图内容表示有关规定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是否存储、记录（含上传标注）国家规定的在地图上不得表示的内容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是否对互联网地图新增内容（含POI）进行核查校对和送交备案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汉仪大宋简"/>
                <w:color w:val="000000"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存放地图数据的服务器是否设在我国境内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汉仪大宋简"/>
                <w:color w:val="000000"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是否制定互联网地图数据安全管理制度和保障措施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rPr>
                <w:rFonts w:eastAsia="汉仪大宋简"/>
                <w:color w:val="000000"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480" w:lineRule="exact"/>
              <w:ind w:left="560" w:hanging="560" w:hanging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收集、使用用户个人信息的，是否明示收集、使用信息的目的、方式和范围，并经用户同意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汉仪大宋简"/>
                <w:color w:val="000000"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480" w:lineRule="exact"/>
              <w:ind w:left="560" w:hanging="560" w:hanging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互联网地图服务单位是否采取技术措施和其他必要措施，防止用户的个人信息泄露、丢失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汉仪大宋简"/>
                <w:color w:val="000000"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互联网地图审图号是否超过2年有效期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eastAsia="汉仪大宋简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地图安全保密</w:t>
            </w: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是否表示有军事禁区、军事设施等涉军信息（对社会公众开放的除外）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是否表示有国家安全要害部门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汉仪大宋简"/>
                <w:color w:val="000000"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是否表示有国民经济重要工程设施的具体形状、属性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汉仪大宋简"/>
                <w:color w:val="000000"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是否公开登载、非法交易涉密地图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汉仪大宋简"/>
                <w:color w:val="000000"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利用涉及国家秘密的测绘成果编制的地图，是否依法经测绘地理信息主管部                                门进行保密技术处理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eastAsia="汉仪大宋简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地图资质管理</w:t>
            </w: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汉仪大宋简"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是否</w:t>
            </w:r>
            <w:r>
              <w:rPr>
                <w:rFonts w:eastAsia="仿宋_GB2312"/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>无资质从事地图编制或互联网地图服务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汉仪大宋简"/>
                <w:color w:val="000000"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汉仪大宋简"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是否</w:t>
            </w:r>
            <w:r>
              <w:rPr>
                <w:rFonts w:eastAsia="仿宋_GB2312"/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>超资质从事地图编制或互联网地图服务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restart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eastAsia="汉仪大宋简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地图审核管理</w:t>
            </w: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汉仪大宋简"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地图在公开登载使用前是否依法送审</w:t>
            </w:r>
            <w:r>
              <w:rPr>
                <w:rFonts w:eastAsia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汉仪大宋简"/>
                <w:color w:val="000000"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汉仪大宋简"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依法审核通过的地图是否标注审图号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vMerge w:val="continue"/>
            <w:shd w:val="clear" w:color="auto" w:fill="auto"/>
          </w:tcPr>
          <w:p>
            <w:pPr>
              <w:spacing w:line="540" w:lineRule="exact"/>
              <w:jc w:val="center"/>
              <w:rPr>
                <w:rFonts w:eastAsia="汉仪大宋简"/>
                <w:color w:val="000000"/>
                <w:sz w:val="28"/>
                <w:szCs w:val="28"/>
              </w:rPr>
            </w:pPr>
          </w:p>
        </w:tc>
        <w:tc>
          <w:tcPr>
            <w:tcW w:w="11787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pacing w:line="540" w:lineRule="exact"/>
              <w:ind w:firstLineChars="0"/>
              <w:rPr>
                <w:rFonts w:eastAsia="汉仪大宋简"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是否弄虚作假、伪造申请材料骗取地图审核批准文件，或者伪造、冒用地图审核批准文件和审图号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717"/>
    <w:multiLevelType w:val="multilevel"/>
    <w:tmpl w:val="04B95717"/>
    <w:lvl w:ilvl="0" w:tentative="0">
      <w:start w:val="1"/>
      <w:numFmt w:val="decimal"/>
      <w:lvlText w:val="%1."/>
      <w:lvlJc w:val="left"/>
      <w:pPr>
        <w:ind w:left="420" w:hanging="420"/>
      </w:pPr>
      <w:rPr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82A"/>
    <w:rsid w:val="000E550F"/>
    <w:rsid w:val="003A5FF2"/>
    <w:rsid w:val="00693452"/>
    <w:rsid w:val="00A46F1D"/>
    <w:rsid w:val="00AD782A"/>
    <w:rsid w:val="00C35814"/>
    <w:rsid w:val="00CF742A"/>
    <w:rsid w:val="00DD408F"/>
    <w:rsid w:val="0CEA2FA2"/>
    <w:rsid w:val="7C61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</Words>
  <Characters>861</Characters>
  <Lines>7</Lines>
  <Paragraphs>2</Paragraphs>
  <TotalTime>5</TotalTime>
  <ScaleCrop>false</ScaleCrop>
  <LinksUpToDate>false</LinksUpToDate>
  <CharactersWithSpaces>1009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2017-09-04T07:53:00Z</dcterms:created>
  <dc:creator>NTKO</dc:creator>
  <cp:lastModifiedBy>Administrator</cp:lastModifiedBy>
  <dcterms:modified xsi:type="dcterms:W3CDTF">2020-04-24T07:13:50Z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