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F63F" w14:textId="77777777" w:rsidR="00094FE6" w:rsidRPr="001A7978" w:rsidRDefault="00094FE6">
      <w:pPr>
        <w:jc w:val="center"/>
        <w:rPr>
          <w:b/>
          <w:bCs/>
          <w:spacing w:val="-20"/>
          <w:sz w:val="48"/>
        </w:rPr>
      </w:pPr>
      <w:bookmarkStart w:id="0" w:name="_Toc182383977"/>
    </w:p>
    <w:p w14:paraId="4056A820" w14:textId="77777777" w:rsidR="00094FE6" w:rsidRPr="001A7978" w:rsidRDefault="00A432DC">
      <w:pPr>
        <w:jc w:val="center"/>
        <w:rPr>
          <w:b/>
          <w:bCs/>
          <w:spacing w:val="-20"/>
          <w:sz w:val="48"/>
          <w:szCs w:val="48"/>
        </w:rPr>
      </w:pPr>
      <w:proofErr w:type="gramStart"/>
      <w:r w:rsidRPr="001A7978">
        <w:rPr>
          <w:rFonts w:hint="eastAsia"/>
          <w:b/>
          <w:bCs/>
          <w:spacing w:val="-20"/>
          <w:sz w:val="48"/>
          <w:szCs w:val="48"/>
        </w:rPr>
        <w:t>大兴区</w:t>
      </w:r>
      <w:proofErr w:type="gramEnd"/>
      <w:r w:rsidRPr="001A7978">
        <w:rPr>
          <w:rFonts w:hint="eastAsia"/>
          <w:b/>
          <w:bCs/>
          <w:spacing w:val="-20"/>
          <w:sz w:val="48"/>
          <w:szCs w:val="48"/>
        </w:rPr>
        <w:t>魏善庄镇集体经营性建设用地入市试点（北部组团）项目</w:t>
      </w:r>
      <w:r w:rsidRPr="001A7978">
        <w:rPr>
          <w:rFonts w:hint="eastAsia"/>
          <w:b/>
          <w:bCs/>
          <w:spacing w:val="-20"/>
          <w:sz w:val="48"/>
          <w:szCs w:val="48"/>
        </w:rPr>
        <w:t>DX07-0303-0012</w:t>
      </w:r>
    </w:p>
    <w:p w14:paraId="577CBA47" w14:textId="77777777" w:rsidR="00094FE6" w:rsidRPr="001A7978" w:rsidRDefault="00A432DC">
      <w:pPr>
        <w:jc w:val="center"/>
        <w:rPr>
          <w:b/>
          <w:bCs/>
          <w:spacing w:val="-20"/>
          <w:sz w:val="48"/>
          <w:szCs w:val="48"/>
        </w:rPr>
      </w:pPr>
      <w:r w:rsidRPr="001A7978">
        <w:rPr>
          <w:rFonts w:hint="eastAsia"/>
          <w:b/>
          <w:bCs/>
          <w:spacing w:val="-20"/>
          <w:sz w:val="48"/>
          <w:szCs w:val="48"/>
        </w:rPr>
        <w:t>地块</w:t>
      </w:r>
      <w:r w:rsidRPr="001A7978">
        <w:rPr>
          <w:b/>
          <w:bCs/>
          <w:spacing w:val="-20"/>
          <w:sz w:val="48"/>
          <w:szCs w:val="48"/>
        </w:rPr>
        <w:t>使用权出让</w:t>
      </w:r>
    </w:p>
    <w:p w14:paraId="670309C9" w14:textId="77777777" w:rsidR="00094FE6" w:rsidRPr="001A7978" w:rsidRDefault="00A432DC">
      <w:pPr>
        <w:jc w:val="center"/>
        <w:rPr>
          <w:rFonts w:eastAsia="仿宋_GB2312"/>
          <w:sz w:val="28"/>
        </w:rPr>
      </w:pPr>
      <w:r w:rsidRPr="001A7978">
        <w:rPr>
          <w:rFonts w:eastAsia="仿宋_GB2312"/>
          <w:sz w:val="28"/>
        </w:rPr>
        <w:t>编号</w:t>
      </w:r>
      <w:r w:rsidRPr="001A7978">
        <w:rPr>
          <w:rFonts w:eastAsia="仿宋_GB2312"/>
          <w:sz w:val="28"/>
        </w:rPr>
        <w:t>:</w:t>
      </w:r>
      <w:r w:rsidRPr="001A7978">
        <w:rPr>
          <w:rFonts w:eastAsia="仿宋_GB2312" w:hint="eastAsia"/>
          <w:sz w:val="28"/>
        </w:rPr>
        <w:t>京</w:t>
      </w:r>
      <w:proofErr w:type="gramStart"/>
      <w:r w:rsidRPr="001A7978">
        <w:rPr>
          <w:rFonts w:eastAsia="仿宋_GB2312" w:hint="eastAsia"/>
          <w:sz w:val="28"/>
        </w:rPr>
        <w:t>规</w:t>
      </w:r>
      <w:proofErr w:type="gramEnd"/>
      <w:r w:rsidRPr="001A7978">
        <w:rPr>
          <w:rFonts w:eastAsia="仿宋_GB2312" w:hint="eastAsia"/>
          <w:sz w:val="28"/>
        </w:rPr>
        <w:t>自集使挂（兴）</w:t>
      </w:r>
      <w:r w:rsidRPr="001A7978">
        <w:rPr>
          <w:rFonts w:eastAsia="仿宋_GB2312" w:hint="eastAsia"/>
          <w:sz w:val="28"/>
        </w:rPr>
        <w:t>[2023]001</w:t>
      </w:r>
      <w:r w:rsidRPr="001A7978">
        <w:rPr>
          <w:rFonts w:eastAsia="仿宋_GB2312" w:hint="eastAsia"/>
          <w:sz w:val="28"/>
        </w:rPr>
        <w:t>号</w:t>
      </w:r>
    </w:p>
    <w:p w14:paraId="7A9B559C" w14:textId="77777777" w:rsidR="00094FE6" w:rsidRPr="001A7978" w:rsidRDefault="00094FE6">
      <w:pPr>
        <w:jc w:val="center"/>
        <w:rPr>
          <w:rFonts w:eastAsia="仿宋_GB2312"/>
          <w:sz w:val="28"/>
        </w:rPr>
      </w:pPr>
    </w:p>
    <w:p w14:paraId="34302999" w14:textId="77777777" w:rsidR="00094FE6" w:rsidRPr="001A7978" w:rsidRDefault="00A432DC">
      <w:pPr>
        <w:jc w:val="center"/>
        <w:rPr>
          <w:b/>
          <w:bCs/>
          <w:sz w:val="52"/>
        </w:rPr>
      </w:pPr>
      <w:r w:rsidRPr="001A7978">
        <w:rPr>
          <w:b/>
          <w:bCs/>
          <w:sz w:val="52"/>
        </w:rPr>
        <w:t>挂</w:t>
      </w:r>
    </w:p>
    <w:p w14:paraId="36B8AA06" w14:textId="77777777" w:rsidR="00094FE6" w:rsidRPr="001A7978" w:rsidRDefault="00094FE6">
      <w:pPr>
        <w:jc w:val="center"/>
        <w:rPr>
          <w:b/>
          <w:bCs/>
          <w:sz w:val="52"/>
        </w:rPr>
      </w:pPr>
    </w:p>
    <w:p w14:paraId="655F810B" w14:textId="77777777" w:rsidR="00094FE6" w:rsidRPr="001A7978" w:rsidRDefault="00A432DC">
      <w:pPr>
        <w:jc w:val="center"/>
        <w:rPr>
          <w:b/>
          <w:bCs/>
          <w:sz w:val="52"/>
        </w:rPr>
      </w:pPr>
      <w:r w:rsidRPr="001A7978">
        <w:rPr>
          <w:b/>
          <w:bCs/>
          <w:sz w:val="52"/>
        </w:rPr>
        <w:t>牌</w:t>
      </w:r>
    </w:p>
    <w:p w14:paraId="1BE66D2C" w14:textId="77777777" w:rsidR="00094FE6" w:rsidRPr="001A7978" w:rsidRDefault="00094FE6">
      <w:pPr>
        <w:jc w:val="center"/>
        <w:rPr>
          <w:b/>
          <w:bCs/>
          <w:sz w:val="52"/>
        </w:rPr>
      </w:pPr>
    </w:p>
    <w:p w14:paraId="71F6F338" w14:textId="77777777" w:rsidR="00094FE6" w:rsidRPr="001A7978" w:rsidRDefault="00A432DC">
      <w:pPr>
        <w:jc w:val="center"/>
        <w:rPr>
          <w:b/>
          <w:bCs/>
          <w:sz w:val="52"/>
        </w:rPr>
      </w:pPr>
      <w:r w:rsidRPr="001A7978">
        <w:rPr>
          <w:b/>
          <w:bCs/>
          <w:sz w:val="52"/>
        </w:rPr>
        <w:t>文</w:t>
      </w:r>
    </w:p>
    <w:p w14:paraId="29DD9B10" w14:textId="77777777" w:rsidR="00094FE6" w:rsidRPr="001A7978" w:rsidRDefault="00094FE6">
      <w:pPr>
        <w:jc w:val="center"/>
        <w:rPr>
          <w:b/>
          <w:bCs/>
          <w:sz w:val="52"/>
        </w:rPr>
      </w:pPr>
    </w:p>
    <w:p w14:paraId="3592880F" w14:textId="77777777" w:rsidR="00094FE6" w:rsidRPr="001A7978" w:rsidRDefault="00A432DC">
      <w:pPr>
        <w:jc w:val="center"/>
        <w:rPr>
          <w:b/>
          <w:bCs/>
          <w:sz w:val="72"/>
        </w:rPr>
      </w:pPr>
      <w:r w:rsidRPr="001A7978">
        <w:rPr>
          <w:b/>
          <w:bCs/>
          <w:sz w:val="52"/>
        </w:rPr>
        <w:t>件</w:t>
      </w:r>
    </w:p>
    <w:p w14:paraId="517A79B8" w14:textId="77777777" w:rsidR="00094FE6" w:rsidRPr="001A7978" w:rsidRDefault="00094FE6">
      <w:pPr>
        <w:rPr>
          <w:rFonts w:eastAsia="黑体"/>
          <w:sz w:val="44"/>
        </w:rPr>
      </w:pPr>
    </w:p>
    <w:p w14:paraId="629C729D" w14:textId="77777777" w:rsidR="00094FE6" w:rsidRPr="001A7978" w:rsidRDefault="00094FE6">
      <w:pPr>
        <w:rPr>
          <w:rFonts w:eastAsia="黑体"/>
          <w:sz w:val="44"/>
        </w:rPr>
      </w:pPr>
    </w:p>
    <w:p w14:paraId="26E5EB05" w14:textId="77777777" w:rsidR="00094FE6" w:rsidRPr="001A7978" w:rsidRDefault="00094FE6">
      <w:pPr>
        <w:jc w:val="center"/>
        <w:rPr>
          <w:rFonts w:eastAsia="黑体"/>
          <w:sz w:val="44"/>
        </w:rPr>
      </w:pPr>
    </w:p>
    <w:p w14:paraId="5D75ED91" w14:textId="77777777" w:rsidR="00094FE6" w:rsidRPr="001A7978" w:rsidRDefault="00A432DC">
      <w:pPr>
        <w:jc w:val="center"/>
        <w:rPr>
          <w:rFonts w:eastAsia="仿宋_GB2312"/>
          <w:sz w:val="30"/>
        </w:rPr>
      </w:pPr>
      <w:r w:rsidRPr="001A7978">
        <w:rPr>
          <w:rFonts w:eastAsia="仿宋_GB2312" w:hint="eastAsia"/>
          <w:sz w:val="30"/>
        </w:rPr>
        <w:t>北京市规划和自然资源委员会</w:t>
      </w:r>
      <w:r w:rsidRPr="001A7978">
        <w:rPr>
          <w:rFonts w:eastAsia="仿宋_GB2312"/>
          <w:sz w:val="30"/>
        </w:rPr>
        <w:t>大兴分局</w:t>
      </w:r>
    </w:p>
    <w:p w14:paraId="1027A9D9" w14:textId="77777777" w:rsidR="00094FE6" w:rsidRPr="001A7978" w:rsidRDefault="00A432DC">
      <w:pPr>
        <w:pStyle w:val="TOC1"/>
      </w:pPr>
      <w:r w:rsidRPr="001A7978">
        <w:t>二</w:t>
      </w:r>
      <w:r w:rsidRPr="001A7978">
        <w:t>Ο</w:t>
      </w:r>
      <w:r w:rsidRPr="001A7978">
        <w:t>二</w:t>
      </w:r>
      <w:r w:rsidRPr="001A7978">
        <w:rPr>
          <w:rFonts w:hint="eastAsia"/>
        </w:rPr>
        <w:t>三</w:t>
      </w:r>
      <w:r w:rsidRPr="001A7978">
        <w:t>年</w:t>
      </w:r>
      <w:r w:rsidRPr="001A7978">
        <w:rPr>
          <w:rFonts w:hint="eastAsia"/>
        </w:rPr>
        <w:t>一</w:t>
      </w:r>
      <w:r w:rsidRPr="001A7978">
        <w:t>月</w:t>
      </w:r>
    </w:p>
    <w:p w14:paraId="5CAB98F6" w14:textId="77777777" w:rsidR="00094FE6" w:rsidRPr="001A7978" w:rsidRDefault="00094FE6">
      <w:pPr>
        <w:pStyle w:val="TOC1"/>
      </w:pPr>
    </w:p>
    <w:p w14:paraId="3E17F8DF" w14:textId="77777777" w:rsidR="00094FE6" w:rsidRPr="001A7978" w:rsidRDefault="00094FE6"/>
    <w:p w14:paraId="38B3653E" w14:textId="77777777" w:rsidR="00094FE6" w:rsidRPr="001A7978" w:rsidRDefault="00A432DC">
      <w:pPr>
        <w:widowControl/>
        <w:jc w:val="left"/>
      </w:pPr>
      <w:r w:rsidRPr="001A7978">
        <w:br w:type="page"/>
      </w:r>
    </w:p>
    <w:p w14:paraId="553FDA62" w14:textId="77777777" w:rsidR="00094FE6" w:rsidRPr="001A7978" w:rsidRDefault="00094FE6"/>
    <w:p w14:paraId="0DA9B9CC" w14:textId="77777777" w:rsidR="00094FE6" w:rsidRPr="001A7978" w:rsidRDefault="00A432DC">
      <w:pPr>
        <w:pStyle w:val="TOC1"/>
        <w:rPr>
          <w:sz w:val="32"/>
          <w:szCs w:val="32"/>
        </w:rPr>
      </w:pPr>
      <w:r w:rsidRPr="001A7978">
        <w:rPr>
          <w:sz w:val="32"/>
          <w:szCs w:val="32"/>
        </w:rPr>
        <w:t>目录</w:t>
      </w:r>
    </w:p>
    <w:p w14:paraId="43497291" w14:textId="77777777" w:rsidR="00094FE6" w:rsidRPr="001A7978" w:rsidRDefault="00094FE6"/>
    <w:p w14:paraId="73BD0C00" w14:textId="3B6509F7" w:rsidR="00094FE6" w:rsidRPr="001A7978" w:rsidRDefault="00A432DC">
      <w:pPr>
        <w:pStyle w:val="TOC2"/>
        <w:rPr>
          <w:rStyle w:val="af8"/>
          <w:rFonts w:ascii="Times New Roman"/>
          <w:color w:val="auto"/>
        </w:rPr>
      </w:pPr>
      <w:r w:rsidRPr="001A7978">
        <w:rPr>
          <w:rStyle w:val="af8"/>
          <w:rFonts w:ascii="Times New Roman" w:hint="eastAsia"/>
          <w:color w:val="auto"/>
        </w:rPr>
        <w:fldChar w:fldCharType="begin"/>
      </w:r>
      <w:r w:rsidRPr="001A7978">
        <w:rPr>
          <w:rStyle w:val="af8"/>
          <w:rFonts w:ascii="Times New Roman" w:hint="eastAsia"/>
          <w:color w:val="auto"/>
        </w:rPr>
        <w:instrText xml:space="preserve"> TOC \o "1-3" \h \z \u </w:instrText>
      </w:r>
      <w:r w:rsidRPr="001A7978">
        <w:rPr>
          <w:rStyle w:val="af8"/>
          <w:rFonts w:ascii="Times New Roman" w:hint="eastAsia"/>
          <w:color w:val="auto"/>
        </w:rPr>
        <w:fldChar w:fldCharType="separate"/>
      </w:r>
      <w:hyperlink w:anchor="_Toc124869071" w:history="1">
        <w:r w:rsidRPr="001A7978">
          <w:rPr>
            <w:rStyle w:val="af8"/>
            <w:rFonts w:ascii="Times New Roman"/>
            <w:color w:val="auto"/>
          </w:rPr>
          <w:t>大兴区魏善庄镇集体经营性建设用地入市试点（北部组团）项目</w:t>
        </w:r>
        <w:r w:rsidRPr="001A7978">
          <w:rPr>
            <w:rStyle w:val="af8"/>
            <w:rFonts w:ascii="Times New Roman"/>
            <w:color w:val="auto"/>
          </w:rPr>
          <w:t>DX07-0303-0012</w:t>
        </w:r>
        <w:r w:rsidR="00E01775" w:rsidRPr="001A7978">
          <w:rPr>
            <w:rStyle w:val="af8"/>
            <w:rFonts w:ascii="Times New Roman" w:hint="eastAsia"/>
            <w:color w:val="auto"/>
          </w:rPr>
          <w:t>地块</w:t>
        </w:r>
        <w:r w:rsidRPr="001A7978">
          <w:rPr>
            <w:rStyle w:val="af8"/>
            <w:rFonts w:ascii="Times New Roman"/>
            <w:color w:val="auto"/>
          </w:rPr>
          <w:t>使用权挂牌出让公告</w:t>
        </w:r>
        <w:r w:rsidRPr="001A7978">
          <w:rPr>
            <w:rStyle w:val="af8"/>
            <w:rFonts w:ascii="Times New Roman"/>
            <w:color w:val="auto"/>
          </w:rPr>
          <w:tab/>
        </w:r>
        <w:r w:rsidRPr="001A7978">
          <w:rPr>
            <w:rStyle w:val="af8"/>
            <w:rFonts w:ascii="Times New Roman"/>
            <w:color w:val="auto"/>
          </w:rPr>
          <w:fldChar w:fldCharType="begin"/>
        </w:r>
        <w:r w:rsidRPr="001A7978">
          <w:rPr>
            <w:rStyle w:val="af8"/>
            <w:rFonts w:ascii="Times New Roman"/>
            <w:color w:val="auto"/>
          </w:rPr>
          <w:instrText xml:space="preserve"> PAGEREF _Toc124869071 \h </w:instrText>
        </w:r>
        <w:r w:rsidRPr="001A7978">
          <w:rPr>
            <w:rStyle w:val="af8"/>
            <w:rFonts w:ascii="Times New Roman"/>
            <w:color w:val="auto"/>
          </w:rPr>
        </w:r>
        <w:r w:rsidRPr="001A7978">
          <w:rPr>
            <w:rStyle w:val="af8"/>
            <w:rFonts w:ascii="Times New Roman"/>
            <w:color w:val="auto"/>
          </w:rPr>
          <w:fldChar w:fldCharType="separate"/>
        </w:r>
        <w:r w:rsidRPr="001A7978">
          <w:rPr>
            <w:rStyle w:val="af8"/>
            <w:rFonts w:ascii="Times New Roman"/>
            <w:color w:val="auto"/>
          </w:rPr>
          <w:t>1</w:t>
        </w:r>
        <w:r w:rsidRPr="001A7978">
          <w:rPr>
            <w:rStyle w:val="af8"/>
            <w:rFonts w:ascii="Times New Roman"/>
            <w:color w:val="auto"/>
          </w:rPr>
          <w:fldChar w:fldCharType="end"/>
        </w:r>
      </w:hyperlink>
    </w:p>
    <w:p w14:paraId="36824859" w14:textId="77777777" w:rsidR="00094FE6" w:rsidRPr="001A7978" w:rsidRDefault="00166F35">
      <w:pPr>
        <w:pStyle w:val="TOC2"/>
        <w:rPr>
          <w:rStyle w:val="af8"/>
          <w:rFonts w:ascii="Times New Roman"/>
          <w:color w:val="auto"/>
        </w:rPr>
      </w:pPr>
      <w:hyperlink w:anchor="_Toc124869072" w:history="1">
        <w:r w:rsidR="00A432DC" w:rsidRPr="001A7978">
          <w:rPr>
            <w:rStyle w:val="af8"/>
            <w:rFonts w:ascii="Times New Roman"/>
            <w:color w:val="auto"/>
          </w:rPr>
          <w:t>竞</w:t>
        </w:r>
        <w:r w:rsidR="00A432DC" w:rsidRPr="001A7978">
          <w:rPr>
            <w:rStyle w:val="af8"/>
            <w:rFonts w:ascii="Times New Roman"/>
            <w:color w:val="auto"/>
          </w:rPr>
          <w:t xml:space="preserve"> </w:t>
        </w:r>
        <w:r w:rsidR="00A432DC" w:rsidRPr="001A7978">
          <w:rPr>
            <w:rStyle w:val="af8"/>
            <w:rFonts w:ascii="Times New Roman"/>
            <w:color w:val="auto"/>
          </w:rPr>
          <w:t>买</w:t>
        </w:r>
        <w:r w:rsidR="00A432DC" w:rsidRPr="001A7978">
          <w:rPr>
            <w:rStyle w:val="af8"/>
            <w:rFonts w:ascii="Times New Roman"/>
            <w:color w:val="auto"/>
          </w:rPr>
          <w:t xml:space="preserve"> </w:t>
        </w:r>
        <w:r w:rsidR="00A432DC" w:rsidRPr="001A7978">
          <w:rPr>
            <w:rStyle w:val="af8"/>
            <w:rFonts w:ascii="Times New Roman"/>
            <w:color w:val="auto"/>
          </w:rPr>
          <w:t>须</w:t>
        </w:r>
        <w:r w:rsidR="00A432DC" w:rsidRPr="001A7978">
          <w:rPr>
            <w:rStyle w:val="af8"/>
            <w:rFonts w:ascii="Times New Roman"/>
            <w:color w:val="auto"/>
          </w:rPr>
          <w:t xml:space="preserve"> </w:t>
        </w:r>
        <w:r w:rsidR="00A432DC" w:rsidRPr="001A7978">
          <w:rPr>
            <w:rStyle w:val="af8"/>
            <w:rFonts w:ascii="Times New Roman"/>
            <w:color w:val="auto"/>
          </w:rPr>
          <w:t>知</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_Toc124869072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w:t>
        </w:r>
        <w:r w:rsidR="00A432DC" w:rsidRPr="001A7978">
          <w:rPr>
            <w:rStyle w:val="af8"/>
            <w:rFonts w:ascii="Times New Roman"/>
            <w:color w:val="auto"/>
          </w:rPr>
          <w:fldChar w:fldCharType="end"/>
        </w:r>
      </w:hyperlink>
    </w:p>
    <w:p w14:paraId="3F1E4AFC" w14:textId="77777777" w:rsidR="00094FE6" w:rsidRPr="001A7978" w:rsidRDefault="00166F35">
      <w:pPr>
        <w:pStyle w:val="TOC2"/>
        <w:ind w:right="561" w:firstLineChars="200" w:firstLine="560"/>
        <w:rPr>
          <w:rStyle w:val="af8"/>
          <w:rFonts w:ascii="Times New Roman"/>
          <w:color w:val="auto"/>
        </w:rPr>
      </w:pPr>
      <w:hyperlink w:anchor="_Toc124869073" w:history="1">
        <w:r w:rsidR="00A432DC" w:rsidRPr="001A7978">
          <w:rPr>
            <w:rStyle w:val="af8"/>
            <w:rFonts w:ascii="Times New Roman"/>
            <w:color w:val="auto"/>
          </w:rPr>
          <w:t>第</w:t>
        </w:r>
        <w:r w:rsidR="00A432DC" w:rsidRPr="001A7978">
          <w:rPr>
            <w:rStyle w:val="af8"/>
            <w:rFonts w:ascii="Times New Roman"/>
            <w:color w:val="auto"/>
          </w:rPr>
          <w:t>1</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总则</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_Toc124869073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w:t>
        </w:r>
        <w:r w:rsidR="00A432DC" w:rsidRPr="001A7978">
          <w:rPr>
            <w:rStyle w:val="af8"/>
            <w:rFonts w:ascii="Times New Roman"/>
            <w:color w:val="auto"/>
          </w:rPr>
          <w:fldChar w:fldCharType="end"/>
        </w:r>
      </w:hyperlink>
    </w:p>
    <w:p w14:paraId="082F786C" w14:textId="77777777" w:rsidR="00094FE6" w:rsidRPr="001A7978" w:rsidRDefault="00166F35">
      <w:pPr>
        <w:pStyle w:val="TOC2"/>
        <w:ind w:right="561" w:firstLineChars="200" w:firstLine="560"/>
        <w:rPr>
          <w:rStyle w:val="af8"/>
          <w:rFonts w:ascii="Times New Roman"/>
          <w:color w:val="auto"/>
        </w:rPr>
      </w:pPr>
      <w:hyperlink w:anchor="_Toc124869074" w:history="1">
        <w:r w:rsidR="00A432DC" w:rsidRPr="001A7978">
          <w:rPr>
            <w:rStyle w:val="af8"/>
            <w:rFonts w:ascii="Times New Roman"/>
            <w:color w:val="auto"/>
          </w:rPr>
          <w:t>第</w:t>
        </w:r>
        <w:r w:rsidR="00A432DC" w:rsidRPr="001A7978">
          <w:rPr>
            <w:rStyle w:val="af8"/>
            <w:rFonts w:ascii="Times New Roman"/>
            <w:color w:val="auto"/>
          </w:rPr>
          <w:t>2</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宗地基本情况与基本要求</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_Toc124869074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w:t>
        </w:r>
        <w:r w:rsidR="00A432DC" w:rsidRPr="001A7978">
          <w:rPr>
            <w:rStyle w:val="af8"/>
            <w:rFonts w:ascii="Times New Roman"/>
            <w:color w:val="auto"/>
          </w:rPr>
          <w:fldChar w:fldCharType="end"/>
        </w:r>
      </w:hyperlink>
    </w:p>
    <w:p w14:paraId="202B76AB" w14:textId="77777777" w:rsidR="00094FE6" w:rsidRPr="001A7978" w:rsidRDefault="00166F35">
      <w:pPr>
        <w:pStyle w:val="TOC2"/>
        <w:ind w:right="561" w:firstLineChars="200" w:firstLine="560"/>
        <w:rPr>
          <w:rStyle w:val="af8"/>
          <w:rFonts w:ascii="Times New Roman"/>
          <w:color w:val="auto"/>
        </w:rPr>
      </w:pPr>
      <w:hyperlink w:anchor="_Toc124869075" w:history="1">
        <w:r w:rsidR="00A432DC" w:rsidRPr="001A7978">
          <w:rPr>
            <w:rStyle w:val="af8"/>
            <w:rFonts w:ascii="Times New Roman"/>
            <w:color w:val="auto"/>
          </w:rPr>
          <w:t>第</w:t>
        </w:r>
        <w:r w:rsidR="00A432DC" w:rsidRPr="001A7978">
          <w:rPr>
            <w:rStyle w:val="af8"/>
            <w:rFonts w:ascii="Times New Roman"/>
            <w:color w:val="auto"/>
          </w:rPr>
          <w:t>3</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共有产权住房建设</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_Toc124869075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14</w:t>
        </w:r>
        <w:r w:rsidR="00A432DC" w:rsidRPr="001A7978">
          <w:rPr>
            <w:rStyle w:val="af8"/>
            <w:rFonts w:ascii="Times New Roman"/>
            <w:color w:val="auto"/>
          </w:rPr>
          <w:fldChar w:fldCharType="end"/>
        </w:r>
      </w:hyperlink>
    </w:p>
    <w:p w14:paraId="3E7430C6" w14:textId="77777777" w:rsidR="00094FE6" w:rsidRPr="001A7978" w:rsidRDefault="00166F35">
      <w:pPr>
        <w:pStyle w:val="TOC2"/>
        <w:ind w:right="561" w:firstLineChars="200" w:firstLine="560"/>
        <w:rPr>
          <w:rStyle w:val="af8"/>
          <w:rFonts w:ascii="Times New Roman"/>
          <w:color w:val="auto"/>
        </w:rPr>
      </w:pPr>
      <w:hyperlink w:anchor="_Toc124869076" w:history="1">
        <w:r w:rsidR="00A432DC" w:rsidRPr="001A7978">
          <w:rPr>
            <w:rStyle w:val="af8"/>
            <w:rFonts w:ascii="Times New Roman"/>
            <w:color w:val="auto"/>
          </w:rPr>
          <w:t>第</w:t>
        </w:r>
        <w:r w:rsidR="00A432DC" w:rsidRPr="001A7978">
          <w:rPr>
            <w:rStyle w:val="af8"/>
            <w:rFonts w:ascii="Times New Roman"/>
            <w:color w:val="auto"/>
          </w:rPr>
          <w:t>4</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其他要求</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_Toc124869076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15</w:t>
        </w:r>
        <w:r w:rsidR="00A432DC" w:rsidRPr="001A7978">
          <w:rPr>
            <w:rStyle w:val="af8"/>
            <w:rFonts w:ascii="Times New Roman"/>
            <w:color w:val="auto"/>
          </w:rPr>
          <w:fldChar w:fldCharType="end"/>
        </w:r>
      </w:hyperlink>
    </w:p>
    <w:p w14:paraId="0A7FEDAE" w14:textId="77777777" w:rsidR="00094FE6" w:rsidRPr="001A7978" w:rsidRDefault="00166F35">
      <w:pPr>
        <w:pStyle w:val="TOC2"/>
        <w:ind w:right="561" w:firstLineChars="200" w:firstLine="560"/>
        <w:rPr>
          <w:rStyle w:val="af8"/>
          <w:rFonts w:ascii="Times New Roman"/>
          <w:color w:val="auto"/>
        </w:rPr>
      </w:pPr>
      <w:hyperlink w:anchor="_Toc124869077" w:history="1">
        <w:r w:rsidR="00A432DC" w:rsidRPr="001A7978">
          <w:rPr>
            <w:rStyle w:val="af8"/>
            <w:rFonts w:ascii="Times New Roman"/>
            <w:color w:val="auto"/>
          </w:rPr>
          <w:t>第</w:t>
        </w:r>
        <w:r w:rsidR="00A432DC" w:rsidRPr="001A7978">
          <w:rPr>
            <w:rStyle w:val="af8"/>
            <w:rFonts w:ascii="Times New Roman"/>
            <w:color w:val="auto"/>
          </w:rPr>
          <w:t>5</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竞买人资格</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_Toc124869077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19</w:t>
        </w:r>
        <w:r w:rsidR="00A432DC" w:rsidRPr="001A7978">
          <w:rPr>
            <w:rStyle w:val="af8"/>
            <w:rFonts w:ascii="Times New Roman"/>
            <w:color w:val="auto"/>
          </w:rPr>
          <w:fldChar w:fldCharType="end"/>
        </w:r>
      </w:hyperlink>
    </w:p>
    <w:p w14:paraId="68CDE634" w14:textId="77777777" w:rsidR="00094FE6" w:rsidRPr="001A7978" w:rsidRDefault="00166F35">
      <w:pPr>
        <w:pStyle w:val="TOC2"/>
        <w:ind w:right="561" w:firstLineChars="200" w:firstLine="560"/>
        <w:rPr>
          <w:rStyle w:val="af8"/>
          <w:rFonts w:ascii="Times New Roman"/>
          <w:color w:val="auto"/>
        </w:rPr>
      </w:pPr>
      <w:hyperlink w:anchor="_Toc124869078" w:history="1">
        <w:r w:rsidR="00A432DC" w:rsidRPr="001A7978">
          <w:rPr>
            <w:rStyle w:val="af8"/>
            <w:rFonts w:ascii="Times New Roman"/>
            <w:color w:val="auto"/>
          </w:rPr>
          <w:t>第</w:t>
        </w:r>
        <w:r w:rsidR="00A432DC" w:rsidRPr="001A7978">
          <w:rPr>
            <w:rStyle w:val="af8"/>
            <w:rFonts w:ascii="Times New Roman"/>
            <w:color w:val="auto"/>
          </w:rPr>
          <w:t>6</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付款要求及土地交付</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_Toc124869078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21</w:t>
        </w:r>
        <w:r w:rsidR="00A432DC" w:rsidRPr="001A7978">
          <w:rPr>
            <w:rStyle w:val="af8"/>
            <w:rFonts w:ascii="Times New Roman"/>
            <w:color w:val="auto"/>
          </w:rPr>
          <w:fldChar w:fldCharType="end"/>
        </w:r>
      </w:hyperlink>
    </w:p>
    <w:p w14:paraId="3E05495C" w14:textId="77777777" w:rsidR="00094FE6" w:rsidRPr="001A7978" w:rsidRDefault="00166F35">
      <w:pPr>
        <w:pStyle w:val="TOC2"/>
        <w:ind w:right="561" w:firstLineChars="200" w:firstLine="560"/>
        <w:rPr>
          <w:rStyle w:val="af8"/>
          <w:rFonts w:ascii="Times New Roman"/>
          <w:color w:val="auto"/>
        </w:rPr>
      </w:pPr>
      <w:hyperlink w:anchor="_Toc124869079" w:history="1">
        <w:r w:rsidR="00A432DC" w:rsidRPr="001A7978">
          <w:rPr>
            <w:rStyle w:val="af8"/>
            <w:rFonts w:ascii="Times New Roman"/>
            <w:color w:val="auto"/>
          </w:rPr>
          <w:t>第</w:t>
        </w:r>
        <w:r w:rsidR="00A432DC" w:rsidRPr="001A7978">
          <w:rPr>
            <w:rStyle w:val="af8"/>
            <w:rFonts w:ascii="Times New Roman"/>
            <w:color w:val="auto"/>
          </w:rPr>
          <w:t>7</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挂牌竞价程序</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_Toc124869079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23</w:t>
        </w:r>
        <w:r w:rsidR="00A432DC" w:rsidRPr="001A7978">
          <w:rPr>
            <w:rStyle w:val="af8"/>
            <w:rFonts w:ascii="Times New Roman"/>
            <w:color w:val="auto"/>
          </w:rPr>
          <w:fldChar w:fldCharType="end"/>
        </w:r>
      </w:hyperlink>
    </w:p>
    <w:p w14:paraId="6BDC1A8C" w14:textId="77777777" w:rsidR="00094FE6" w:rsidRPr="001A7978" w:rsidRDefault="00166F35">
      <w:pPr>
        <w:pStyle w:val="TOC2"/>
        <w:ind w:right="561" w:firstLineChars="200" w:firstLine="560"/>
        <w:rPr>
          <w:rStyle w:val="af8"/>
          <w:rFonts w:ascii="Times New Roman"/>
          <w:color w:val="auto"/>
        </w:rPr>
      </w:pPr>
      <w:hyperlink w:anchor="_Toc124869080" w:history="1">
        <w:r w:rsidR="00A432DC" w:rsidRPr="001A7978">
          <w:rPr>
            <w:rStyle w:val="af8"/>
            <w:rFonts w:ascii="Times New Roman"/>
            <w:color w:val="auto"/>
          </w:rPr>
          <w:t>第</w:t>
        </w:r>
        <w:r w:rsidR="00A432DC" w:rsidRPr="001A7978">
          <w:rPr>
            <w:rStyle w:val="af8"/>
            <w:rFonts w:ascii="Times New Roman"/>
            <w:color w:val="auto"/>
          </w:rPr>
          <w:t>8</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竞买申请期限及内容</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_Toc124869080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24</w:t>
        </w:r>
        <w:r w:rsidR="00A432DC" w:rsidRPr="001A7978">
          <w:rPr>
            <w:rStyle w:val="af8"/>
            <w:rFonts w:ascii="Times New Roman"/>
            <w:color w:val="auto"/>
          </w:rPr>
          <w:fldChar w:fldCharType="end"/>
        </w:r>
      </w:hyperlink>
    </w:p>
    <w:p w14:paraId="75F35BAD" w14:textId="77777777" w:rsidR="00094FE6" w:rsidRPr="001A7978" w:rsidRDefault="00166F35">
      <w:pPr>
        <w:pStyle w:val="TOC2"/>
        <w:ind w:right="561" w:firstLineChars="200" w:firstLine="560"/>
        <w:rPr>
          <w:rStyle w:val="af8"/>
          <w:rFonts w:ascii="Times New Roman"/>
          <w:color w:val="auto"/>
        </w:rPr>
      </w:pPr>
      <w:hyperlink w:anchor="_Toc124869081" w:history="1">
        <w:r w:rsidR="00A432DC" w:rsidRPr="001A7978">
          <w:rPr>
            <w:rStyle w:val="af8"/>
            <w:rFonts w:ascii="Times New Roman"/>
            <w:color w:val="auto"/>
          </w:rPr>
          <w:t>第</w:t>
        </w:r>
        <w:r w:rsidR="00A432DC" w:rsidRPr="001A7978">
          <w:rPr>
            <w:rStyle w:val="af8"/>
            <w:rFonts w:ascii="Times New Roman"/>
            <w:color w:val="auto"/>
          </w:rPr>
          <w:t>9</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竞买保证金</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_Toc124869081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27</w:t>
        </w:r>
        <w:r w:rsidR="00A432DC" w:rsidRPr="001A7978">
          <w:rPr>
            <w:rStyle w:val="af8"/>
            <w:rFonts w:ascii="Times New Roman"/>
            <w:color w:val="auto"/>
          </w:rPr>
          <w:fldChar w:fldCharType="end"/>
        </w:r>
      </w:hyperlink>
    </w:p>
    <w:p w14:paraId="1410EE91" w14:textId="77777777" w:rsidR="00094FE6" w:rsidRPr="001A7978" w:rsidRDefault="00166F35">
      <w:pPr>
        <w:pStyle w:val="TOC2"/>
        <w:ind w:right="561" w:firstLineChars="200" w:firstLine="560"/>
        <w:rPr>
          <w:rStyle w:val="af8"/>
          <w:rFonts w:ascii="Times New Roman"/>
          <w:color w:val="auto"/>
        </w:rPr>
      </w:pPr>
      <w:hyperlink w:anchor="_Toc124869082" w:history="1">
        <w:r w:rsidR="00A432DC" w:rsidRPr="001A7978">
          <w:rPr>
            <w:rStyle w:val="af8"/>
            <w:rFonts w:ascii="Times New Roman"/>
            <w:color w:val="auto"/>
          </w:rPr>
          <w:t>第</w:t>
        </w:r>
        <w:r w:rsidR="00A432DC" w:rsidRPr="001A7978">
          <w:rPr>
            <w:rStyle w:val="af8"/>
            <w:rFonts w:ascii="Times New Roman"/>
            <w:color w:val="auto"/>
          </w:rPr>
          <w:t>10</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报价期限和竞买规则</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_Toc124869082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29</w:t>
        </w:r>
        <w:r w:rsidR="00A432DC" w:rsidRPr="001A7978">
          <w:rPr>
            <w:rStyle w:val="af8"/>
            <w:rFonts w:ascii="Times New Roman"/>
            <w:color w:val="auto"/>
          </w:rPr>
          <w:fldChar w:fldCharType="end"/>
        </w:r>
      </w:hyperlink>
    </w:p>
    <w:p w14:paraId="689CE7BF" w14:textId="77777777" w:rsidR="00094FE6" w:rsidRPr="001A7978" w:rsidRDefault="00166F35">
      <w:pPr>
        <w:pStyle w:val="TOC2"/>
        <w:ind w:right="561" w:firstLineChars="200" w:firstLine="560"/>
        <w:rPr>
          <w:rStyle w:val="af8"/>
          <w:rFonts w:ascii="Times New Roman"/>
          <w:color w:val="auto"/>
        </w:rPr>
      </w:pPr>
      <w:hyperlink w:anchor="_Toc124869083" w:history="1">
        <w:r w:rsidR="00A432DC" w:rsidRPr="001A7978">
          <w:rPr>
            <w:rStyle w:val="af8"/>
            <w:rFonts w:ascii="Times New Roman"/>
            <w:color w:val="auto"/>
          </w:rPr>
          <w:t>第</w:t>
        </w:r>
        <w:r w:rsidR="00A432DC" w:rsidRPr="001A7978">
          <w:rPr>
            <w:rStyle w:val="af8"/>
            <w:rFonts w:ascii="Times New Roman"/>
            <w:color w:val="auto"/>
          </w:rPr>
          <w:t>11</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竞得人的确定</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_Toc124869083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30</w:t>
        </w:r>
        <w:r w:rsidR="00A432DC" w:rsidRPr="001A7978">
          <w:rPr>
            <w:rStyle w:val="af8"/>
            <w:rFonts w:ascii="Times New Roman"/>
            <w:color w:val="auto"/>
          </w:rPr>
          <w:fldChar w:fldCharType="end"/>
        </w:r>
      </w:hyperlink>
    </w:p>
    <w:p w14:paraId="667377A1" w14:textId="77777777" w:rsidR="00094FE6" w:rsidRPr="001A7978" w:rsidRDefault="00166F35">
      <w:pPr>
        <w:pStyle w:val="TOC2"/>
        <w:ind w:right="561" w:firstLineChars="200" w:firstLine="560"/>
        <w:rPr>
          <w:rStyle w:val="af8"/>
          <w:rFonts w:ascii="Times New Roman"/>
          <w:color w:val="auto"/>
        </w:rPr>
      </w:pPr>
      <w:hyperlink w:anchor="_Toc124869084" w:history="1">
        <w:r w:rsidR="00A432DC" w:rsidRPr="001A7978">
          <w:rPr>
            <w:rStyle w:val="af8"/>
            <w:rFonts w:ascii="Times New Roman"/>
            <w:color w:val="auto"/>
          </w:rPr>
          <w:t>第</w:t>
        </w:r>
        <w:r w:rsidR="00A432DC" w:rsidRPr="001A7978">
          <w:rPr>
            <w:rStyle w:val="af8"/>
            <w:rFonts w:ascii="Times New Roman"/>
            <w:color w:val="auto"/>
          </w:rPr>
          <w:t>12</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合同的签订</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_Toc124869084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32</w:t>
        </w:r>
        <w:r w:rsidR="00A432DC" w:rsidRPr="001A7978">
          <w:rPr>
            <w:rStyle w:val="af8"/>
            <w:rFonts w:ascii="Times New Roman"/>
            <w:color w:val="auto"/>
          </w:rPr>
          <w:fldChar w:fldCharType="end"/>
        </w:r>
      </w:hyperlink>
    </w:p>
    <w:p w14:paraId="76C1553E" w14:textId="77777777" w:rsidR="00094FE6" w:rsidRPr="001A7978" w:rsidRDefault="00166F35">
      <w:pPr>
        <w:pStyle w:val="TOC2"/>
        <w:ind w:right="561" w:firstLineChars="200" w:firstLine="560"/>
        <w:rPr>
          <w:rStyle w:val="af8"/>
          <w:rFonts w:ascii="Times New Roman"/>
          <w:color w:val="auto"/>
        </w:rPr>
      </w:pPr>
      <w:hyperlink w:anchor="_Toc124869085" w:history="1">
        <w:r w:rsidR="00A432DC" w:rsidRPr="001A7978">
          <w:rPr>
            <w:rStyle w:val="af8"/>
            <w:rFonts w:ascii="Times New Roman"/>
            <w:color w:val="auto"/>
          </w:rPr>
          <w:t>第</w:t>
        </w:r>
        <w:r w:rsidR="00A432DC" w:rsidRPr="001A7978">
          <w:rPr>
            <w:rStyle w:val="af8"/>
            <w:rFonts w:ascii="Times New Roman"/>
            <w:color w:val="auto"/>
          </w:rPr>
          <w:t>13</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违约责任</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_Toc124869085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33</w:t>
        </w:r>
        <w:r w:rsidR="00A432DC" w:rsidRPr="001A7978">
          <w:rPr>
            <w:rStyle w:val="af8"/>
            <w:rFonts w:ascii="Times New Roman"/>
            <w:color w:val="auto"/>
          </w:rPr>
          <w:fldChar w:fldCharType="end"/>
        </w:r>
      </w:hyperlink>
    </w:p>
    <w:p w14:paraId="71F03218" w14:textId="77777777" w:rsidR="00094FE6" w:rsidRPr="001A7978" w:rsidRDefault="00166F35">
      <w:pPr>
        <w:pStyle w:val="TOC2"/>
        <w:ind w:right="561" w:firstLineChars="200" w:firstLine="560"/>
        <w:rPr>
          <w:rStyle w:val="af8"/>
          <w:rFonts w:ascii="Times New Roman"/>
          <w:color w:val="auto"/>
        </w:rPr>
      </w:pPr>
      <w:hyperlink w:anchor="_Toc124869086" w:history="1">
        <w:r w:rsidR="00A432DC" w:rsidRPr="001A7978">
          <w:rPr>
            <w:rStyle w:val="af8"/>
            <w:rFonts w:ascii="Times New Roman"/>
            <w:color w:val="auto"/>
          </w:rPr>
          <w:t>第</w:t>
        </w:r>
        <w:r w:rsidR="00A432DC" w:rsidRPr="001A7978">
          <w:rPr>
            <w:rStyle w:val="af8"/>
            <w:rFonts w:ascii="Times New Roman"/>
            <w:color w:val="auto"/>
          </w:rPr>
          <w:t>14</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其他事项</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_Toc124869086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33</w:t>
        </w:r>
        <w:r w:rsidR="00A432DC" w:rsidRPr="001A7978">
          <w:rPr>
            <w:rStyle w:val="af8"/>
            <w:rFonts w:ascii="Times New Roman"/>
            <w:color w:val="auto"/>
          </w:rPr>
          <w:fldChar w:fldCharType="end"/>
        </w:r>
      </w:hyperlink>
    </w:p>
    <w:p w14:paraId="26BEA540" w14:textId="77777777" w:rsidR="00094FE6" w:rsidRPr="001A7978" w:rsidRDefault="00166F35">
      <w:pPr>
        <w:pStyle w:val="TOC2"/>
        <w:ind w:right="561" w:firstLineChars="200" w:firstLine="560"/>
        <w:rPr>
          <w:rStyle w:val="af8"/>
          <w:rFonts w:ascii="Times New Roman"/>
          <w:color w:val="auto"/>
        </w:rPr>
      </w:pPr>
      <w:hyperlink w:anchor="_Toc124869087" w:history="1">
        <w:r w:rsidR="00A432DC" w:rsidRPr="001A7978">
          <w:rPr>
            <w:rStyle w:val="af8"/>
            <w:rFonts w:ascii="Times New Roman"/>
            <w:color w:val="auto"/>
          </w:rPr>
          <w:t>第</w:t>
        </w:r>
        <w:r w:rsidR="00A432DC" w:rsidRPr="001A7978">
          <w:rPr>
            <w:rStyle w:val="af8"/>
            <w:rFonts w:ascii="Times New Roman"/>
            <w:color w:val="auto"/>
          </w:rPr>
          <w:t>15</w:t>
        </w:r>
        <w:r w:rsidR="00A432DC" w:rsidRPr="001A7978">
          <w:rPr>
            <w:rStyle w:val="af8"/>
            <w:rFonts w:ascii="Times New Roman"/>
            <w:color w:val="auto"/>
          </w:rPr>
          <w:t>章</w:t>
        </w:r>
        <w:r w:rsidR="00A432DC" w:rsidRPr="001A7978">
          <w:rPr>
            <w:rStyle w:val="af8"/>
            <w:rFonts w:ascii="Times New Roman"/>
            <w:color w:val="auto"/>
          </w:rPr>
          <w:t xml:space="preserve"> </w:t>
        </w:r>
        <w:r w:rsidR="00A432DC" w:rsidRPr="001A7978">
          <w:rPr>
            <w:rStyle w:val="af8"/>
            <w:rFonts w:ascii="Times New Roman"/>
            <w:color w:val="auto"/>
          </w:rPr>
          <w:t>附则</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_Toc124869087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37</w:t>
        </w:r>
        <w:r w:rsidR="00A432DC" w:rsidRPr="001A7978">
          <w:rPr>
            <w:rStyle w:val="af8"/>
            <w:rFonts w:ascii="Times New Roman"/>
            <w:color w:val="auto"/>
          </w:rPr>
          <w:fldChar w:fldCharType="end"/>
        </w:r>
      </w:hyperlink>
    </w:p>
    <w:p w14:paraId="7AD65CB1" w14:textId="77777777" w:rsidR="00094FE6" w:rsidRPr="001A7978" w:rsidRDefault="00166F35">
      <w:pPr>
        <w:pStyle w:val="TOC2"/>
        <w:rPr>
          <w:rStyle w:val="af8"/>
          <w:rFonts w:ascii="Times New Roman"/>
          <w:color w:val="auto"/>
        </w:rPr>
      </w:pPr>
      <w:hyperlink w:anchor="_Toc124869088" w:history="1">
        <w:r w:rsidR="00A432DC" w:rsidRPr="001A7978">
          <w:rPr>
            <w:rStyle w:val="af8"/>
            <w:rFonts w:ascii="Times New Roman"/>
            <w:color w:val="auto"/>
          </w:rPr>
          <w:t>竞买申请书</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_Toc124869088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38</w:t>
        </w:r>
        <w:r w:rsidR="00A432DC" w:rsidRPr="001A7978">
          <w:rPr>
            <w:rStyle w:val="af8"/>
            <w:rFonts w:ascii="Times New Roman"/>
            <w:color w:val="auto"/>
          </w:rPr>
          <w:fldChar w:fldCharType="end"/>
        </w:r>
      </w:hyperlink>
    </w:p>
    <w:p w14:paraId="0CAEE758" w14:textId="77777777" w:rsidR="00094FE6" w:rsidRPr="001A7978" w:rsidRDefault="00166F35">
      <w:pPr>
        <w:pStyle w:val="TOC2"/>
        <w:rPr>
          <w:rStyle w:val="af8"/>
          <w:rFonts w:ascii="Times New Roman"/>
          <w:color w:val="auto"/>
        </w:rPr>
      </w:pPr>
      <w:hyperlink w:anchor="_Toc124869089" w:history="1">
        <w:r w:rsidR="00A432DC" w:rsidRPr="001A7978">
          <w:rPr>
            <w:rStyle w:val="af8"/>
            <w:rFonts w:ascii="Times New Roman"/>
            <w:color w:val="auto"/>
          </w:rPr>
          <w:t>法定代表人身份证明书</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_Toc124869089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40</w:t>
        </w:r>
        <w:r w:rsidR="00A432DC" w:rsidRPr="001A7978">
          <w:rPr>
            <w:rStyle w:val="af8"/>
            <w:rFonts w:ascii="Times New Roman"/>
            <w:color w:val="auto"/>
          </w:rPr>
          <w:fldChar w:fldCharType="end"/>
        </w:r>
      </w:hyperlink>
    </w:p>
    <w:p w14:paraId="2CEDC3F5" w14:textId="77777777" w:rsidR="00094FE6" w:rsidRPr="001A7978" w:rsidRDefault="00166F35">
      <w:pPr>
        <w:pStyle w:val="TOC2"/>
        <w:rPr>
          <w:rStyle w:val="af8"/>
          <w:rFonts w:ascii="Times New Roman"/>
          <w:color w:val="auto"/>
        </w:rPr>
      </w:pPr>
      <w:hyperlink w:anchor="_Toc124869090" w:history="1">
        <w:r w:rsidR="00A432DC" w:rsidRPr="001A7978">
          <w:rPr>
            <w:rStyle w:val="af8"/>
            <w:rFonts w:ascii="Times New Roman"/>
            <w:color w:val="auto"/>
          </w:rPr>
          <w:t>授权委托书</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_Toc124869090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41</w:t>
        </w:r>
        <w:r w:rsidR="00A432DC" w:rsidRPr="001A7978">
          <w:rPr>
            <w:rStyle w:val="af8"/>
            <w:rFonts w:ascii="Times New Roman"/>
            <w:color w:val="auto"/>
          </w:rPr>
          <w:fldChar w:fldCharType="end"/>
        </w:r>
      </w:hyperlink>
    </w:p>
    <w:p w14:paraId="38834F31" w14:textId="77777777" w:rsidR="00094FE6" w:rsidRPr="001A7978" w:rsidRDefault="00166F35">
      <w:pPr>
        <w:pStyle w:val="TOC2"/>
        <w:rPr>
          <w:rStyle w:val="af8"/>
          <w:rFonts w:ascii="Times New Roman"/>
          <w:color w:val="auto"/>
        </w:rPr>
      </w:pPr>
      <w:hyperlink w:anchor="_Toc124869091" w:history="1">
        <w:r w:rsidR="00A432DC" w:rsidRPr="001A7978">
          <w:rPr>
            <w:rStyle w:val="af8"/>
            <w:rFonts w:ascii="Times New Roman"/>
            <w:color w:val="auto"/>
          </w:rPr>
          <w:t>承诺书</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_Toc124869091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42</w:t>
        </w:r>
        <w:r w:rsidR="00A432DC" w:rsidRPr="001A7978">
          <w:rPr>
            <w:rStyle w:val="af8"/>
            <w:rFonts w:ascii="Times New Roman"/>
            <w:color w:val="auto"/>
          </w:rPr>
          <w:fldChar w:fldCharType="end"/>
        </w:r>
      </w:hyperlink>
    </w:p>
    <w:p w14:paraId="2081E5B1" w14:textId="77777777" w:rsidR="00094FE6" w:rsidRPr="001A7978" w:rsidRDefault="00166F35">
      <w:pPr>
        <w:pStyle w:val="TOC2"/>
        <w:rPr>
          <w:rStyle w:val="af8"/>
          <w:rFonts w:ascii="Times New Roman"/>
          <w:color w:val="auto"/>
        </w:rPr>
      </w:pPr>
      <w:hyperlink w:anchor="_Toc124869092" w:history="1">
        <w:r w:rsidR="00A432DC" w:rsidRPr="001A7978">
          <w:rPr>
            <w:rStyle w:val="af8"/>
            <w:rFonts w:ascii="Times New Roman"/>
            <w:color w:val="auto"/>
          </w:rPr>
          <w:t>竞买报价单</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_Toc124869092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43</w:t>
        </w:r>
        <w:r w:rsidR="00A432DC" w:rsidRPr="001A7978">
          <w:rPr>
            <w:rStyle w:val="af8"/>
            <w:rFonts w:ascii="Times New Roman"/>
            <w:color w:val="auto"/>
          </w:rPr>
          <w:fldChar w:fldCharType="end"/>
        </w:r>
      </w:hyperlink>
    </w:p>
    <w:p w14:paraId="32557771" w14:textId="77777777" w:rsidR="00094FE6" w:rsidRPr="001A7978" w:rsidRDefault="00166F35">
      <w:pPr>
        <w:pStyle w:val="TOC2"/>
        <w:rPr>
          <w:rStyle w:val="af8"/>
          <w:rFonts w:ascii="Times New Roman"/>
          <w:color w:val="auto"/>
        </w:rPr>
      </w:pPr>
      <w:hyperlink w:anchor="_Toc124869093" w:history="1">
        <w:r w:rsidR="00A432DC" w:rsidRPr="001A7978">
          <w:rPr>
            <w:rStyle w:val="af8"/>
            <w:rFonts w:ascii="Times New Roman"/>
            <w:color w:val="auto"/>
          </w:rPr>
          <w:t>现场竞价申请书</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_Toc124869093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44</w:t>
        </w:r>
        <w:r w:rsidR="00A432DC" w:rsidRPr="001A7978">
          <w:rPr>
            <w:rStyle w:val="af8"/>
            <w:rFonts w:ascii="Times New Roman"/>
            <w:color w:val="auto"/>
          </w:rPr>
          <w:fldChar w:fldCharType="end"/>
        </w:r>
      </w:hyperlink>
    </w:p>
    <w:p w14:paraId="13D3F01D" w14:textId="77777777" w:rsidR="00094FE6" w:rsidRPr="001A7978" w:rsidRDefault="00166F35">
      <w:pPr>
        <w:pStyle w:val="TOC2"/>
        <w:rPr>
          <w:rStyle w:val="af8"/>
          <w:rFonts w:ascii="Times New Roman"/>
          <w:color w:val="auto"/>
        </w:rPr>
      </w:pPr>
      <w:hyperlink w:anchor="_Toc124869094" w:history="1">
        <w:r w:rsidR="00A432DC" w:rsidRPr="001A7978">
          <w:rPr>
            <w:rStyle w:val="af8"/>
            <w:rFonts w:ascii="Times New Roman"/>
            <w:color w:val="auto"/>
          </w:rPr>
          <w:t>北京市集体经营性建设用地使用权挂牌出让现场报价确认书</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_Toc124869094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45</w:t>
        </w:r>
        <w:r w:rsidR="00A432DC" w:rsidRPr="001A7978">
          <w:rPr>
            <w:rStyle w:val="af8"/>
            <w:rFonts w:ascii="Times New Roman"/>
            <w:color w:val="auto"/>
          </w:rPr>
          <w:fldChar w:fldCharType="end"/>
        </w:r>
      </w:hyperlink>
    </w:p>
    <w:p w14:paraId="44AF35A4" w14:textId="77777777" w:rsidR="00094FE6" w:rsidRPr="001A7978" w:rsidRDefault="00166F35">
      <w:pPr>
        <w:pStyle w:val="TOC2"/>
        <w:rPr>
          <w:rStyle w:val="af8"/>
          <w:rFonts w:ascii="Times New Roman"/>
          <w:color w:val="auto"/>
        </w:rPr>
      </w:pPr>
      <w:hyperlink w:anchor="_Toc124869095" w:history="1">
        <w:r w:rsidR="00A432DC" w:rsidRPr="001A7978">
          <w:rPr>
            <w:rStyle w:val="af8"/>
            <w:rFonts w:ascii="Times New Roman"/>
            <w:color w:val="auto"/>
          </w:rPr>
          <w:t>北京市集体经营性建设用地使用权挂牌出让成交确认书</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_Toc124869095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46</w:t>
        </w:r>
        <w:r w:rsidR="00A432DC" w:rsidRPr="001A7978">
          <w:rPr>
            <w:rStyle w:val="af8"/>
            <w:rFonts w:ascii="Times New Roman"/>
            <w:color w:val="auto"/>
          </w:rPr>
          <w:fldChar w:fldCharType="end"/>
        </w:r>
      </w:hyperlink>
    </w:p>
    <w:p w14:paraId="10A9BBC2" w14:textId="77777777" w:rsidR="00094FE6" w:rsidRPr="001A7978" w:rsidRDefault="00166F35">
      <w:pPr>
        <w:pStyle w:val="TOC2"/>
        <w:rPr>
          <w:rStyle w:val="af8"/>
          <w:rFonts w:ascii="Times New Roman"/>
          <w:color w:val="auto"/>
        </w:rPr>
      </w:pPr>
      <w:hyperlink w:anchor="_Toc124869096" w:history="1">
        <w:r w:rsidR="00A432DC" w:rsidRPr="001A7978">
          <w:rPr>
            <w:rStyle w:val="af8"/>
            <w:rFonts w:ascii="Times New Roman"/>
            <w:color w:val="auto"/>
          </w:rPr>
          <w:t>北京市集体经营性建设用地使用合同</w:t>
        </w:r>
        <w:r w:rsidR="00A432DC" w:rsidRPr="001A7978">
          <w:rPr>
            <w:rStyle w:val="af8"/>
            <w:rFonts w:ascii="Times New Roman"/>
            <w:color w:val="auto"/>
          </w:rPr>
          <w:tab/>
        </w:r>
        <w:r w:rsidR="00A432DC" w:rsidRPr="001A7978">
          <w:rPr>
            <w:rStyle w:val="af8"/>
            <w:rFonts w:ascii="Times New Roman"/>
            <w:color w:val="auto"/>
          </w:rPr>
          <w:fldChar w:fldCharType="begin"/>
        </w:r>
        <w:r w:rsidR="00A432DC" w:rsidRPr="001A7978">
          <w:rPr>
            <w:rStyle w:val="af8"/>
            <w:rFonts w:ascii="Times New Roman"/>
            <w:color w:val="auto"/>
          </w:rPr>
          <w:instrText xml:space="preserve"> PAGEREF _Toc124869096 \h </w:instrText>
        </w:r>
        <w:r w:rsidR="00A432DC" w:rsidRPr="001A7978">
          <w:rPr>
            <w:rStyle w:val="af8"/>
            <w:rFonts w:ascii="Times New Roman"/>
            <w:color w:val="auto"/>
          </w:rPr>
        </w:r>
        <w:r w:rsidR="00A432DC" w:rsidRPr="001A7978">
          <w:rPr>
            <w:rStyle w:val="af8"/>
            <w:rFonts w:ascii="Times New Roman"/>
            <w:color w:val="auto"/>
          </w:rPr>
          <w:fldChar w:fldCharType="separate"/>
        </w:r>
        <w:r w:rsidR="00A432DC" w:rsidRPr="001A7978">
          <w:rPr>
            <w:rStyle w:val="af8"/>
            <w:rFonts w:ascii="Times New Roman"/>
            <w:color w:val="auto"/>
          </w:rPr>
          <w:t>47</w:t>
        </w:r>
        <w:r w:rsidR="00A432DC" w:rsidRPr="001A7978">
          <w:rPr>
            <w:rStyle w:val="af8"/>
            <w:rFonts w:ascii="Times New Roman"/>
            <w:color w:val="auto"/>
          </w:rPr>
          <w:fldChar w:fldCharType="end"/>
        </w:r>
      </w:hyperlink>
    </w:p>
    <w:p w14:paraId="5A94B986" w14:textId="77777777" w:rsidR="00094FE6" w:rsidRPr="001A7978" w:rsidRDefault="00A432DC">
      <w:pPr>
        <w:pStyle w:val="TOC2"/>
      </w:pPr>
      <w:r w:rsidRPr="001A7978">
        <w:rPr>
          <w:rStyle w:val="af8"/>
          <w:rFonts w:ascii="Times New Roman" w:hint="eastAsia"/>
          <w:color w:val="auto"/>
        </w:rPr>
        <w:fldChar w:fldCharType="end"/>
      </w:r>
    </w:p>
    <w:p w14:paraId="169E1E6D" w14:textId="77777777" w:rsidR="00094FE6" w:rsidRPr="001A7978" w:rsidRDefault="00A432DC">
      <w:pPr>
        <w:spacing w:line="460" w:lineRule="exact"/>
        <w:rPr>
          <w:rFonts w:eastAsia="仿宋_GB2312"/>
          <w:sz w:val="32"/>
          <w:szCs w:val="32"/>
        </w:rPr>
      </w:pPr>
      <w:r w:rsidRPr="001A7978">
        <w:rPr>
          <w:rFonts w:eastAsia="仿宋_GB2312"/>
          <w:sz w:val="32"/>
          <w:szCs w:val="32"/>
        </w:rPr>
        <w:t>附件：</w:t>
      </w:r>
    </w:p>
    <w:p w14:paraId="4B01FFC8" w14:textId="77777777" w:rsidR="00094FE6" w:rsidRPr="001A7978" w:rsidRDefault="00A432DC">
      <w:pPr>
        <w:jc w:val="left"/>
        <w:rPr>
          <w:rFonts w:ascii="仿宋_GB2312" w:eastAsia="仿宋_GB2312"/>
          <w:bCs/>
          <w:sz w:val="28"/>
          <w:szCs w:val="28"/>
          <w:lang w:bidi="en-US"/>
        </w:rPr>
      </w:pPr>
      <w:bookmarkStart w:id="1" w:name="_Toc343692490"/>
      <w:bookmarkStart w:id="2" w:name="_Toc333399146"/>
      <w:bookmarkStart w:id="3" w:name="_Toc272043493"/>
      <w:bookmarkStart w:id="4" w:name="_Toc313455613"/>
      <w:bookmarkStart w:id="5" w:name="_Toc212531155"/>
      <w:bookmarkStart w:id="6" w:name="_Toc212531019"/>
      <w:bookmarkStart w:id="7" w:name="_Toc333247483"/>
      <w:r w:rsidRPr="001A7978">
        <w:rPr>
          <w:rFonts w:ascii="仿宋_GB2312" w:eastAsia="仿宋_GB2312" w:hint="eastAsia"/>
          <w:bCs/>
          <w:sz w:val="28"/>
          <w:szCs w:val="28"/>
          <w:lang w:bidi="en-US"/>
        </w:rPr>
        <w:t>1.宗地位置图；</w:t>
      </w:r>
    </w:p>
    <w:p w14:paraId="26BE80BD" w14:textId="77777777" w:rsidR="00094FE6" w:rsidRPr="001A7978" w:rsidRDefault="00A432DC">
      <w:pPr>
        <w:jc w:val="left"/>
        <w:rPr>
          <w:rFonts w:ascii="仿宋_GB2312" w:eastAsia="仿宋_GB2312"/>
          <w:bCs/>
          <w:sz w:val="28"/>
          <w:szCs w:val="28"/>
          <w:lang w:bidi="en-US"/>
        </w:rPr>
      </w:pPr>
      <w:r w:rsidRPr="001A7978">
        <w:rPr>
          <w:rFonts w:ascii="仿宋_GB2312" w:eastAsia="仿宋_GB2312" w:hint="eastAsia"/>
          <w:bCs/>
          <w:sz w:val="28"/>
          <w:szCs w:val="28"/>
          <w:lang w:bidi="en-US"/>
        </w:rPr>
        <w:t>2.《北京市规划和自然资源委员会大兴分局关于大兴区魏善庄镇集体经营性建设用地入市试点（北部组团）项目DX07-0303-0011、0012地块 “多规合一”协同平台初审意见的函》（京</w:t>
      </w:r>
      <w:proofErr w:type="gramStart"/>
      <w:r w:rsidRPr="001A7978">
        <w:rPr>
          <w:rFonts w:ascii="仿宋_GB2312" w:eastAsia="仿宋_GB2312" w:hint="eastAsia"/>
          <w:bCs/>
          <w:sz w:val="28"/>
          <w:szCs w:val="28"/>
          <w:lang w:bidi="en-US"/>
        </w:rPr>
        <w:t>规</w:t>
      </w:r>
      <w:proofErr w:type="gramEnd"/>
      <w:r w:rsidRPr="001A7978">
        <w:rPr>
          <w:rFonts w:ascii="仿宋_GB2312" w:eastAsia="仿宋_GB2312" w:hint="eastAsia"/>
          <w:bCs/>
          <w:sz w:val="28"/>
          <w:szCs w:val="28"/>
          <w:lang w:bidi="en-US"/>
        </w:rPr>
        <w:t>自（大）初审函[2020]0024号）；</w:t>
      </w:r>
    </w:p>
    <w:p w14:paraId="755D8768" w14:textId="77777777" w:rsidR="00094FE6" w:rsidRPr="001A7978" w:rsidRDefault="00A432DC">
      <w:pPr>
        <w:jc w:val="left"/>
        <w:rPr>
          <w:rFonts w:ascii="仿宋_GB2312" w:eastAsia="仿宋_GB2312"/>
          <w:bCs/>
          <w:sz w:val="28"/>
          <w:szCs w:val="28"/>
          <w:lang w:bidi="en-US"/>
        </w:rPr>
      </w:pPr>
      <w:r w:rsidRPr="001A7978">
        <w:rPr>
          <w:rFonts w:ascii="仿宋_GB2312" w:eastAsia="仿宋_GB2312" w:hint="eastAsia"/>
          <w:bCs/>
          <w:sz w:val="28"/>
          <w:szCs w:val="28"/>
          <w:lang w:bidi="en-US"/>
        </w:rPr>
        <w:t>3.《建设工程规划用地测量成果报告书》(2018</w:t>
      </w:r>
      <w:proofErr w:type="gramStart"/>
      <w:r w:rsidRPr="001A7978">
        <w:rPr>
          <w:rFonts w:ascii="仿宋_GB2312" w:eastAsia="仿宋_GB2312" w:hint="eastAsia"/>
          <w:bCs/>
          <w:sz w:val="28"/>
          <w:szCs w:val="28"/>
          <w:lang w:bidi="en-US"/>
        </w:rPr>
        <w:t>规</w:t>
      </w:r>
      <w:proofErr w:type="gramEnd"/>
      <w:r w:rsidRPr="001A7978">
        <w:rPr>
          <w:rFonts w:ascii="仿宋_GB2312" w:eastAsia="仿宋_GB2312" w:hint="eastAsia"/>
          <w:bCs/>
          <w:sz w:val="28"/>
          <w:szCs w:val="28"/>
          <w:lang w:bidi="en-US"/>
        </w:rPr>
        <w:t>（大）测字0026号)；</w:t>
      </w:r>
    </w:p>
    <w:p w14:paraId="20209C31" w14:textId="77777777" w:rsidR="00094FE6" w:rsidRPr="001A7978" w:rsidRDefault="00A432DC">
      <w:pPr>
        <w:jc w:val="left"/>
        <w:rPr>
          <w:rFonts w:ascii="仿宋_GB2312" w:eastAsia="仿宋_GB2312"/>
          <w:bCs/>
          <w:sz w:val="28"/>
          <w:szCs w:val="28"/>
          <w:lang w:bidi="en-US"/>
        </w:rPr>
      </w:pPr>
      <w:r w:rsidRPr="001A7978">
        <w:rPr>
          <w:rFonts w:ascii="仿宋_GB2312" w:eastAsia="仿宋_GB2312" w:hint="eastAsia"/>
          <w:bCs/>
          <w:sz w:val="28"/>
          <w:szCs w:val="28"/>
          <w:lang w:bidi="en-US"/>
        </w:rPr>
        <w:t>4.</w:t>
      </w:r>
      <w:proofErr w:type="gramStart"/>
      <w:r w:rsidRPr="001A7978">
        <w:rPr>
          <w:rFonts w:ascii="仿宋_GB2312" w:eastAsia="仿宋_GB2312" w:hint="eastAsia"/>
          <w:bCs/>
          <w:sz w:val="28"/>
          <w:szCs w:val="28"/>
          <w:lang w:bidi="en-US"/>
        </w:rPr>
        <w:t>大兴区</w:t>
      </w:r>
      <w:proofErr w:type="gramEnd"/>
      <w:r w:rsidRPr="001A7978">
        <w:rPr>
          <w:rFonts w:ascii="仿宋_GB2312" w:eastAsia="仿宋_GB2312" w:hint="eastAsia"/>
          <w:bCs/>
          <w:sz w:val="28"/>
          <w:szCs w:val="28"/>
          <w:lang w:bidi="en-US"/>
        </w:rPr>
        <w:t>魏善庄镇集体经营性建设用地北部组团（DX07-0303-0012地块）项目地形及</w:t>
      </w:r>
      <w:proofErr w:type="gramStart"/>
      <w:r w:rsidRPr="001A7978">
        <w:rPr>
          <w:rFonts w:ascii="仿宋_GB2312" w:eastAsia="仿宋_GB2312" w:hint="eastAsia"/>
          <w:bCs/>
          <w:sz w:val="28"/>
          <w:szCs w:val="28"/>
          <w:lang w:bidi="en-US"/>
        </w:rPr>
        <w:t>地上物</w:t>
      </w:r>
      <w:proofErr w:type="gramEnd"/>
      <w:r w:rsidRPr="001A7978">
        <w:rPr>
          <w:rFonts w:ascii="仿宋_GB2312" w:eastAsia="仿宋_GB2312" w:hint="eastAsia"/>
          <w:bCs/>
          <w:sz w:val="28"/>
          <w:szCs w:val="28"/>
          <w:lang w:bidi="en-US"/>
        </w:rPr>
        <w:t>测绘技术报告书</w:t>
      </w:r>
    </w:p>
    <w:p w14:paraId="1E14BD93" w14:textId="77777777" w:rsidR="00094FE6" w:rsidRPr="001A7978" w:rsidRDefault="00A432DC">
      <w:pPr>
        <w:jc w:val="left"/>
        <w:rPr>
          <w:rFonts w:ascii="仿宋_GB2312" w:eastAsia="仿宋_GB2312"/>
          <w:bCs/>
          <w:sz w:val="28"/>
          <w:szCs w:val="28"/>
          <w:lang w:bidi="en-US"/>
        </w:rPr>
      </w:pPr>
      <w:r w:rsidRPr="001A7978">
        <w:rPr>
          <w:rFonts w:ascii="仿宋_GB2312" w:eastAsia="仿宋_GB2312"/>
          <w:bCs/>
          <w:sz w:val="28"/>
          <w:szCs w:val="28"/>
          <w:lang w:bidi="en-US"/>
        </w:rPr>
        <w:t>5</w:t>
      </w:r>
      <w:r w:rsidRPr="001A7978">
        <w:rPr>
          <w:rFonts w:ascii="仿宋_GB2312" w:eastAsia="仿宋_GB2312" w:hint="eastAsia"/>
          <w:bCs/>
          <w:sz w:val="28"/>
          <w:szCs w:val="28"/>
          <w:lang w:bidi="en-US"/>
        </w:rPr>
        <w:t>.北京市文物研究所出具《关于大兴区魏善庄镇集体经营性建设用地北部组团项目地下文物保护工作的函》(文</w:t>
      </w:r>
      <w:proofErr w:type="gramStart"/>
      <w:r w:rsidRPr="001A7978">
        <w:rPr>
          <w:rFonts w:ascii="仿宋_GB2312" w:eastAsia="仿宋_GB2312" w:hint="eastAsia"/>
          <w:bCs/>
          <w:sz w:val="28"/>
          <w:szCs w:val="28"/>
          <w:lang w:bidi="en-US"/>
        </w:rPr>
        <w:t>研</w:t>
      </w:r>
      <w:proofErr w:type="gramEnd"/>
      <w:r w:rsidRPr="001A7978">
        <w:rPr>
          <w:rFonts w:ascii="仿宋_GB2312" w:eastAsia="仿宋_GB2312" w:hint="eastAsia"/>
          <w:bCs/>
          <w:sz w:val="28"/>
          <w:szCs w:val="28"/>
          <w:lang w:bidi="en-US"/>
        </w:rPr>
        <w:t>保函[2019]029号）；</w:t>
      </w:r>
    </w:p>
    <w:p w14:paraId="1CB9659B" w14:textId="77777777" w:rsidR="00094FE6" w:rsidRPr="001A7978" w:rsidRDefault="00A432DC">
      <w:pPr>
        <w:jc w:val="left"/>
        <w:rPr>
          <w:rFonts w:ascii="仿宋_GB2312" w:eastAsia="仿宋_GB2312"/>
          <w:bCs/>
          <w:sz w:val="28"/>
          <w:szCs w:val="28"/>
          <w:lang w:bidi="en-US"/>
        </w:rPr>
      </w:pPr>
      <w:r w:rsidRPr="001A7978">
        <w:rPr>
          <w:rFonts w:ascii="仿宋_GB2312" w:eastAsia="仿宋_GB2312"/>
          <w:bCs/>
          <w:sz w:val="28"/>
          <w:szCs w:val="28"/>
          <w:lang w:bidi="en-US"/>
        </w:rPr>
        <w:t>6.</w:t>
      </w:r>
      <w:r w:rsidRPr="001A7978">
        <w:rPr>
          <w:rFonts w:ascii="仿宋_GB2312" w:eastAsia="仿宋_GB2312" w:hint="eastAsia"/>
          <w:bCs/>
          <w:sz w:val="28"/>
          <w:szCs w:val="28"/>
          <w:lang w:bidi="en-US"/>
        </w:rPr>
        <w:t>《北京市人民政府关于大兴区二0二0年度批次建设用地的批复》（</w:t>
      </w:r>
      <w:proofErr w:type="gramStart"/>
      <w:r w:rsidRPr="001A7978">
        <w:rPr>
          <w:rFonts w:ascii="仿宋_GB2312" w:eastAsia="仿宋_GB2312" w:hint="eastAsia"/>
          <w:bCs/>
          <w:sz w:val="28"/>
          <w:szCs w:val="28"/>
          <w:lang w:bidi="en-US"/>
        </w:rPr>
        <w:t>京政地字</w:t>
      </w:r>
      <w:proofErr w:type="gramEnd"/>
      <w:r w:rsidRPr="001A7978">
        <w:rPr>
          <w:rFonts w:ascii="仿宋_GB2312" w:eastAsia="仿宋_GB2312" w:hint="eastAsia"/>
          <w:bCs/>
          <w:sz w:val="28"/>
          <w:szCs w:val="28"/>
          <w:lang w:bidi="en-US"/>
        </w:rPr>
        <w:t>[</w:t>
      </w:r>
      <w:r w:rsidRPr="001A7978">
        <w:rPr>
          <w:rFonts w:ascii="仿宋_GB2312" w:eastAsia="仿宋_GB2312"/>
          <w:bCs/>
          <w:sz w:val="28"/>
          <w:szCs w:val="28"/>
          <w:lang w:bidi="en-US"/>
        </w:rPr>
        <w:t>2020]75</w:t>
      </w:r>
      <w:r w:rsidRPr="001A7978">
        <w:rPr>
          <w:rFonts w:ascii="仿宋_GB2312" w:eastAsia="仿宋_GB2312" w:hint="eastAsia"/>
          <w:bCs/>
          <w:sz w:val="28"/>
          <w:szCs w:val="28"/>
          <w:lang w:bidi="en-US"/>
        </w:rPr>
        <w:t>号）</w:t>
      </w:r>
    </w:p>
    <w:p w14:paraId="0F7B9D70" w14:textId="77777777" w:rsidR="00094FE6" w:rsidRPr="001A7978" w:rsidRDefault="00A432DC">
      <w:pPr>
        <w:jc w:val="left"/>
        <w:rPr>
          <w:rFonts w:ascii="仿宋_GB2312" w:eastAsia="仿宋_GB2312"/>
          <w:bCs/>
          <w:sz w:val="28"/>
          <w:szCs w:val="28"/>
          <w:lang w:bidi="en-US"/>
        </w:rPr>
      </w:pPr>
      <w:r w:rsidRPr="001A7978">
        <w:rPr>
          <w:rFonts w:ascii="仿宋_GB2312" w:eastAsia="仿宋_GB2312"/>
          <w:bCs/>
          <w:sz w:val="28"/>
          <w:szCs w:val="28"/>
          <w:lang w:bidi="en-US"/>
        </w:rPr>
        <w:lastRenderedPageBreak/>
        <w:t>7.</w:t>
      </w:r>
      <w:r w:rsidRPr="001A7978">
        <w:rPr>
          <w:rFonts w:ascii="仿宋_GB2312" w:eastAsia="仿宋_GB2312" w:hint="eastAsia"/>
          <w:bCs/>
          <w:sz w:val="28"/>
          <w:szCs w:val="28"/>
          <w:lang w:bidi="en-US"/>
        </w:rPr>
        <w:t>《土地权属审查告知书》（兴权属审</w:t>
      </w:r>
      <w:r w:rsidRPr="001A7978">
        <w:rPr>
          <w:rFonts w:ascii="仿宋_GB2312" w:eastAsia="仿宋_GB2312"/>
          <w:bCs/>
          <w:sz w:val="28"/>
          <w:szCs w:val="28"/>
          <w:lang w:bidi="en-US"/>
        </w:rPr>
        <w:t>[2020]</w:t>
      </w:r>
      <w:r w:rsidRPr="001A7978">
        <w:rPr>
          <w:rFonts w:ascii="仿宋_GB2312" w:eastAsia="仿宋_GB2312" w:hint="eastAsia"/>
          <w:bCs/>
          <w:sz w:val="28"/>
          <w:szCs w:val="28"/>
          <w:lang w:bidi="en-US"/>
        </w:rPr>
        <w:t>字第8</w:t>
      </w:r>
      <w:r w:rsidRPr="001A7978">
        <w:rPr>
          <w:rFonts w:ascii="仿宋_GB2312" w:eastAsia="仿宋_GB2312"/>
          <w:bCs/>
          <w:sz w:val="28"/>
          <w:szCs w:val="28"/>
          <w:lang w:bidi="en-US"/>
        </w:rPr>
        <w:t>2</w:t>
      </w:r>
      <w:r w:rsidRPr="001A7978">
        <w:rPr>
          <w:rFonts w:ascii="仿宋_GB2312" w:eastAsia="仿宋_GB2312" w:hint="eastAsia"/>
          <w:bCs/>
          <w:sz w:val="28"/>
          <w:szCs w:val="28"/>
          <w:lang w:bidi="en-US"/>
        </w:rPr>
        <w:t>号）及《不动产权证书》（京2022大不动产权第0042413号）；</w:t>
      </w:r>
    </w:p>
    <w:p w14:paraId="14539906" w14:textId="77777777" w:rsidR="00094FE6" w:rsidRPr="001A7978" w:rsidRDefault="00A432DC">
      <w:pPr>
        <w:jc w:val="left"/>
        <w:rPr>
          <w:rFonts w:ascii="仿宋_GB2312" w:eastAsia="仿宋_GB2312"/>
          <w:bCs/>
          <w:sz w:val="28"/>
          <w:szCs w:val="28"/>
          <w:lang w:bidi="en-US"/>
        </w:rPr>
      </w:pPr>
      <w:r w:rsidRPr="001A7978">
        <w:rPr>
          <w:rFonts w:ascii="仿宋_GB2312" w:eastAsia="仿宋_GB2312"/>
          <w:bCs/>
          <w:sz w:val="28"/>
          <w:szCs w:val="28"/>
          <w:lang w:bidi="en-US"/>
        </w:rPr>
        <w:t>8.</w:t>
      </w:r>
      <w:r w:rsidRPr="001A7978">
        <w:rPr>
          <w:rFonts w:ascii="仿宋_GB2312" w:eastAsia="仿宋_GB2312" w:hint="eastAsia"/>
          <w:bCs/>
          <w:sz w:val="28"/>
          <w:szCs w:val="28"/>
          <w:lang w:bidi="en-US"/>
        </w:rPr>
        <w:t>各委办局入市意见；</w:t>
      </w:r>
    </w:p>
    <w:p w14:paraId="66222BA8"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（1）北京市</w:t>
      </w:r>
      <w:proofErr w:type="gramStart"/>
      <w:r w:rsidRPr="001A7978">
        <w:rPr>
          <w:rFonts w:ascii="仿宋_GB2312" w:eastAsia="仿宋_GB2312" w:hint="eastAsia"/>
          <w:bCs/>
          <w:sz w:val="28"/>
          <w:szCs w:val="28"/>
          <w:lang w:bidi="en-US"/>
        </w:rPr>
        <w:t>大兴区</w:t>
      </w:r>
      <w:proofErr w:type="gramEnd"/>
      <w:r w:rsidRPr="001A7978">
        <w:rPr>
          <w:rFonts w:ascii="仿宋_GB2312" w:eastAsia="仿宋_GB2312" w:hint="eastAsia"/>
          <w:bCs/>
          <w:sz w:val="28"/>
          <w:szCs w:val="28"/>
          <w:lang w:bidi="en-US"/>
        </w:rPr>
        <w:t>发展和改革委员会关于魏善庄镇集体经营性建设用地DX07-0303-0006.0008.0009.0011.0012地块的入市意见；</w:t>
      </w:r>
    </w:p>
    <w:p w14:paraId="47F1B9E0"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（2）北京市</w:t>
      </w:r>
      <w:proofErr w:type="gramStart"/>
      <w:r w:rsidRPr="001A7978">
        <w:rPr>
          <w:rFonts w:ascii="仿宋_GB2312" w:eastAsia="仿宋_GB2312" w:hint="eastAsia"/>
          <w:bCs/>
          <w:sz w:val="28"/>
          <w:szCs w:val="28"/>
          <w:lang w:bidi="en-US"/>
        </w:rPr>
        <w:t>大兴区</w:t>
      </w:r>
      <w:proofErr w:type="gramEnd"/>
      <w:r w:rsidRPr="001A7978">
        <w:rPr>
          <w:rFonts w:ascii="仿宋_GB2312" w:eastAsia="仿宋_GB2312" w:hint="eastAsia"/>
          <w:bCs/>
          <w:sz w:val="28"/>
          <w:szCs w:val="28"/>
          <w:lang w:bidi="en-US"/>
        </w:rPr>
        <w:t>文化委员会关于魏善庄镇集体经营性建设用地入市试点（北部组团）DX07-0303-0012地块项目入市意见函；</w:t>
      </w:r>
    </w:p>
    <w:p w14:paraId="1F74AB28"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（3）北京市</w:t>
      </w:r>
      <w:proofErr w:type="gramStart"/>
      <w:r w:rsidRPr="001A7978">
        <w:rPr>
          <w:rFonts w:ascii="仿宋_GB2312" w:eastAsia="仿宋_GB2312" w:hint="eastAsia"/>
          <w:bCs/>
          <w:sz w:val="28"/>
          <w:szCs w:val="28"/>
          <w:lang w:bidi="en-US"/>
        </w:rPr>
        <w:t>大兴区</w:t>
      </w:r>
      <w:proofErr w:type="gramEnd"/>
      <w:r w:rsidRPr="001A7978">
        <w:rPr>
          <w:rFonts w:ascii="仿宋_GB2312" w:eastAsia="仿宋_GB2312" w:hint="eastAsia"/>
          <w:bCs/>
          <w:sz w:val="28"/>
          <w:szCs w:val="28"/>
          <w:lang w:bidi="en-US"/>
        </w:rPr>
        <w:t>住房和城乡建设委员会关于魏善庄镇集体经营性建设用地DX07-0303-0008等地块入市意见函；</w:t>
      </w:r>
    </w:p>
    <w:p w14:paraId="59D6DCC5"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（4）北京市</w:t>
      </w:r>
      <w:proofErr w:type="gramStart"/>
      <w:r w:rsidRPr="001A7978">
        <w:rPr>
          <w:rFonts w:ascii="仿宋_GB2312" w:eastAsia="仿宋_GB2312" w:hint="eastAsia"/>
          <w:bCs/>
          <w:sz w:val="28"/>
          <w:szCs w:val="28"/>
          <w:lang w:bidi="en-US"/>
        </w:rPr>
        <w:t>大兴区</w:t>
      </w:r>
      <w:proofErr w:type="gramEnd"/>
      <w:r w:rsidRPr="001A7978">
        <w:rPr>
          <w:rFonts w:ascii="仿宋_GB2312" w:eastAsia="仿宋_GB2312" w:hint="eastAsia"/>
          <w:bCs/>
          <w:sz w:val="28"/>
          <w:szCs w:val="28"/>
          <w:lang w:bidi="en-US"/>
        </w:rPr>
        <w:t>城市管理委员会关于《魏善庄镇集体经营性建设用地DX07-0303-0012地块》入市意见函；</w:t>
      </w:r>
    </w:p>
    <w:p w14:paraId="22E05719"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（5）北京市</w:t>
      </w:r>
      <w:proofErr w:type="gramStart"/>
      <w:r w:rsidRPr="001A7978">
        <w:rPr>
          <w:rFonts w:ascii="仿宋_GB2312" w:eastAsia="仿宋_GB2312" w:hint="eastAsia"/>
          <w:bCs/>
          <w:sz w:val="28"/>
          <w:szCs w:val="28"/>
          <w:lang w:bidi="en-US"/>
        </w:rPr>
        <w:t>大兴区水务</w:t>
      </w:r>
      <w:proofErr w:type="gramEnd"/>
      <w:r w:rsidRPr="001A7978">
        <w:rPr>
          <w:rFonts w:ascii="仿宋_GB2312" w:eastAsia="仿宋_GB2312" w:hint="eastAsia"/>
          <w:bCs/>
          <w:sz w:val="28"/>
          <w:szCs w:val="28"/>
          <w:lang w:bidi="en-US"/>
        </w:rPr>
        <w:t>局关于魏善庄镇集体经营性建设用地DX07-0303-0012地块入市意见的函；</w:t>
      </w:r>
    </w:p>
    <w:p w14:paraId="137A1248"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（6）北京市</w:t>
      </w:r>
      <w:proofErr w:type="gramStart"/>
      <w:r w:rsidRPr="001A7978">
        <w:rPr>
          <w:rFonts w:ascii="仿宋_GB2312" w:eastAsia="仿宋_GB2312" w:hint="eastAsia"/>
          <w:bCs/>
          <w:sz w:val="28"/>
          <w:szCs w:val="28"/>
          <w:lang w:bidi="en-US"/>
        </w:rPr>
        <w:t>大兴区园林绿化局</w:t>
      </w:r>
      <w:proofErr w:type="gramEnd"/>
      <w:r w:rsidRPr="001A7978">
        <w:rPr>
          <w:rFonts w:ascii="仿宋_GB2312" w:eastAsia="仿宋_GB2312" w:hint="eastAsia"/>
          <w:bCs/>
          <w:sz w:val="28"/>
          <w:szCs w:val="28"/>
          <w:lang w:bidi="en-US"/>
        </w:rPr>
        <w:t>关于魏善庄镇集体经营性建设用地DX07-0303-0012地块入市意见函；</w:t>
      </w:r>
    </w:p>
    <w:p w14:paraId="4D1C1079"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（7）北京市</w:t>
      </w:r>
      <w:proofErr w:type="gramStart"/>
      <w:r w:rsidRPr="001A7978">
        <w:rPr>
          <w:rFonts w:ascii="仿宋_GB2312" w:eastAsia="仿宋_GB2312" w:hint="eastAsia"/>
          <w:bCs/>
          <w:sz w:val="28"/>
          <w:szCs w:val="28"/>
          <w:lang w:bidi="en-US"/>
        </w:rPr>
        <w:t>大兴区</w:t>
      </w:r>
      <w:proofErr w:type="gramEnd"/>
      <w:r w:rsidRPr="001A7978">
        <w:rPr>
          <w:rFonts w:ascii="仿宋_GB2312" w:eastAsia="仿宋_GB2312" w:hint="eastAsia"/>
          <w:bCs/>
          <w:sz w:val="28"/>
          <w:szCs w:val="28"/>
          <w:lang w:bidi="en-US"/>
        </w:rPr>
        <w:t>新兴产业促进服务中心关于“大兴区魏善庄镇集体经营性建设用地D</w:t>
      </w:r>
      <w:r w:rsidRPr="001A7978">
        <w:rPr>
          <w:rFonts w:ascii="仿宋_GB2312" w:eastAsia="仿宋_GB2312"/>
          <w:bCs/>
          <w:sz w:val="28"/>
          <w:szCs w:val="28"/>
          <w:lang w:bidi="en-US"/>
        </w:rPr>
        <w:t>X07-0303-0012</w:t>
      </w:r>
      <w:r w:rsidRPr="001A7978">
        <w:rPr>
          <w:rFonts w:ascii="仿宋_GB2312" w:eastAsia="仿宋_GB2312" w:hint="eastAsia"/>
          <w:bCs/>
          <w:sz w:val="28"/>
          <w:szCs w:val="28"/>
          <w:lang w:bidi="en-US"/>
        </w:rPr>
        <w:t>地块”入市意见的函；</w:t>
      </w:r>
    </w:p>
    <w:p w14:paraId="48B0D443"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（8）北京市</w:t>
      </w:r>
      <w:proofErr w:type="gramStart"/>
      <w:r w:rsidRPr="001A7978">
        <w:rPr>
          <w:rFonts w:ascii="仿宋_GB2312" w:eastAsia="仿宋_GB2312" w:hint="eastAsia"/>
          <w:bCs/>
          <w:sz w:val="28"/>
          <w:szCs w:val="28"/>
          <w:lang w:bidi="en-US"/>
        </w:rPr>
        <w:t>大兴区</w:t>
      </w:r>
      <w:proofErr w:type="gramEnd"/>
      <w:r w:rsidRPr="001A7978">
        <w:rPr>
          <w:rFonts w:ascii="仿宋_GB2312" w:eastAsia="仿宋_GB2312" w:hint="eastAsia"/>
          <w:bCs/>
          <w:sz w:val="28"/>
          <w:szCs w:val="28"/>
          <w:lang w:bidi="en-US"/>
        </w:rPr>
        <w:t>生态环境局关于《魏善庄镇集体经营性建设用地DX07-0303-0008等地块》入市意见函；</w:t>
      </w:r>
    </w:p>
    <w:p w14:paraId="42CBF42B" w14:textId="77777777" w:rsidR="00094FE6" w:rsidRPr="001A7978" w:rsidRDefault="00A432DC">
      <w:pPr>
        <w:ind w:leftChars="200" w:left="420"/>
        <w:jc w:val="left"/>
        <w:rPr>
          <w:rFonts w:ascii="仿宋_GB2312" w:eastAsia="仿宋_GB2312"/>
          <w:bCs/>
          <w:sz w:val="28"/>
          <w:szCs w:val="28"/>
          <w:lang w:bidi="en-US"/>
        </w:rPr>
      </w:pPr>
      <w:r w:rsidRPr="001A7978">
        <w:rPr>
          <w:rFonts w:ascii="仿宋_GB2312" w:eastAsia="仿宋_GB2312" w:hint="eastAsia"/>
          <w:bCs/>
          <w:sz w:val="28"/>
          <w:szCs w:val="28"/>
          <w:lang w:bidi="en-US"/>
        </w:rPr>
        <w:t>（9）</w:t>
      </w:r>
      <w:proofErr w:type="gramStart"/>
      <w:r w:rsidRPr="001A7978">
        <w:rPr>
          <w:rFonts w:ascii="仿宋_GB2312" w:eastAsia="仿宋_GB2312" w:hint="eastAsia"/>
          <w:bCs/>
          <w:sz w:val="28"/>
          <w:szCs w:val="28"/>
          <w:lang w:bidi="en-US"/>
        </w:rPr>
        <w:t>大兴区经管站关于</w:t>
      </w:r>
      <w:proofErr w:type="gramEnd"/>
      <w:r w:rsidRPr="001A7978">
        <w:rPr>
          <w:rFonts w:ascii="仿宋_GB2312" w:eastAsia="仿宋_GB2312" w:hint="eastAsia"/>
          <w:bCs/>
          <w:sz w:val="28"/>
          <w:szCs w:val="28"/>
          <w:lang w:bidi="en-US"/>
        </w:rPr>
        <w:t>魏善庄镇集体经营性建设用地DX07-0303-0008等地块入市的意见函；</w:t>
      </w:r>
    </w:p>
    <w:p w14:paraId="2562E9B1" w14:textId="77777777" w:rsidR="00094FE6" w:rsidRPr="001A7978" w:rsidRDefault="00A432DC">
      <w:pPr>
        <w:jc w:val="left"/>
        <w:rPr>
          <w:rFonts w:ascii="仿宋_GB2312" w:eastAsia="仿宋_GB2312"/>
          <w:bCs/>
          <w:sz w:val="28"/>
          <w:szCs w:val="28"/>
          <w:lang w:bidi="en-US"/>
        </w:rPr>
      </w:pPr>
      <w:r w:rsidRPr="001A7978">
        <w:rPr>
          <w:rFonts w:ascii="仿宋_GB2312" w:eastAsia="仿宋_GB2312"/>
          <w:bCs/>
          <w:sz w:val="28"/>
          <w:szCs w:val="28"/>
          <w:lang w:bidi="en-US"/>
        </w:rPr>
        <w:t>9.</w:t>
      </w:r>
      <w:r w:rsidRPr="001A7978">
        <w:rPr>
          <w:rFonts w:ascii="仿宋_GB2312" w:eastAsia="仿宋_GB2312" w:hint="eastAsia"/>
          <w:bCs/>
          <w:sz w:val="28"/>
          <w:szCs w:val="28"/>
          <w:lang w:bidi="en-US"/>
        </w:rPr>
        <w:t>《北京市规划和自然资源委员会大兴分局关于大兴区魏善庄镇集体</w:t>
      </w:r>
      <w:r w:rsidRPr="001A7978">
        <w:rPr>
          <w:rFonts w:ascii="仿宋_GB2312" w:eastAsia="仿宋_GB2312" w:hint="eastAsia"/>
          <w:bCs/>
          <w:sz w:val="28"/>
          <w:szCs w:val="28"/>
          <w:lang w:bidi="en-US"/>
        </w:rPr>
        <w:lastRenderedPageBreak/>
        <w:t>建设用地项目市政工程规划方案综合的会议纪要》（2019年9月25日，第58期）；</w:t>
      </w:r>
    </w:p>
    <w:p w14:paraId="5EABFD7F" w14:textId="77777777" w:rsidR="00094FE6" w:rsidRPr="001A7978" w:rsidRDefault="00A432DC">
      <w:pPr>
        <w:jc w:val="left"/>
        <w:rPr>
          <w:rFonts w:ascii="仿宋_GB2312" w:eastAsia="仿宋_GB2312"/>
          <w:bCs/>
          <w:sz w:val="28"/>
          <w:szCs w:val="28"/>
          <w:lang w:bidi="en-US"/>
        </w:rPr>
      </w:pPr>
      <w:r w:rsidRPr="001A7978">
        <w:rPr>
          <w:rFonts w:ascii="仿宋_GB2312" w:eastAsia="仿宋_GB2312"/>
          <w:bCs/>
          <w:sz w:val="28"/>
          <w:szCs w:val="28"/>
          <w:lang w:bidi="en-US"/>
        </w:rPr>
        <w:t>10.</w:t>
      </w:r>
      <w:r w:rsidRPr="001A7978">
        <w:rPr>
          <w:rFonts w:ascii="仿宋_GB2312" w:eastAsia="仿宋_GB2312" w:hint="eastAsia"/>
          <w:bCs/>
          <w:sz w:val="28"/>
          <w:szCs w:val="28"/>
          <w:lang w:bidi="en-US"/>
        </w:rPr>
        <w:t>《北京市规划和国土资源管理委员会大兴分局关于大兴区魏善庄镇集体建设用地（D</w:t>
      </w:r>
      <w:r w:rsidRPr="001A7978">
        <w:rPr>
          <w:rFonts w:ascii="仿宋_GB2312" w:eastAsia="仿宋_GB2312"/>
          <w:bCs/>
          <w:sz w:val="28"/>
          <w:szCs w:val="28"/>
          <w:lang w:bidi="en-US"/>
        </w:rPr>
        <w:t>X07-0303-0001</w:t>
      </w:r>
      <w:r w:rsidRPr="001A7978">
        <w:rPr>
          <w:rFonts w:ascii="仿宋_GB2312" w:eastAsia="仿宋_GB2312" w:hint="eastAsia"/>
          <w:bCs/>
          <w:sz w:val="28"/>
          <w:szCs w:val="28"/>
          <w:lang w:bidi="en-US"/>
        </w:rPr>
        <w:t>等地块）道路工程设计方案的会议纪要》（2</w:t>
      </w:r>
      <w:r w:rsidRPr="001A7978">
        <w:rPr>
          <w:rFonts w:ascii="仿宋_GB2312" w:eastAsia="仿宋_GB2312"/>
          <w:bCs/>
          <w:sz w:val="28"/>
          <w:szCs w:val="28"/>
          <w:lang w:bidi="en-US"/>
        </w:rPr>
        <w:t>018</w:t>
      </w:r>
      <w:r w:rsidRPr="001A7978">
        <w:rPr>
          <w:rFonts w:ascii="仿宋_GB2312" w:eastAsia="仿宋_GB2312" w:hint="eastAsia"/>
          <w:bCs/>
          <w:sz w:val="28"/>
          <w:szCs w:val="28"/>
          <w:lang w:bidi="en-US"/>
        </w:rPr>
        <w:t>年9月2</w:t>
      </w:r>
      <w:r w:rsidRPr="001A7978">
        <w:rPr>
          <w:rFonts w:ascii="仿宋_GB2312" w:eastAsia="仿宋_GB2312"/>
          <w:bCs/>
          <w:sz w:val="28"/>
          <w:szCs w:val="28"/>
          <w:lang w:bidi="en-US"/>
        </w:rPr>
        <w:t>5</w:t>
      </w:r>
      <w:r w:rsidRPr="001A7978">
        <w:rPr>
          <w:rFonts w:ascii="仿宋_GB2312" w:eastAsia="仿宋_GB2312" w:hint="eastAsia"/>
          <w:bCs/>
          <w:sz w:val="28"/>
          <w:szCs w:val="28"/>
          <w:lang w:bidi="en-US"/>
        </w:rPr>
        <w:t>日，第5</w:t>
      </w:r>
      <w:r w:rsidRPr="001A7978">
        <w:rPr>
          <w:rFonts w:ascii="仿宋_GB2312" w:eastAsia="仿宋_GB2312"/>
          <w:bCs/>
          <w:sz w:val="28"/>
          <w:szCs w:val="28"/>
          <w:lang w:bidi="en-US"/>
        </w:rPr>
        <w:t>5</w:t>
      </w:r>
      <w:r w:rsidRPr="001A7978">
        <w:rPr>
          <w:rFonts w:ascii="仿宋_GB2312" w:eastAsia="仿宋_GB2312" w:hint="eastAsia"/>
          <w:bCs/>
          <w:sz w:val="28"/>
          <w:szCs w:val="28"/>
          <w:lang w:bidi="en-US"/>
        </w:rPr>
        <w:t>期）</w:t>
      </w:r>
    </w:p>
    <w:p w14:paraId="0728D4F2" w14:textId="77777777" w:rsidR="00094FE6" w:rsidRPr="001A7978" w:rsidRDefault="00094FE6">
      <w:pPr>
        <w:pStyle w:val="TOC1"/>
        <w:jc w:val="both"/>
        <w:rPr>
          <w:lang w:bidi="en-US"/>
        </w:rPr>
      </w:pPr>
    </w:p>
    <w:p w14:paraId="447DF94B" w14:textId="77777777" w:rsidR="00094FE6" w:rsidRPr="001A7978" w:rsidRDefault="00094FE6">
      <w:pPr>
        <w:jc w:val="left"/>
        <w:rPr>
          <w:rFonts w:ascii="仿宋_GB2312" w:eastAsia="仿宋_GB2312"/>
          <w:bCs/>
          <w:sz w:val="28"/>
          <w:szCs w:val="28"/>
          <w:lang w:bidi="en-US"/>
        </w:rPr>
        <w:sectPr w:rsidR="00094FE6" w:rsidRPr="001A7978">
          <w:footerReference w:type="even" r:id="rId9"/>
          <w:footerReference w:type="default" r:id="rId10"/>
          <w:pgSz w:w="11906" w:h="16838"/>
          <w:pgMar w:top="1440" w:right="1800" w:bottom="1440" w:left="1800" w:header="851" w:footer="992" w:gutter="0"/>
          <w:pgNumType w:start="1"/>
          <w:cols w:space="720"/>
          <w:titlePg/>
          <w:docGrid w:type="lines" w:linePitch="312"/>
        </w:sectPr>
      </w:pPr>
    </w:p>
    <w:p w14:paraId="2FD1809F" w14:textId="3B335588" w:rsidR="00094FE6" w:rsidRPr="001A7978" w:rsidRDefault="00A432DC">
      <w:pPr>
        <w:pStyle w:val="1"/>
        <w:spacing w:before="0" w:line="240" w:lineRule="auto"/>
        <w:rPr>
          <w:rFonts w:ascii="宋体" w:hAnsi="宋体"/>
          <w:sz w:val="36"/>
          <w:szCs w:val="36"/>
        </w:rPr>
      </w:pPr>
      <w:bookmarkStart w:id="8" w:name="_Toc15015"/>
      <w:bookmarkStart w:id="9" w:name="_Toc124869071"/>
      <w:bookmarkEnd w:id="1"/>
      <w:proofErr w:type="gramStart"/>
      <w:r w:rsidRPr="001A7978">
        <w:rPr>
          <w:rFonts w:ascii="宋体" w:hAnsi="宋体" w:hint="eastAsia"/>
          <w:sz w:val="36"/>
          <w:szCs w:val="36"/>
        </w:rPr>
        <w:lastRenderedPageBreak/>
        <w:t>大兴区</w:t>
      </w:r>
      <w:proofErr w:type="gramEnd"/>
      <w:r w:rsidRPr="001A7978">
        <w:rPr>
          <w:rFonts w:ascii="宋体" w:hAnsi="宋体" w:hint="eastAsia"/>
          <w:sz w:val="36"/>
          <w:szCs w:val="36"/>
        </w:rPr>
        <w:t>魏善庄镇集体经营性建设用地入市试点（北部组团）项目</w:t>
      </w:r>
      <w:r w:rsidRPr="001A7978">
        <w:rPr>
          <w:rFonts w:ascii="宋体" w:hAnsi="宋体"/>
          <w:sz w:val="36"/>
          <w:szCs w:val="36"/>
        </w:rPr>
        <w:t>DX07-0303-0012</w:t>
      </w:r>
      <w:r w:rsidR="00E01775" w:rsidRPr="001A7978">
        <w:rPr>
          <w:rFonts w:ascii="宋体" w:hAnsi="宋体" w:hint="eastAsia"/>
          <w:sz w:val="36"/>
          <w:szCs w:val="36"/>
        </w:rPr>
        <w:t>地块</w:t>
      </w:r>
      <w:r w:rsidRPr="001A7978">
        <w:rPr>
          <w:rFonts w:ascii="宋体" w:hAnsi="宋体"/>
          <w:sz w:val="36"/>
          <w:szCs w:val="36"/>
        </w:rPr>
        <w:t>使用权</w:t>
      </w:r>
      <w:r w:rsidRPr="001A7978">
        <w:rPr>
          <w:rFonts w:ascii="宋体" w:hAnsi="宋体" w:hint="eastAsia"/>
          <w:sz w:val="36"/>
          <w:szCs w:val="36"/>
        </w:rPr>
        <w:t>挂牌</w:t>
      </w:r>
      <w:r w:rsidRPr="001A7978">
        <w:rPr>
          <w:rFonts w:ascii="宋体" w:hAnsi="宋体"/>
          <w:sz w:val="36"/>
          <w:szCs w:val="36"/>
        </w:rPr>
        <w:t>出让公告</w:t>
      </w:r>
      <w:bookmarkEnd w:id="8"/>
      <w:bookmarkEnd w:id="9"/>
    </w:p>
    <w:bookmarkEnd w:id="0"/>
    <w:bookmarkEnd w:id="2"/>
    <w:bookmarkEnd w:id="3"/>
    <w:bookmarkEnd w:id="4"/>
    <w:bookmarkEnd w:id="5"/>
    <w:bookmarkEnd w:id="6"/>
    <w:bookmarkEnd w:id="7"/>
    <w:p w14:paraId="13402D74" w14:textId="77777777" w:rsidR="00094FE6" w:rsidRPr="001A7978" w:rsidRDefault="00A432DC">
      <w:pPr>
        <w:tabs>
          <w:tab w:val="left" w:pos="1297"/>
        </w:tabs>
        <w:spacing w:line="54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rPr>
        <w:t>根据国家和北京市关于集体经营性建设用地入市的相关规定，经北京市</w:t>
      </w:r>
      <w:proofErr w:type="gramStart"/>
      <w:r w:rsidRPr="001A7978">
        <w:rPr>
          <w:rFonts w:ascii="仿宋_GB2312" w:eastAsia="仿宋_GB2312" w:hAnsi="仿宋_GB2312" w:cs="仿宋_GB2312" w:hint="eastAsia"/>
          <w:sz w:val="28"/>
        </w:rPr>
        <w:t>大兴区</w:t>
      </w:r>
      <w:proofErr w:type="gramEnd"/>
      <w:r w:rsidRPr="001A7978">
        <w:rPr>
          <w:rFonts w:ascii="仿宋_GB2312" w:eastAsia="仿宋_GB2312" w:hAnsi="仿宋_GB2312" w:cs="仿宋_GB2312" w:hint="eastAsia"/>
          <w:sz w:val="28"/>
        </w:rPr>
        <w:t>人</w:t>
      </w:r>
      <w:r w:rsidRPr="001A7978">
        <w:rPr>
          <w:rFonts w:ascii="仿宋_GB2312" w:eastAsia="仿宋_GB2312" w:hAnsi="仿宋_GB2312" w:cs="仿宋_GB2312" w:hint="eastAsia"/>
          <w:sz w:val="28"/>
          <w:szCs w:val="28"/>
        </w:rPr>
        <w:t>民政府批准，</w:t>
      </w:r>
      <w:r w:rsidRPr="001A7978">
        <w:rPr>
          <w:rFonts w:ascii="仿宋_GB2312" w:eastAsia="仿宋_GB2312" w:hAnsi="仿宋_GB2312" w:cs="仿宋_GB2312" w:hint="eastAsia"/>
          <w:sz w:val="28"/>
        </w:rPr>
        <w:t>北京兴瑞临福置业有限公司决定</w:t>
      </w:r>
      <w:r w:rsidRPr="001A7978">
        <w:rPr>
          <w:rFonts w:ascii="仿宋_GB2312" w:eastAsia="仿宋_GB2312" w:hAnsi="仿宋_GB2312" w:cs="仿宋_GB2312" w:hint="eastAsia"/>
          <w:sz w:val="28"/>
          <w:szCs w:val="28"/>
        </w:rPr>
        <w:t>在北京市土地交易市场大兴分市场公开挂牌出让</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魏善庄镇集体经营性建设用地入市试点（北部组团）项目DX07-0303-0012地块使用权。</w:t>
      </w:r>
    </w:p>
    <w:p w14:paraId="201C7EE1" w14:textId="77777777" w:rsidR="00094FE6" w:rsidRPr="001A7978" w:rsidRDefault="00A432DC">
      <w:pPr>
        <w:spacing w:line="540" w:lineRule="exact"/>
        <w:ind w:right="-108" w:firstLineChars="225" w:firstLine="630"/>
        <w:jc w:val="left"/>
        <w:rPr>
          <w:rFonts w:ascii="仿宋_GB2312" w:eastAsia="仿宋_GB2312" w:hAnsi="仿宋_GB2312" w:cs="仿宋_GB2312"/>
          <w:sz w:val="28"/>
        </w:rPr>
      </w:pPr>
      <w:r w:rsidRPr="001A7978">
        <w:rPr>
          <w:rFonts w:ascii="仿宋_GB2312" w:eastAsia="仿宋_GB2312" w:hAnsi="仿宋_GB2312" w:cs="仿宋_GB2312" w:hint="eastAsia"/>
          <w:sz w:val="28"/>
        </w:rPr>
        <w:t>一、宗地基本情况</w:t>
      </w:r>
    </w:p>
    <w:p w14:paraId="003C3903" w14:textId="77777777" w:rsidR="00094FE6" w:rsidRPr="001A7978" w:rsidRDefault="00A432DC">
      <w:pPr>
        <w:tabs>
          <w:tab w:val="left" w:pos="1297"/>
        </w:tabs>
        <w:spacing w:line="540" w:lineRule="exact"/>
        <w:ind w:firstLineChars="200" w:firstLine="560"/>
        <w:rPr>
          <w:rFonts w:ascii="仿宋_GB2312" w:eastAsia="仿宋_GB2312" w:hAnsi="仿宋_GB2312" w:cs="仿宋_GB2312"/>
          <w:sz w:val="28"/>
        </w:rPr>
      </w:pPr>
      <w:r w:rsidRPr="001A7978">
        <w:rPr>
          <w:rFonts w:ascii="仿宋_GB2312" w:eastAsia="仿宋_GB2312" w:hAnsi="仿宋_GB2312" w:cs="仿宋_GB2312" w:hint="eastAsia"/>
          <w:sz w:val="28"/>
          <w:szCs w:val="28"/>
        </w:rPr>
        <w:t>本次挂牌出让宗地位于魏善庄镇，具体四至范围是：东至规划龙威大街，南</w:t>
      </w:r>
      <w:proofErr w:type="gramStart"/>
      <w:r w:rsidRPr="001A7978">
        <w:rPr>
          <w:rFonts w:ascii="仿宋_GB2312" w:eastAsia="仿宋_GB2312" w:hAnsi="仿宋_GB2312" w:cs="仿宋_GB2312" w:hint="eastAsia"/>
          <w:sz w:val="28"/>
          <w:szCs w:val="28"/>
        </w:rPr>
        <w:t>至规划</w:t>
      </w:r>
      <w:proofErr w:type="gramEnd"/>
      <w:r w:rsidRPr="001A7978">
        <w:rPr>
          <w:rFonts w:ascii="仿宋_GB2312" w:eastAsia="仿宋_GB2312" w:hAnsi="仿宋_GB2312" w:cs="仿宋_GB2312" w:hint="eastAsia"/>
          <w:sz w:val="28"/>
          <w:szCs w:val="28"/>
        </w:rPr>
        <w:t>龙海东路，西</w:t>
      </w:r>
      <w:proofErr w:type="gramStart"/>
      <w:r w:rsidRPr="001A7978">
        <w:rPr>
          <w:rFonts w:ascii="仿宋_GB2312" w:eastAsia="仿宋_GB2312" w:hAnsi="仿宋_GB2312" w:cs="仿宋_GB2312" w:hint="eastAsia"/>
          <w:sz w:val="28"/>
          <w:szCs w:val="28"/>
        </w:rPr>
        <w:t>至规划龙</w:t>
      </w:r>
      <w:proofErr w:type="gramEnd"/>
      <w:r w:rsidRPr="001A7978">
        <w:rPr>
          <w:rFonts w:ascii="仿宋_GB2312" w:eastAsia="仿宋_GB2312" w:hAnsi="仿宋_GB2312" w:cs="仿宋_GB2312" w:hint="eastAsia"/>
          <w:sz w:val="28"/>
          <w:szCs w:val="28"/>
        </w:rPr>
        <w:t>飞大街，北至规划龙瀚路。</w:t>
      </w:r>
      <w:r w:rsidRPr="001A7978">
        <w:rPr>
          <w:rFonts w:ascii="仿宋_GB2312" w:eastAsia="仿宋_GB2312" w:hAnsi="仿宋_GB2312" w:cs="仿宋_GB2312" w:hint="eastAsia"/>
          <w:sz w:val="28"/>
        </w:rPr>
        <w:t>该宗地以</w:t>
      </w:r>
      <w:r w:rsidRPr="001A7978">
        <w:rPr>
          <w:rFonts w:ascii="仿宋_GB2312" w:eastAsia="仿宋_GB2312" w:hAnsi="仿宋_GB2312" w:cs="仿宋_GB2312" w:hint="eastAsia"/>
          <w:sz w:val="28"/>
          <w:szCs w:val="28"/>
        </w:rPr>
        <w:t>临时“三通一平”（“三通”指通临路、具备临水、临电的接入条件；“一平”指</w:t>
      </w:r>
      <w:proofErr w:type="gramStart"/>
      <w:r w:rsidRPr="001A7978">
        <w:rPr>
          <w:rFonts w:ascii="仿宋_GB2312" w:eastAsia="仿宋_GB2312" w:hAnsi="仿宋_GB2312" w:cs="仿宋_GB2312" w:hint="eastAsia"/>
          <w:sz w:val="28"/>
          <w:szCs w:val="28"/>
        </w:rPr>
        <w:t>除最终</w:t>
      </w:r>
      <w:proofErr w:type="gramEnd"/>
      <w:r w:rsidRPr="001A7978">
        <w:rPr>
          <w:rFonts w:ascii="仿宋_GB2312" w:eastAsia="仿宋_GB2312" w:hAnsi="仿宋_GB2312" w:cs="仿宋_GB2312" w:hint="eastAsia"/>
          <w:sz w:val="28"/>
          <w:szCs w:val="28"/>
        </w:rPr>
        <w:t>可保留及涉及二级开发单位继续使用的地上物外，无其他施工障碍物的场地自然平整），竣工验收前达到“六通一平” （“六通”指通路、通上水（给水、再生水）、通下水（雨水、污水）、通电（仅管沟）、通讯（电信、有线电视）、通燃气；“一平”指</w:t>
      </w:r>
      <w:proofErr w:type="gramStart"/>
      <w:r w:rsidRPr="001A7978">
        <w:rPr>
          <w:rFonts w:ascii="仿宋_GB2312" w:eastAsia="仿宋_GB2312" w:hAnsi="仿宋_GB2312" w:cs="仿宋_GB2312" w:hint="eastAsia"/>
          <w:sz w:val="28"/>
          <w:szCs w:val="28"/>
        </w:rPr>
        <w:t>除最终</w:t>
      </w:r>
      <w:proofErr w:type="gramEnd"/>
      <w:r w:rsidRPr="001A7978">
        <w:rPr>
          <w:rFonts w:ascii="仿宋_GB2312" w:eastAsia="仿宋_GB2312" w:hAnsi="仿宋_GB2312" w:cs="仿宋_GB2312" w:hint="eastAsia"/>
          <w:sz w:val="28"/>
          <w:szCs w:val="28"/>
        </w:rPr>
        <w:t>可保留及涉及二级开发单位继续使用的地上物外，无其它施工障碍物的场地自然平整）。</w:t>
      </w:r>
    </w:p>
    <w:p w14:paraId="2163CF34" w14:textId="77777777" w:rsidR="00094FE6" w:rsidRPr="001A7978" w:rsidRDefault="00A432DC">
      <w:pPr>
        <w:tabs>
          <w:tab w:val="left" w:pos="1297"/>
        </w:tabs>
        <w:spacing w:line="540" w:lineRule="exact"/>
        <w:rPr>
          <w:rFonts w:ascii="仿宋_GB2312" w:eastAsia="仿宋_GB2312" w:hAnsi="仿宋_GB2312" w:cs="仿宋_GB2312"/>
          <w:sz w:val="28"/>
        </w:rPr>
      </w:pPr>
      <w:r w:rsidRPr="001A7978">
        <w:rPr>
          <w:rFonts w:ascii="仿宋_GB2312" w:eastAsia="仿宋_GB2312" w:hAnsi="仿宋_GB2312" w:cs="仿宋_GB2312" w:hint="eastAsia"/>
          <w:sz w:val="28"/>
        </w:rPr>
        <w:t>规划经济技术指标如下表：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667"/>
        <w:gridCol w:w="1418"/>
        <w:gridCol w:w="1451"/>
        <w:gridCol w:w="2204"/>
      </w:tblGrid>
      <w:tr w:rsidR="001A7978" w:rsidRPr="001A7978" w14:paraId="5A508945" w14:textId="77777777">
        <w:trPr>
          <w:cantSplit/>
          <w:trHeight w:val="770"/>
          <w:jc w:val="center"/>
        </w:trPr>
        <w:tc>
          <w:tcPr>
            <w:tcW w:w="2120" w:type="dxa"/>
            <w:vAlign w:val="center"/>
          </w:tcPr>
          <w:p w14:paraId="5922CD26"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挂牌编号</w:t>
            </w:r>
          </w:p>
        </w:tc>
        <w:tc>
          <w:tcPr>
            <w:tcW w:w="1667" w:type="dxa"/>
            <w:vAlign w:val="center"/>
          </w:tcPr>
          <w:p w14:paraId="27250326"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建筑使用性质</w:t>
            </w:r>
          </w:p>
        </w:tc>
        <w:tc>
          <w:tcPr>
            <w:tcW w:w="1418" w:type="dxa"/>
            <w:vAlign w:val="center"/>
          </w:tcPr>
          <w:p w14:paraId="51F68233"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出让年限</w:t>
            </w:r>
          </w:p>
        </w:tc>
        <w:tc>
          <w:tcPr>
            <w:tcW w:w="1451" w:type="dxa"/>
            <w:vAlign w:val="center"/>
          </w:tcPr>
          <w:p w14:paraId="78EDBD9C"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土地面积</w:t>
            </w:r>
          </w:p>
          <w:p w14:paraId="538FF6C4"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（平方米）</w:t>
            </w:r>
          </w:p>
        </w:tc>
        <w:tc>
          <w:tcPr>
            <w:tcW w:w="2204" w:type="dxa"/>
            <w:vAlign w:val="center"/>
          </w:tcPr>
          <w:p w14:paraId="54FAA906"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地上建筑控制规模</w:t>
            </w:r>
          </w:p>
          <w:p w14:paraId="2F3333A2"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(平方米)</w:t>
            </w:r>
          </w:p>
        </w:tc>
      </w:tr>
      <w:tr w:rsidR="001A7978" w:rsidRPr="001A7978" w14:paraId="5389EF8D" w14:textId="77777777">
        <w:trPr>
          <w:cantSplit/>
          <w:trHeight w:val="1133"/>
          <w:jc w:val="center"/>
        </w:trPr>
        <w:tc>
          <w:tcPr>
            <w:tcW w:w="2120" w:type="dxa"/>
            <w:vAlign w:val="center"/>
          </w:tcPr>
          <w:p w14:paraId="5EAEF77A"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京</w:t>
            </w:r>
            <w:proofErr w:type="gramStart"/>
            <w:r w:rsidRPr="001A7978">
              <w:rPr>
                <w:rFonts w:ascii="仿宋_GB2312" w:eastAsia="仿宋_GB2312" w:hAnsi="仿宋_GB2312" w:cs="仿宋_GB2312" w:hint="eastAsia"/>
                <w:spacing w:val="0"/>
                <w:sz w:val="24"/>
              </w:rPr>
              <w:t>规</w:t>
            </w:r>
            <w:proofErr w:type="gramEnd"/>
            <w:r w:rsidRPr="001A7978">
              <w:rPr>
                <w:rFonts w:ascii="仿宋_GB2312" w:eastAsia="仿宋_GB2312" w:hAnsi="仿宋_GB2312" w:cs="仿宋_GB2312" w:hint="eastAsia"/>
                <w:spacing w:val="0"/>
                <w:sz w:val="24"/>
              </w:rPr>
              <w:t>自集使挂（兴）[2023]001号</w:t>
            </w:r>
          </w:p>
        </w:tc>
        <w:tc>
          <w:tcPr>
            <w:tcW w:w="1667" w:type="dxa"/>
            <w:vAlign w:val="center"/>
          </w:tcPr>
          <w:p w14:paraId="7958F43C"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F81</w:t>
            </w:r>
            <w:proofErr w:type="gramStart"/>
            <w:r w:rsidRPr="001A7978">
              <w:rPr>
                <w:rFonts w:ascii="仿宋_GB2312" w:eastAsia="仿宋_GB2312" w:hAnsi="仿宋_GB2312" w:cs="仿宋_GB2312" w:hint="eastAsia"/>
                <w:spacing w:val="0"/>
                <w:sz w:val="24"/>
              </w:rPr>
              <w:t>绿隔产业</w:t>
            </w:r>
            <w:proofErr w:type="gramEnd"/>
          </w:p>
          <w:p w14:paraId="649E97BB"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用地（建设共有产权住房）</w:t>
            </w:r>
          </w:p>
        </w:tc>
        <w:tc>
          <w:tcPr>
            <w:tcW w:w="1418" w:type="dxa"/>
            <w:vAlign w:val="center"/>
          </w:tcPr>
          <w:p w14:paraId="332FDD8A" w14:textId="77777777" w:rsidR="00094FE6" w:rsidRPr="001A7978" w:rsidRDefault="00A432DC">
            <w:pPr>
              <w:pStyle w:val="31"/>
              <w:spacing w:line="540" w:lineRule="exact"/>
              <w:ind w:firstLineChars="0" w:firstLine="0"/>
              <w:jc w:val="center"/>
              <w:rPr>
                <w:rFonts w:ascii="仿宋_GB2312" w:eastAsia="仿宋_GB2312" w:hAnsi="仿宋_GB2312" w:cs="仿宋_GB2312"/>
                <w:spacing w:val="0"/>
                <w:sz w:val="24"/>
              </w:rPr>
            </w:pPr>
            <w:r w:rsidRPr="001A7978">
              <w:rPr>
                <w:rFonts w:ascii="仿宋_GB2312" w:eastAsia="仿宋_GB2312" w:hAnsi="仿宋_GB2312" w:cs="仿宋_GB2312" w:hint="eastAsia"/>
                <w:spacing w:val="0"/>
                <w:sz w:val="24"/>
              </w:rPr>
              <w:t>70年</w:t>
            </w:r>
          </w:p>
        </w:tc>
        <w:tc>
          <w:tcPr>
            <w:tcW w:w="1451" w:type="dxa"/>
            <w:vAlign w:val="center"/>
          </w:tcPr>
          <w:p w14:paraId="4E52D398" w14:textId="77777777" w:rsidR="00094FE6" w:rsidRPr="001A7978" w:rsidRDefault="00A432DC">
            <w:pPr>
              <w:spacing w:line="540" w:lineRule="exact"/>
              <w:jc w:val="center"/>
              <w:rPr>
                <w:rFonts w:ascii="仿宋_GB2312" w:eastAsia="仿宋_GB2312" w:hAnsi="仿宋_GB2312" w:cs="仿宋_GB2312"/>
                <w:kern w:val="15"/>
                <w:sz w:val="24"/>
                <w:u w:val="single"/>
              </w:rPr>
            </w:pPr>
            <w:r w:rsidRPr="001A7978">
              <w:rPr>
                <w:rFonts w:ascii="仿宋_GB2312" w:eastAsia="仿宋_GB2312" w:hAnsi="仿宋_GB2312" w:cs="仿宋_GB2312" w:hint="eastAsia"/>
                <w:sz w:val="24"/>
              </w:rPr>
              <w:t>52499.52</w:t>
            </w:r>
          </w:p>
        </w:tc>
        <w:tc>
          <w:tcPr>
            <w:tcW w:w="2204" w:type="dxa"/>
            <w:vAlign w:val="center"/>
          </w:tcPr>
          <w:p w14:paraId="5A8C4D9A" w14:textId="77777777" w:rsidR="00094FE6" w:rsidRPr="001A7978" w:rsidRDefault="00A432DC">
            <w:pPr>
              <w:spacing w:line="540" w:lineRule="exact"/>
              <w:jc w:val="center"/>
              <w:rPr>
                <w:rFonts w:ascii="仿宋_GB2312" w:eastAsia="仿宋_GB2312" w:hAnsi="仿宋_GB2312" w:cs="仿宋_GB2312"/>
                <w:kern w:val="15"/>
                <w:sz w:val="24"/>
              </w:rPr>
            </w:pPr>
            <w:r w:rsidRPr="001A7978">
              <w:rPr>
                <w:rFonts w:ascii="仿宋_GB2312" w:eastAsia="仿宋_GB2312" w:hAnsi="仿宋_GB2312" w:cs="仿宋_GB2312" w:hint="eastAsia"/>
                <w:sz w:val="24"/>
              </w:rPr>
              <w:t>≤115498.944</w:t>
            </w:r>
          </w:p>
        </w:tc>
      </w:tr>
    </w:tbl>
    <w:p w14:paraId="6DB7CF8F" w14:textId="77777777" w:rsidR="00094FE6" w:rsidRPr="001A7978" w:rsidRDefault="00A432DC">
      <w:pPr>
        <w:pStyle w:val="aa"/>
        <w:spacing w:line="540" w:lineRule="exact"/>
        <w:ind w:firstLineChars="200" w:firstLine="560"/>
        <w:rPr>
          <w:rFonts w:hAnsi="仿宋_GB2312" w:cs="仿宋_GB2312"/>
          <w:sz w:val="28"/>
          <w:szCs w:val="28"/>
        </w:rPr>
      </w:pPr>
      <w:r w:rsidRPr="001A7978">
        <w:rPr>
          <w:rFonts w:hAnsi="仿宋_GB2312" w:cs="仿宋_GB2312" w:hint="eastAsia"/>
          <w:sz w:val="28"/>
          <w:szCs w:val="28"/>
        </w:rPr>
        <w:t>二、挂牌出让起始价为人民币139616.77万元，竞价阶梯为人民</w:t>
      </w:r>
      <w:r w:rsidRPr="001A7978">
        <w:rPr>
          <w:rFonts w:hAnsi="仿宋_GB2312" w:cs="仿宋_GB2312" w:hint="eastAsia"/>
          <w:sz w:val="28"/>
          <w:szCs w:val="28"/>
        </w:rPr>
        <w:lastRenderedPageBreak/>
        <w:t>币800万元整，竞买保证金为人民币42000万元整。</w:t>
      </w:r>
    </w:p>
    <w:p w14:paraId="3FA28AE6" w14:textId="77777777" w:rsidR="00094FE6" w:rsidRPr="001A7978" w:rsidRDefault="00A432DC">
      <w:pPr>
        <w:pStyle w:val="aa"/>
        <w:spacing w:line="540" w:lineRule="exact"/>
        <w:ind w:firstLineChars="200" w:firstLine="560"/>
        <w:rPr>
          <w:rFonts w:hAnsi="仿宋_GB2312" w:cs="仿宋_GB2312"/>
          <w:sz w:val="28"/>
          <w:szCs w:val="28"/>
        </w:rPr>
      </w:pPr>
      <w:r w:rsidRPr="001A7978">
        <w:rPr>
          <w:rFonts w:hAnsi="仿宋_GB2312" w:cs="仿宋_GB2312" w:hint="eastAsia"/>
          <w:sz w:val="28"/>
          <w:szCs w:val="28"/>
        </w:rPr>
        <w:t>三、中华人民共和国境内外企业、其他组织和个人（除法律另有规定外）均可参加竞买，可独立竞买也可以联合竞买。法定代表人相同或者控股股东相同的公司不能同时参加同一项目的竞买（国家控股公司除外）。</w:t>
      </w:r>
    </w:p>
    <w:p w14:paraId="59B76D66" w14:textId="77777777" w:rsidR="00094FE6" w:rsidRPr="001A7978" w:rsidRDefault="00A432DC">
      <w:pPr>
        <w:pStyle w:val="aa"/>
        <w:spacing w:line="540" w:lineRule="exact"/>
        <w:ind w:firstLine="630"/>
        <w:rPr>
          <w:rFonts w:hAnsi="仿宋_GB2312" w:cs="仿宋_GB2312"/>
          <w:sz w:val="28"/>
          <w:szCs w:val="28"/>
        </w:rPr>
      </w:pPr>
      <w:r w:rsidRPr="001A7978">
        <w:rPr>
          <w:rFonts w:hAnsi="仿宋_GB2312" w:cs="仿宋_GB2312" w:hint="eastAsia"/>
          <w:sz w:val="28"/>
          <w:szCs w:val="28"/>
        </w:rPr>
        <w:t>四、本次出让宗地F81建筑规模全部建设“共有产权住房”，销售均价28000元/平方米（含全装修费用），具体要求严格按照本项目挂牌文件及政府出台的相关文件执行。</w:t>
      </w:r>
    </w:p>
    <w:p w14:paraId="6CECC5B5" w14:textId="77777777" w:rsidR="00094FE6" w:rsidRPr="001A7978" w:rsidRDefault="00A432DC">
      <w:pPr>
        <w:pStyle w:val="aa"/>
        <w:spacing w:line="540" w:lineRule="exact"/>
        <w:ind w:firstLine="630"/>
        <w:rPr>
          <w:rFonts w:hAnsi="仿宋_GB2312" w:cs="仿宋_GB2312"/>
          <w:sz w:val="28"/>
          <w:szCs w:val="28"/>
        </w:rPr>
      </w:pPr>
      <w:r w:rsidRPr="001A7978">
        <w:rPr>
          <w:rFonts w:hAnsi="仿宋_GB2312" w:cs="仿宋_GB2312" w:hint="eastAsia"/>
          <w:sz w:val="28"/>
          <w:szCs w:val="28"/>
        </w:rPr>
        <w:t>五、该宗地入市交易公告为20个日历日，挂牌竞价期限不少于10个工作日，自收到第一份有效竞买报价单当日起，至延后的第11个工作日15:00止为挂牌竞价时间。</w:t>
      </w:r>
    </w:p>
    <w:p w14:paraId="5269A0EC" w14:textId="77777777" w:rsidR="00094FE6" w:rsidRPr="001A7978" w:rsidRDefault="00A432DC">
      <w:pPr>
        <w:pStyle w:val="aa"/>
        <w:spacing w:line="540" w:lineRule="exact"/>
        <w:ind w:firstLine="630"/>
        <w:rPr>
          <w:rFonts w:hAnsi="仿宋_GB2312" w:cs="仿宋_GB2312"/>
          <w:sz w:val="28"/>
          <w:szCs w:val="28"/>
        </w:rPr>
      </w:pPr>
      <w:r w:rsidRPr="001A7978">
        <w:rPr>
          <w:rFonts w:hAnsi="仿宋_GB2312" w:cs="仿宋_GB2312" w:hint="eastAsia"/>
          <w:sz w:val="28"/>
          <w:szCs w:val="28"/>
        </w:rPr>
        <w:t>六、本次挂牌不接受电话、邮寄及口头报价。</w:t>
      </w:r>
    </w:p>
    <w:p w14:paraId="394F546D" w14:textId="77777777" w:rsidR="00094FE6" w:rsidRPr="001A7978" w:rsidRDefault="00A432DC">
      <w:pPr>
        <w:pStyle w:val="aa"/>
        <w:spacing w:line="540" w:lineRule="exact"/>
        <w:ind w:firstLine="630"/>
        <w:rPr>
          <w:rFonts w:hAnsi="仿宋_GB2312" w:cs="仿宋_GB2312"/>
          <w:sz w:val="28"/>
          <w:szCs w:val="28"/>
        </w:rPr>
      </w:pPr>
      <w:r w:rsidRPr="001A7978">
        <w:rPr>
          <w:rFonts w:hAnsi="仿宋_GB2312" w:cs="仿宋_GB2312" w:hint="eastAsia"/>
          <w:sz w:val="28"/>
          <w:szCs w:val="28"/>
        </w:rPr>
        <w:t>七、本次挂牌出让的详细资料和竞买要求请参阅有关挂牌文件。挂牌公告文件于</w:t>
      </w:r>
      <w:r w:rsidRPr="001A7978">
        <w:rPr>
          <w:rFonts w:hAnsi="仿宋_GB2312" w:cs="仿宋_GB2312"/>
          <w:sz w:val="28"/>
          <w:szCs w:val="28"/>
        </w:rPr>
        <w:t>2023年1月19日</w:t>
      </w:r>
      <w:r w:rsidRPr="001A7978">
        <w:rPr>
          <w:rFonts w:hAnsi="仿宋_GB2312" w:cs="仿宋_GB2312" w:hint="eastAsia"/>
          <w:sz w:val="28"/>
          <w:szCs w:val="28"/>
        </w:rPr>
        <w:t>起由竞买人在北京市规划和自然资源委员会官方网站自行下载。</w:t>
      </w:r>
    </w:p>
    <w:p w14:paraId="3366B982" w14:textId="77777777" w:rsidR="00094FE6" w:rsidRPr="001A7978" w:rsidRDefault="00094FE6" w:rsidP="00E01775"/>
    <w:p w14:paraId="06E776E3" w14:textId="77777777" w:rsidR="00094FE6" w:rsidRPr="001A7978" w:rsidRDefault="00A432DC">
      <w:pPr>
        <w:spacing w:line="540" w:lineRule="exact"/>
        <w:ind w:right="-10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北京市土地交易市场大兴分市场</w:t>
      </w:r>
    </w:p>
    <w:p w14:paraId="78C8A0F4" w14:textId="77777777" w:rsidR="00094FE6" w:rsidRPr="001A7978" w:rsidRDefault="00A432DC">
      <w:pPr>
        <w:spacing w:line="540" w:lineRule="exact"/>
        <w:ind w:right="-108"/>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地址：北京市</w:t>
      </w:r>
      <w:proofErr w:type="gramStart"/>
      <w:r w:rsidRPr="001A7978">
        <w:rPr>
          <w:rFonts w:ascii="仿宋_GB2312" w:eastAsia="仿宋_GB2312" w:hAnsi="仿宋_GB2312" w:cs="仿宋_GB2312" w:hint="eastAsia"/>
          <w:sz w:val="28"/>
          <w:szCs w:val="28"/>
        </w:rPr>
        <w:t>大兴区金华</w:t>
      </w:r>
      <w:proofErr w:type="gramEnd"/>
      <w:r w:rsidRPr="001A7978">
        <w:rPr>
          <w:rFonts w:ascii="仿宋_GB2312" w:eastAsia="仿宋_GB2312" w:hAnsi="仿宋_GB2312" w:cs="仿宋_GB2312" w:hint="eastAsia"/>
          <w:sz w:val="28"/>
          <w:szCs w:val="28"/>
        </w:rPr>
        <w:t>寺东路1号</w:t>
      </w:r>
    </w:p>
    <w:p w14:paraId="43D39D36" w14:textId="77777777" w:rsidR="00094FE6" w:rsidRPr="001A7978" w:rsidRDefault="00A432DC">
      <w:pPr>
        <w:spacing w:line="540" w:lineRule="exact"/>
        <w:ind w:right="-108"/>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咨询电话：69266488</w:t>
      </w:r>
    </w:p>
    <w:p w14:paraId="2843021A" w14:textId="77777777" w:rsidR="00094FE6" w:rsidRPr="001A7978" w:rsidRDefault="00A432DC">
      <w:pPr>
        <w:spacing w:line="540" w:lineRule="exact"/>
        <w:ind w:right="-108"/>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网址: </w:t>
      </w:r>
      <w:hyperlink r:id="rId11" w:history="1">
        <w:r w:rsidRPr="001A7978">
          <w:rPr>
            <w:rStyle w:val="af8"/>
            <w:rFonts w:ascii="仿宋_GB2312" w:eastAsia="仿宋_GB2312" w:hAnsi="仿宋_GB2312" w:cs="仿宋_GB2312" w:hint="eastAsia"/>
            <w:color w:val="auto"/>
            <w:sz w:val="28"/>
            <w:szCs w:val="28"/>
          </w:rPr>
          <w:t>http://</w:t>
        </w:r>
        <w:r w:rsidRPr="001A7978">
          <w:rPr>
            <w:rFonts w:ascii="仿宋_GB2312" w:eastAsia="仿宋_GB2312" w:hAnsi="仿宋_GB2312" w:cs="仿宋_GB2312" w:hint="eastAsia"/>
            <w:sz w:val="28"/>
            <w:szCs w:val="28"/>
            <w:u w:val="single"/>
          </w:rPr>
          <w:t>ghzrzyw</w:t>
        </w:r>
        <w:r w:rsidRPr="001A7978">
          <w:rPr>
            <w:rStyle w:val="af8"/>
            <w:rFonts w:ascii="仿宋_GB2312" w:eastAsia="仿宋_GB2312" w:hAnsi="仿宋_GB2312" w:cs="仿宋_GB2312" w:hint="eastAsia"/>
            <w:color w:val="auto"/>
            <w:sz w:val="28"/>
            <w:szCs w:val="28"/>
          </w:rPr>
          <w:t>.beijing.gov.cn/</w:t>
        </w:r>
      </w:hyperlink>
    </w:p>
    <w:p w14:paraId="2DB45EFC" w14:textId="77777777" w:rsidR="00094FE6" w:rsidRPr="001A7978" w:rsidRDefault="00094FE6" w:rsidP="00E01775"/>
    <w:p w14:paraId="7BACC495" w14:textId="77777777" w:rsidR="00094FE6" w:rsidRPr="001A7978" w:rsidRDefault="00A432DC">
      <w:pPr>
        <w:spacing w:line="540" w:lineRule="exact"/>
        <w:ind w:right="-108"/>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出让方：北京兴瑞临福置业有限公司</w:t>
      </w:r>
    </w:p>
    <w:p w14:paraId="2DFE7C92" w14:textId="77777777" w:rsidR="00094FE6" w:rsidRPr="001A7978" w:rsidRDefault="00A432DC">
      <w:pPr>
        <w:spacing w:line="540" w:lineRule="exact"/>
        <w:ind w:right="-108"/>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地址：北京市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魏善庄镇人民政府东200米</w:t>
      </w:r>
    </w:p>
    <w:p w14:paraId="16FDAB02" w14:textId="77777777" w:rsidR="00094FE6" w:rsidRPr="001A7978" w:rsidRDefault="00A432DC">
      <w:pPr>
        <w:spacing w:line="540" w:lineRule="exact"/>
        <w:ind w:right="-108"/>
        <w:jc w:val="left"/>
        <w:rPr>
          <w:rFonts w:eastAsia="仿宋_GB2312"/>
          <w:sz w:val="28"/>
        </w:rPr>
      </w:pPr>
      <w:r w:rsidRPr="001A7978">
        <w:rPr>
          <w:rFonts w:ascii="仿宋_GB2312" w:eastAsia="仿宋_GB2312" w:hAnsi="仿宋_GB2312" w:cs="仿宋_GB2312" w:hint="eastAsia"/>
          <w:sz w:val="28"/>
          <w:szCs w:val="28"/>
        </w:rPr>
        <w:t>电话：</w:t>
      </w:r>
      <w:r w:rsidRPr="001A7978">
        <w:rPr>
          <w:rFonts w:ascii="仿宋_GB2312" w:eastAsia="仿宋_GB2312" w:hAnsi="仿宋_GB2312" w:cs="仿宋_GB2312"/>
          <w:sz w:val="28"/>
          <w:szCs w:val="28"/>
        </w:rPr>
        <w:t>89233396</w:t>
      </w:r>
    </w:p>
    <w:p w14:paraId="1C962786" w14:textId="77777777" w:rsidR="00094FE6" w:rsidRPr="001A7978" w:rsidRDefault="00A432DC">
      <w:pPr>
        <w:spacing w:line="540" w:lineRule="exact"/>
        <w:ind w:right="-108"/>
        <w:jc w:val="center"/>
        <w:rPr>
          <w:rFonts w:eastAsia="仿宋_GB2312"/>
          <w:sz w:val="28"/>
        </w:rPr>
      </w:pPr>
      <w:r w:rsidRPr="001A7978">
        <w:rPr>
          <w:rFonts w:eastAsia="仿宋_GB2312" w:hint="eastAsia"/>
          <w:sz w:val="28"/>
        </w:rPr>
        <w:t>北京市规划和自然资源委员会大兴分局</w:t>
      </w:r>
    </w:p>
    <w:p w14:paraId="4776F135" w14:textId="77777777" w:rsidR="00094FE6" w:rsidRPr="001A7978" w:rsidRDefault="00A432DC">
      <w:pPr>
        <w:pStyle w:val="TOC1"/>
      </w:pPr>
      <w:r w:rsidRPr="001A7978">
        <w:rPr>
          <w:rFonts w:hint="eastAsia"/>
        </w:rPr>
        <w:t>二</w:t>
      </w:r>
      <w:r w:rsidRPr="001A7978">
        <w:t>Ο</w:t>
      </w:r>
      <w:r w:rsidRPr="001A7978">
        <w:rPr>
          <w:rFonts w:hint="eastAsia"/>
        </w:rPr>
        <w:t>二三年一月十九日</w:t>
      </w:r>
    </w:p>
    <w:p w14:paraId="39105A91" w14:textId="77777777" w:rsidR="00094FE6" w:rsidRPr="001A7978" w:rsidRDefault="00A432DC">
      <w:pPr>
        <w:pStyle w:val="1"/>
        <w:spacing w:line="240" w:lineRule="auto"/>
        <w:rPr>
          <w:rFonts w:ascii="宋体" w:hAnsi="宋体"/>
        </w:rPr>
      </w:pPr>
      <w:bookmarkStart w:id="10" w:name="_Toc272043494"/>
      <w:bookmarkStart w:id="11" w:name="_Toc212531020"/>
      <w:bookmarkStart w:id="12" w:name="_Toc212531156"/>
      <w:bookmarkStart w:id="13" w:name="_Toc124869072"/>
      <w:r w:rsidRPr="001A7978">
        <w:rPr>
          <w:rFonts w:ascii="宋体" w:hAnsi="宋体"/>
        </w:rPr>
        <w:lastRenderedPageBreak/>
        <w:t>竞</w:t>
      </w:r>
      <w:r w:rsidRPr="001A7978">
        <w:rPr>
          <w:rFonts w:ascii="宋体" w:hAnsi="宋体" w:hint="eastAsia"/>
        </w:rPr>
        <w:t xml:space="preserve"> </w:t>
      </w:r>
      <w:r w:rsidRPr="001A7978">
        <w:rPr>
          <w:rFonts w:ascii="宋体" w:hAnsi="宋体"/>
        </w:rPr>
        <w:t>买</w:t>
      </w:r>
      <w:r w:rsidRPr="001A7978">
        <w:rPr>
          <w:rFonts w:ascii="宋体" w:hAnsi="宋体" w:hint="eastAsia"/>
        </w:rPr>
        <w:t xml:space="preserve"> </w:t>
      </w:r>
      <w:r w:rsidRPr="001A7978">
        <w:rPr>
          <w:rFonts w:ascii="宋体" w:hAnsi="宋体"/>
        </w:rPr>
        <w:t>须 知</w:t>
      </w:r>
      <w:bookmarkEnd w:id="10"/>
      <w:bookmarkEnd w:id="11"/>
      <w:bookmarkEnd w:id="12"/>
      <w:bookmarkEnd w:id="13"/>
    </w:p>
    <w:p w14:paraId="436F3E1F"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14" w:name="_Toc124869073"/>
      <w:bookmarkStart w:id="15" w:name="_Toc212531021"/>
      <w:bookmarkStart w:id="16" w:name="_Toc272043495"/>
      <w:bookmarkStart w:id="17" w:name="_Toc212531157"/>
      <w:r w:rsidRPr="001A7978">
        <w:rPr>
          <w:rFonts w:ascii="Times New Roman" w:eastAsia="仿宋_GB2312" w:hAnsi="Times New Roman"/>
        </w:rPr>
        <w:t>总则</w:t>
      </w:r>
      <w:bookmarkEnd w:id="14"/>
      <w:bookmarkEnd w:id="15"/>
      <w:bookmarkEnd w:id="16"/>
      <w:bookmarkEnd w:id="17"/>
    </w:p>
    <w:p w14:paraId="1DAF161D" w14:textId="77777777" w:rsidR="00094FE6" w:rsidRPr="001A7978" w:rsidRDefault="00A432DC">
      <w:pPr>
        <w:pStyle w:val="a8"/>
        <w:numPr>
          <w:ilvl w:val="0"/>
          <w:numId w:val="2"/>
        </w:numPr>
        <w:tabs>
          <w:tab w:val="left" w:pos="1455"/>
        </w:tabs>
        <w:spacing w:after="0"/>
        <w:ind w:left="0" w:firstLineChars="225" w:firstLine="630"/>
        <w:rPr>
          <w:rFonts w:ascii="仿宋_GB2312" w:eastAsia="仿宋_GB2312" w:hAnsi="仿宋_GB2312" w:cs="仿宋_GB2312"/>
          <w:sz w:val="28"/>
          <w:szCs w:val="28"/>
        </w:rPr>
      </w:pPr>
      <w:bookmarkStart w:id="18" w:name="_Toc212531022"/>
      <w:bookmarkStart w:id="19" w:name="_Toc212531158"/>
      <w:r w:rsidRPr="001A7978">
        <w:rPr>
          <w:rFonts w:ascii="仿宋_GB2312" w:eastAsia="仿宋_GB2312" w:hAnsi="仿宋_GB2312" w:cs="仿宋_GB2312" w:hint="eastAsia"/>
          <w:sz w:val="28"/>
          <w:szCs w:val="28"/>
        </w:rPr>
        <w:t>经北京市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人民政府批准，北京兴瑞临福置业有限公司决定于2023年1月1</w:t>
      </w:r>
      <w:r w:rsidRPr="001A7978">
        <w:rPr>
          <w:rFonts w:ascii="仿宋_GB2312" w:eastAsia="仿宋_GB2312" w:hAnsi="仿宋_GB2312" w:cs="仿宋_GB2312"/>
          <w:sz w:val="28"/>
          <w:szCs w:val="28"/>
        </w:rPr>
        <w:t>9</w:t>
      </w:r>
      <w:r w:rsidRPr="001A7978">
        <w:rPr>
          <w:rFonts w:ascii="仿宋_GB2312" w:eastAsia="仿宋_GB2312" w:hAnsi="仿宋_GB2312" w:cs="仿宋_GB2312" w:hint="eastAsia"/>
          <w:sz w:val="28"/>
          <w:szCs w:val="28"/>
        </w:rPr>
        <w:t>日开始，在北京市土地交易市场大兴分市场公开挂牌出让</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魏善庄镇集体经营性建设用地入市试点（北部组团）项目DX07-0303-0012地块使用权（以下简称“宗地”），该宗地挂牌出让编号为：京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自集使挂（兴）[2023]001号。</w:t>
      </w:r>
    </w:p>
    <w:p w14:paraId="60F00AC2" w14:textId="77777777" w:rsidR="00094FE6" w:rsidRPr="001A7978" w:rsidRDefault="00A432DC">
      <w:pPr>
        <w:pStyle w:val="a8"/>
        <w:numPr>
          <w:ilvl w:val="0"/>
          <w:numId w:val="2"/>
        </w:numPr>
        <w:tabs>
          <w:tab w:val="left" w:pos="1455"/>
        </w:tabs>
        <w:spacing w:after="0"/>
        <w:ind w:left="0"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挂牌出让宗地通过集体经济组织民主程序，履行了“一次授权、全权委托”工作，符合《北京市农村集体经营性建设用地入市试点办法》等相关文件要求，北京兴瑞临福置业有限公司作为该地块入市主体，代表村集体行使拟出让年限的使用权。</w:t>
      </w:r>
    </w:p>
    <w:p w14:paraId="73D9A577" w14:textId="77777777" w:rsidR="00094FE6" w:rsidRPr="001A7978" w:rsidRDefault="00A432DC">
      <w:pPr>
        <w:pStyle w:val="a8"/>
        <w:numPr>
          <w:ilvl w:val="0"/>
          <w:numId w:val="2"/>
        </w:numPr>
        <w:tabs>
          <w:tab w:val="left" w:pos="1455"/>
        </w:tabs>
        <w:spacing w:after="0"/>
        <w:ind w:left="0"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本次挂牌出让宗地土地出让方及集体土地开发实施单位（简称“开发单位”）是北京兴瑞临福置业有限公司，北京市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规划和自然资源综合事务中心负责本次挂牌出让的组织和实施工作。</w:t>
      </w:r>
    </w:p>
    <w:p w14:paraId="7FADC322" w14:textId="77777777" w:rsidR="00094FE6" w:rsidRPr="001A7978" w:rsidRDefault="00A432DC">
      <w:pPr>
        <w:pStyle w:val="a8"/>
        <w:numPr>
          <w:ilvl w:val="0"/>
          <w:numId w:val="2"/>
        </w:numPr>
        <w:tabs>
          <w:tab w:val="left" w:pos="1455"/>
        </w:tabs>
        <w:spacing w:after="0"/>
        <w:ind w:left="0" w:firstLineChars="225" w:firstLine="630"/>
        <w:rPr>
          <w:rFonts w:ascii="仿宋_GB2312" w:eastAsia="仿宋_GB2312" w:hAnsi="仿宋_GB2312" w:cs="仿宋_GB2312"/>
          <w:b/>
          <w:sz w:val="28"/>
          <w:szCs w:val="28"/>
        </w:rPr>
      </w:pPr>
      <w:r w:rsidRPr="001A7978">
        <w:rPr>
          <w:rFonts w:ascii="仿宋_GB2312" w:eastAsia="仿宋_GB2312" w:hAnsi="仿宋_GB2312" w:cs="仿宋_GB2312" w:hint="eastAsia"/>
          <w:sz w:val="28"/>
          <w:szCs w:val="28"/>
        </w:rPr>
        <w:t>根据《全国人民代表大会授权》及我市《集体经营性建设用地试点管理办法》相关规定，本次挂牌出让宗地，与国有建设用地同地同权。根据集体经济组织入股协议及北京兴瑞临福置业有限公司股东大会决议，其土地所有权属于魏善庄镇查家</w:t>
      </w:r>
      <w:proofErr w:type="gramStart"/>
      <w:r w:rsidRPr="001A7978">
        <w:rPr>
          <w:rFonts w:ascii="仿宋_GB2312" w:eastAsia="仿宋_GB2312" w:hAnsi="仿宋_GB2312" w:cs="仿宋_GB2312" w:hint="eastAsia"/>
          <w:sz w:val="28"/>
          <w:szCs w:val="28"/>
        </w:rPr>
        <w:t>马房村</w:t>
      </w:r>
      <w:proofErr w:type="gramEnd"/>
      <w:r w:rsidRPr="001A7978">
        <w:rPr>
          <w:rFonts w:ascii="仿宋_GB2312" w:eastAsia="仿宋_GB2312" w:hAnsi="仿宋_GB2312" w:cs="仿宋_GB2312" w:hint="eastAsia"/>
          <w:sz w:val="28"/>
          <w:szCs w:val="28"/>
        </w:rPr>
        <w:t>股份经济合作社、魏善庄镇羊坊村股份经济合作社，村集体入股期限内除所有权</w:t>
      </w:r>
      <w:proofErr w:type="gramStart"/>
      <w:r w:rsidRPr="001A7978">
        <w:rPr>
          <w:rFonts w:ascii="仿宋_GB2312" w:eastAsia="仿宋_GB2312" w:hAnsi="仿宋_GB2312" w:cs="仿宋_GB2312" w:hint="eastAsia"/>
          <w:sz w:val="28"/>
          <w:szCs w:val="28"/>
        </w:rPr>
        <w:t>外属于</w:t>
      </w:r>
      <w:proofErr w:type="gramEnd"/>
      <w:r w:rsidRPr="001A7978">
        <w:rPr>
          <w:rFonts w:ascii="仿宋_GB2312" w:eastAsia="仿宋_GB2312" w:hAnsi="仿宋_GB2312" w:cs="仿宋_GB2312" w:hint="eastAsia"/>
          <w:sz w:val="28"/>
          <w:szCs w:val="28"/>
        </w:rPr>
        <w:t>北京兴瑞临福置业有限公司。按照国家及我市有关法律法规要</w:t>
      </w:r>
      <w:r w:rsidRPr="001A7978">
        <w:rPr>
          <w:rFonts w:ascii="仿宋_GB2312" w:eastAsia="仿宋_GB2312" w:hAnsi="仿宋_GB2312" w:cs="仿宋_GB2312" w:hint="eastAsia"/>
          <w:sz w:val="28"/>
          <w:szCs w:val="28"/>
        </w:rPr>
        <w:lastRenderedPageBreak/>
        <w:t>求该宗地地下资源、埋藏物和市政公共设施均不在本次挂牌出让范围内。</w:t>
      </w:r>
    </w:p>
    <w:p w14:paraId="4823E7C3"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20" w:name="_Toc124869074"/>
      <w:bookmarkEnd w:id="18"/>
      <w:bookmarkEnd w:id="19"/>
      <w:r w:rsidRPr="001A7978">
        <w:rPr>
          <w:rFonts w:ascii="Times New Roman" w:eastAsia="仿宋_GB2312" w:hAnsi="Times New Roman" w:hint="eastAsia"/>
        </w:rPr>
        <w:t>宗地基本情况与基本要求</w:t>
      </w:r>
      <w:bookmarkEnd w:id="20"/>
    </w:p>
    <w:p w14:paraId="247EF9C9" w14:textId="77777777" w:rsidR="00094FE6" w:rsidRPr="001A7978" w:rsidRDefault="00A432DC">
      <w:pPr>
        <w:pStyle w:val="a8"/>
        <w:numPr>
          <w:ilvl w:val="0"/>
          <w:numId w:val="2"/>
        </w:numPr>
        <w:tabs>
          <w:tab w:val="left" w:pos="1455"/>
        </w:tabs>
        <w:spacing w:after="0"/>
        <w:ind w:left="0"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出让宗地的位置、范围</w:t>
      </w:r>
    </w:p>
    <w:p w14:paraId="3641549C" w14:textId="77777777" w:rsidR="00094FE6" w:rsidRPr="001A7978" w:rsidRDefault="00A432DC">
      <w:pPr>
        <w:pStyle w:val="13"/>
        <w:tabs>
          <w:tab w:val="left" w:pos="1297"/>
        </w:tabs>
        <w:ind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本次挂牌出让宗地位于</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魏善庄镇，具体四至范围是：东至规划龙威大街，南</w:t>
      </w:r>
      <w:proofErr w:type="gramStart"/>
      <w:r w:rsidRPr="001A7978">
        <w:rPr>
          <w:rFonts w:ascii="仿宋_GB2312" w:eastAsia="仿宋_GB2312" w:hAnsi="仿宋_GB2312" w:cs="仿宋_GB2312" w:hint="eastAsia"/>
          <w:sz w:val="28"/>
          <w:szCs w:val="28"/>
        </w:rPr>
        <w:t>至规划</w:t>
      </w:r>
      <w:proofErr w:type="gramEnd"/>
      <w:r w:rsidRPr="001A7978">
        <w:rPr>
          <w:rFonts w:ascii="仿宋_GB2312" w:eastAsia="仿宋_GB2312" w:hAnsi="仿宋_GB2312" w:cs="仿宋_GB2312" w:hint="eastAsia"/>
          <w:sz w:val="28"/>
          <w:szCs w:val="28"/>
        </w:rPr>
        <w:t>龙海东路，西</w:t>
      </w:r>
      <w:proofErr w:type="gramStart"/>
      <w:r w:rsidRPr="001A7978">
        <w:rPr>
          <w:rFonts w:ascii="仿宋_GB2312" w:eastAsia="仿宋_GB2312" w:hAnsi="仿宋_GB2312" w:cs="仿宋_GB2312" w:hint="eastAsia"/>
          <w:sz w:val="28"/>
          <w:szCs w:val="28"/>
        </w:rPr>
        <w:t>至规划龙</w:t>
      </w:r>
      <w:proofErr w:type="gramEnd"/>
      <w:r w:rsidRPr="001A7978">
        <w:rPr>
          <w:rFonts w:ascii="仿宋_GB2312" w:eastAsia="仿宋_GB2312" w:hAnsi="仿宋_GB2312" w:cs="仿宋_GB2312" w:hint="eastAsia"/>
          <w:sz w:val="28"/>
          <w:szCs w:val="28"/>
        </w:rPr>
        <w:t>飞大街，北至规划龙瀚路。</w:t>
      </w:r>
    </w:p>
    <w:p w14:paraId="0357AE2E" w14:textId="77777777" w:rsidR="00094FE6" w:rsidRPr="001A7978" w:rsidRDefault="00A432DC">
      <w:pPr>
        <w:pStyle w:val="a8"/>
        <w:numPr>
          <w:ilvl w:val="0"/>
          <w:numId w:val="2"/>
        </w:numPr>
        <w:tabs>
          <w:tab w:val="left" w:pos="1455"/>
        </w:tabs>
        <w:spacing w:after="0"/>
        <w:ind w:left="0"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出让宗地规划使用条件</w:t>
      </w:r>
    </w:p>
    <w:p w14:paraId="55C1D574" w14:textId="77777777" w:rsidR="00094FE6" w:rsidRPr="001A7978" w:rsidRDefault="00A432DC">
      <w:pPr>
        <w:tabs>
          <w:tab w:val="left" w:pos="0"/>
        </w:tabs>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根据《北京市规划和自然资源委员会大兴分局关于大兴区魏善庄镇集体经营性建设用地入市试点（北部组团）项目DX07-0303-0011、0012地块“多规合一”协同平台初审意见的函》（京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自（大）初审函[2020]0024号）和</w:t>
      </w:r>
      <w:r w:rsidRPr="001A7978">
        <w:rPr>
          <w:rFonts w:ascii="仿宋_GB2312" w:eastAsia="仿宋_GB2312" w:hint="eastAsia"/>
          <w:bCs/>
          <w:sz w:val="28"/>
          <w:szCs w:val="28"/>
          <w:lang w:bidi="en-US"/>
        </w:rPr>
        <w:t>《建设工程规划用地测量成果报告书》（2018</w:t>
      </w:r>
      <w:proofErr w:type="gramStart"/>
      <w:r w:rsidRPr="001A7978">
        <w:rPr>
          <w:rFonts w:ascii="仿宋_GB2312" w:eastAsia="仿宋_GB2312" w:hint="eastAsia"/>
          <w:bCs/>
          <w:sz w:val="28"/>
          <w:szCs w:val="28"/>
          <w:lang w:bidi="en-US"/>
        </w:rPr>
        <w:t>规</w:t>
      </w:r>
      <w:proofErr w:type="gramEnd"/>
      <w:r w:rsidRPr="001A7978">
        <w:rPr>
          <w:rFonts w:ascii="仿宋_GB2312" w:eastAsia="仿宋_GB2312" w:hint="eastAsia"/>
          <w:bCs/>
          <w:sz w:val="28"/>
          <w:szCs w:val="28"/>
          <w:lang w:bidi="en-US"/>
        </w:rPr>
        <w:t>（大）测字0026号）</w:t>
      </w:r>
      <w:r w:rsidRPr="001A7978">
        <w:rPr>
          <w:rFonts w:ascii="仿宋_GB2312" w:eastAsia="仿宋_GB2312" w:hAnsi="仿宋_GB2312" w:cs="仿宋_GB2312" w:hint="eastAsia"/>
          <w:sz w:val="28"/>
          <w:szCs w:val="28"/>
        </w:rPr>
        <w:t>确定该宗地具体规划技术指标如下：</w:t>
      </w:r>
    </w:p>
    <w:p w14:paraId="0826AC92" w14:textId="77777777" w:rsidR="00094FE6" w:rsidRPr="001A7978" w:rsidRDefault="00A432DC">
      <w:pPr>
        <w:tabs>
          <w:tab w:val="left" w:pos="0"/>
        </w:tabs>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建设用地使用性质：F81</w:t>
      </w:r>
      <w:proofErr w:type="gramStart"/>
      <w:r w:rsidRPr="001A7978">
        <w:rPr>
          <w:rFonts w:ascii="仿宋_GB2312" w:eastAsia="仿宋_GB2312" w:hAnsi="仿宋_GB2312" w:cs="仿宋_GB2312" w:hint="eastAsia"/>
          <w:sz w:val="28"/>
          <w:szCs w:val="28"/>
        </w:rPr>
        <w:t>绿隔产业</w:t>
      </w:r>
      <w:proofErr w:type="gramEnd"/>
      <w:r w:rsidRPr="001A7978">
        <w:rPr>
          <w:rFonts w:ascii="仿宋_GB2312" w:eastAsia="仿宋_GB2312" w:hAnsi="仿宋_GB2312" w:cs="仿宋_GB2312" w:hint="eastAsia"/>
          <w:sz w:val="28"/>
          <w:szCs w:val="28"/>
        </w:rPr>
        <w:t>用地（</w:t>
      </w:r>
      <w:proofErr w:type="gramStart"/>
      <w:r w:rsidRPr="001A7978">
        <w:rPr>
          <w:rFonts w:ascii="仿宋_GB2312" w:eastAsia="仿宋_GB2312" w:hAnsi="仿宋_GB2312" w:cs="仿宋_GB2312" w:hint="eastAsia"/>
          <w:sz w:val="28"/>
          <w:szCs w:val="28"/>
        </w:rPr>
        <w:t>建设建设</w:t>
      </w:r>
      <w:proofErr w:type="gramEnd"/>
      <w:r w:rsidRPr="001A7978">
        <w:rPr>
          <w:rFonts w:ascii="仿宋_GB2312" w:eastAsia="仿宋_GB2312" w:hAnsi="仿宋_GB2312" w:cs="仿宋_GB2312" w:hint="eastAsia"/>
          <w:sz w:val="28"/>
          <w:szCs w:val="28"/>
        </w:rPr>
        <w:t>共有产权房）</w:t>
      </w:r>
    </w:p>
    <w:p w14:paraId="4EB6FFF5" w14:textId="77777777" w:rsidR="00094FE6" w:rsidRPr="001A7978" w:rsidRDefault="00A432DC">
      <w:pPr>
        <w:tabs>
          <w:tab w:val="left" w:pos="0"/>
        </w:tabs>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总建设用地面积：52499.52平方米</w:t>
      </w:r>
    </w:p>
    <w:p w14:paraId="5D862634" w14:textId="77777777" w:rsidR="00094FE6" w:rsidRPr="001A7978" w:rsidRDefault="00A432DC">
      <w:pPr>
        <w:tabs>
          <w:tab w:val="left" w:pos="0"/>
        </w:tabs>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地上总建筑规模：≤115498.944平方米</w:t>
      </w:r>
    </w:p>
    <w:p w14:paraId="7E748EAD" w14:textId="77777777" w:rsidR="00094FE6" w:rsidRPr="001A7978" w:rsidRDefault="00A432DC">
      <w:pPr>
        <w:tabs>
          <w:tab w:val="left" w:pos="0"/>
        </w:tabs>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容积率：</w:t>
      </w:r>
      <w:r w:rsidRPr="001A7978">
        <w:rPr>
          <w:rFonts w:ascii="仿宋_GB2312" w:eastAsia="仿宋_GB2312" w:hAnsi="仿宋_GB2312" w:cs="仿宋_GB2312" w:hint="eastAsia"/>
          <w:kern w:val="15"/>
          <w:sz w:val="28"/>
          <w:szCs w:val="28"/>
        </w:rPr>
        <w:t>≤</w:t>
      </w:r>
      <w:r w:rsidRPr="001A7978">
        <w:rPr>
          <w:rFonts w:ascii="仿宋_GB2312" w:eastAsia="仿宋_GB2312" w:hAnsi="仿宋_GB2312" w:cs="仿宋_GB2312" w:hint="eastAsia"/>
          <w:sz w:val="28"/>
          <w:szCs w:val="28"/>
        </w:rPr>
        <w:t>2.2</w:t>
      </w:r>
    </w:p>
    <w:p w14:paraId="5892715E" w14:textId="77777777" w:rsidR="00094FE6" w:rsidRPr="001A7978" w:rsidRDefault="00A432DC">
      <w:pPr>
        <w:tabs>
          <w:tab w:val="left" w:pos="0"/>
        </w:tabs>
        <w:ind w:firstLineChars="196" w:firstLine="549"/>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其他要求：具体指标详见《北京市规划和自然资源委员会大兴分局关于大兴区魏善庄镇集体经营性建设用地入市试点（北部组团）项目DX07-0303-0011、0012地块“多规合一”协同平台初审意见的函》（京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自（大）初审函[2020]0024号）和</w:t>
      </w:r>
      <w:r w:rsidRPr="001A7978">
        <w:rPr>
          <w:rFonts w:ascii="仿宋_GB2312" w:eastAsia="仿宋_GB2312" w:hint="eastAsia"/>
          <w:bCs/>
          <w:sz w:val="28"/>
          <w:szCs w:val="28"/>
          <w:lang w:bidi="en-US"/>
        </w:rPr>
        <w:t>《建设工程规划用地测量</w:t>
      </w:r>
      <w:r w:rsidRPr="001A7978">
        <w:rPr>
          <w:rFonts w:ascii="仿宋_GB2312" w:eastAsia="仿宋_GB2312" w:hint="eastAsia"/>
          <w:bCs/>
          <w:sz w:val="28"/>
          <w:szCs w:val="28"/>
          <w:lang w:bidi="en-US"/>
        </w:rPr>
        <w:lastRenderedPageBreak/>
        <w:t>成果报告书》（2018</w:t>
      </w:r>
      <w:proofErr w:type="gramStart"/>
      <w:r w:rsidRPr="001A7978">
        <w:rPr>
          <w:rFonts w:ascii="仿宋_GB2312" w:eastAsia="仿宋_GB2312" w:hint="eastAsia"/>
          <w:bCs/>
          <w:sz w:val="28"/>
          <w:szCs w:val="28"/>
          <w:lang w:bidi="en-US"/>
        </w:rPr>
        <w:t>规</w:t>
      </w:r>
      <w:proofErr w:type="gramEnd"/>
      <w:r w:rsidRPr="001A7978">
        <w:rPr>
          <w:rFonts w:ascii="仿宋_GB2312" w:eastAsia="仿宋_GB2312" w:hint="eastAsia"/>
          <w:bCs/>
          <w:sz w:val="28"/>
          <w:szCs w:val="28"/>
          <w:lang w:bidi="en-US"/>
        </w:rPr>
        <w:t>（大）测字0026号）</w:t>
      </w:r>
      <w:r w:rsidRPr="001A7978">
        <w:rPr>
          <w:rFonts w:ascii="仿宋_GB2312" w:eastAsia="仿宋_GB2312" w:hAnsi="仿宋_GB2312" w:cs="仿宋_GB2312" w:hint="eastAsia"/>
          <w:sz w:val="28"/>
          <w:szCs w:val="28"/>
        </w:rPr>
        <w:t>。</w:t>
      </w:r>
    </w:p>
    <w:p w14:paraId="0513F9FF" w14:textId="77777777" w:rsidR="00094FE6" w:rsidRPr="001A7978" w:rsidRDefault="00A432DC">
      <w:pPr>
        <w:tabs>
          <w:tab w:val="left" w:pos="0"/>
        </w:tabs>
        <w:ind w:firstLineChars="196" w:firstLine="549"/>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竞得人须严格执行本项目《北京市规划和自然资源委员会大兴分局关于大兴区魏善庄镇集体经营性建设用地入市试点（北部组团）项目DX07-0303-0011、0012地块“多规合一”协同平台初审意见的函》（京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自（大）初审函[2020]0024号）中的有关条款。</w:t>
      </w:r>
    </w:p>
    <w:p w14:paraId="6A6A4CC1" w14:textId="77777777" w:rsidR="00094FE6" w:rsidRPr="001A7978" w:rsidRDefault="00A432DC">
      <w:pPr>
        <w:pStyle w:val="a8"/>
        <w:numPr>
          <w:ilvl w:val="0"/>
          <w:numId w:val="2"/>
        </w:numPr>
        <w:tabs>
          <w:tab w:val="left" w:pos="1455"/>
          <w:tab w:val="left" w:pos="1785"/>
        </w:tabs>
        <w:spacing w:after="0"/>
        <w:ind w:left="0"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bCs/>
          <w:sz w:val="28"/>
          <w:szCs w:val="28"/>
        </w:rPr>
        <w:t>该项目应严格执行《关于进一步加强房地产开发企业工程建设质量安全管理工作的通知》（京建法[2016]2号）的有关规定。</w:t>
      </w:r>
    </w:p>
    <w:p w14:paraId="0B0F6CE5" w14:textId="77777777" w:rsidR="00094FE6" w:rsidRPr="001A7978" w:rsidRDefault="00A432DC">
      <w:pPr>
        <w:pStyle w:val="a8"/>
        <w:numPr>
          <w:ilvl w:val="0"/>
          <w:numId w:val="2"/>
        </w:numPr>
        <w:tabs>
          <w:tab w:val="left" w:pos="1455"/>
          <w:tab w:val="left" w:pos="1785"/>
        </w:tabs>
        <w:spacing w:after="0"/>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该项目应严格执行《关于印发&lt;北京市新建商品住宅小区住宅与市政公用基础设施、公共服务设施同步交付使用管理暂行办法&gt;的通知》（京建法[2007]99号）。</w:t>
      </w:r>
    </w:p>
    <w:p w14:paraId="69D14C6E" w14:textId="77777777" w:rsidR="00094FE6" w:rsidRPr="001A7978" w:rsidRDefault="00A432DC">
      <w:pPr>
        <w:pStyle w:val="a8"/>
        <w:numPr>
          <w:ilvl w:val="0"/>
          <w:numId w:val="2"/>
        </w:numPr>
        <w:tabs>
          <w:tab w:val="left" w:pos="1455"/>
          <w:tab w:val="left" w:pos="1785"/>
        </w:tabs>
        <w:spacing w:after="0"/>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该项目应严格执行《关于加快发展装配式建筑的实施意见》（京政办发〔2017〕8号）的有关规定，地上建筑规模10万平方米（含）以上的商品房开发项目应用装配式建筑。</w:t>
      </w:r>
    </w:p>
    <w:p w14:paraId="1D6DFD7E" w14:textId="77777777" w:rsidR="00094FE6" w:rsidRPr="001A7978" w:rsidRDefault="00A432DC">
      <w:pPr>
        <w:pStyle w:val="a8"/>
        <w:numPr>
          <w:ilvl w:val="0"/>
          <w:numId w:val="2"/>
        </w:numPr>
        <w:tabs>
          <w:tab w:val="left" w:pos="1455"/>
          <w:tab w:val="left" w:pos="1785"/>
        </w:tabs>
        <w:spacing w:after="0"/>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出让宗地权属及土地现状</w:t>
      </w:r>
    </w:p>
    <w:p w14:paraId="1FA282F9" w14:textId="77777777" w:rsidR="00094FE6" w:rsidRPr="001A7978" w:rsidRDefault="00A432DC">
      <w:pPr>
        <w:autoSpaceDE w:val="0"/>
        <w:autoSpaceDN w:val="0"/>
        <w:ind w:firstLine="561"/>
        <w:jc w:val="left"/>
        <w:rPr>
          <w:rFonts w:ascii="仿宋_GB2312" w:eastAsia="仿宋_GB2312" w:hAnsi="仿宋_GB2312" w:cs="仿宋_GB2312"/>
          <w:sz w:val="28"/>
        </w:rPr>
      </w:pPr>
      <w:r w:rsidRPr="001A7978">
        <w:rPr>
          <w:rFonts w:ascii="仿宋_GB2312" w:eastAsia="仿宋_GB2312" w:hAnsi="仿宋_GB2312" w:cs="仿宋_GB2312" w:hint="eastAsia"/>
          <w:sz w:val="28"/>
        </w:rPr>
        <w:t>该宗地的权属情况为：集体经营性建设用地，北京兴瑞临福置业有限公司完成该宗地的拆迁、腾退等入市前期相关工作。该宗地的现状为：基本达到“场清地平”。北京兴瑞临福置业有限公司已取得该宗地不动产证，权属清晰。</w:t>
      </w:r>
    </w:p>
    <w:p w14:paraId="388746C6" w14:textId="77777777" w:rsidR="00094FE6" w:rsidRPr="001A7978" w:rsidRDefault="00A432DC">
      <w:pPr>
        <w:autoSpaceDE w:val="0"/>
        <w:autoSpaceDN w:val="0"/>
        <w:ind w:firstLine="561"/>
        <w:jc w:val="left"/>
        <w:rPr>
          <w:rFonts w:ascii="仿宋_GB2312" w:eastAsia="仿宋_GB2312" w:hAnsi="仿宋_GB2312" w:cs="仿宋_GB2312"/>
          <w:sz w:val="28"/>
        </w:rPr>
      </w:pPr>
      <w:r w:rsidRPr="001A7978">
        <w:rPr>
          <w:rFonts w:ascii="仿宋_GB2312" w:eastAsia="仿宋_GB2312" w:hAnsi="仿宋_GB2312" w:cs="仿宋_GB2312" w:hint="eastAsia"/>
          <w:b/>
          <w:sz w:val="28"/>
        </w:rPr>
        <w:t>第十一条</w:t>
      </w:r>
      <w:r w:rsidRPr="001A7978">
        <w:rPr>
          <w:rFonts w:ascii="仿宋_GB2312" w:eastAsia="仿宋_GB2312" w:hAnsi="仿宋_GB2312" w:cs="仿宋_GB2312" w:hint="eastAsia"/>
          <w:sz w:val="28"/>
        </w:rPr>
        <w:t xml:space="preserve"> 宗地开发程度</w:t>
      </w:r>
    </w:p>
    <w:p w14:paraId="38B2FC3D" w14:textId="77777777" w:rsidR="00094FE6" w:rsidRPr="001A7978" w:rsidRDefault="00A432DC">
      <w:pPr>
        <w:autoSpaceDE w:val="0"/>
        <w:autoSpaceDN w:val="0"/>
        <w:ind w:firstLine="561"/>
        <w:jc w:val="left"/>
        <w:rPr>
          <w:rFonts w:ascii="仿宋_GB2312" w:eastAsia="仿宋_GB2312" w:hAnsi="仿宋_GB2312" w:cs="仿宋_GB2312"/>
          <w:bCs/>
          <w:sz w:val="28"/>
          <w:szCs w:val="28"/>
        </w:rPr>
      </w:pPr>
      <w:r w:rsidRPr="001A7978">
        <w:rPr>
          <w:rFonts w:ascii="仿宋_GB2312" w:eastAsia="仿宋_GB2312" w:hAnsi="仿宋_GB2312" w:cs="仿宋_GB2312" w:hint="eastAsia"/>
          <w:sz w:val="28"/>
        </w:rPr>
        <w:t>该宗地以</w:t>
      </w:r>
      <w:r w:rsidRPr="001A7978">
        <w:rPr>
          <w:rFonts w:ascii="仿宋_GB2312" w:eastAsia="仿宋_GB2312" w:hAnsi="仿宋_GB2312" w:cs="仿宋_GB2312" w:hint="eastAsia"/>
          <w:sz w:val="28"/>
          <w:szCs w:val="28"/>
        </w:rPr>
        <w:t>临时“三通一平”（“三通”指通临路、具备临水、临电的接入条件；“一平”指</w:t>
      </w:r>
      <w:proofErr w:type="gramStart"/>
      <w:r w:rsidRPr="001A7978">
        <w:rPr>
          <w:rFonts w:ascii="仿宋_GB2312" w:eastAsia="仿宋_GB2312" w:hAnsi="仿宋_GB2312" w:cs="仿宋_GB2312" w:hint="eastAsia"/>
          <w:sz w:val="28"/>
          <w:szCs w:val="28"/>
        </w:rPr>
        <w:t>除最终</w:t>
      </w:r>
      <w:proofErr w:type="gramEnd"/>
      <w:r w:rsidRPr="001A7978">
        <w:rPr>
          <w:rFonts w:ascii="仿宋_GB2312" w:eastAsia="仿宋_GB2312" w:hAnsi="仿宋_GB2312" w:cs="仿宋_GB2312" w:hint="eastAsia"/>
          <w:sz w:val="28"/>
          <w:szCs w:val="28"/>
        </w:rPr>
        <w:t>可保留及涉及二级开发单位继续使</w:t>
      </w:r>
      <w:r w:rsidRPr="001A7978">
        <w:rPr>
          <w:rFonts w:ascii="仿宋_GB2312" w:eastAsia="仿宋_GB2312" w:hAnsi="仿宋_GB2312" w:cs="仿宋_GB2312" w:hint="eastAsia"/>
          <w:sz w:val="28"/>
          <w:szCs w:val="28"/>
        </w:rPr>
        <w:lastRenderedPageBreak/>
        <w:t>用的地上物外，无其他施工障碍物的场地自然平整），竣工验收前达到“六通一平” （“六通”指通路、通上水（给水、再生水）、通下水（雨水、污水）、通电（仅管沟）、通讯（电信、有线电视）、通燃气；“一平”指</w:t>
      </w:r>
      <w:proofErr w:type="gramStart"/>
      <w:r w:rsidRPr="001A7978">
        <w:rPr>
          <w:rFonts w:ascii="仿宋_GB2312" w:eastAsia="仿宋_GB2312" w:hAnsi="仿宋_GB2312" w:cs="仿宋_GB2312" w:hint="eastAsia"/>
          <w:sz w:val="28"/>
          <w:szCs w:val="28"/>
        </w:rPr>
        <w:t>除最终</w:t>
      </w:r>
      <w:proofErr w:type="gramEnd"/>
      <w:r w:rsidRPr="001A7978">
        <w:rPr>
          <w:rFonts w:ascii="仿宋_GB2312" w:eastAsia="仿宋_GB2312" w:hAnsi="仿宋_GB2312" w:cs="仿宋_GB2312" w:hint="eastAsia"/>
          <w:sz w:val="28"/>
          <w:szCs w:val="28"/>
        </w:rPr>
        <w:t>可保留及涉及二级开发单位继续使用的地上物外，无其它施工障碍物的场地自然平整）。</w:t>
      </w:r>
      <w:r w:rsidRPr="001A7978">
        <w:rPr>
          <w:rFonts w:ascii="仿宋_GB2312" w:eastAsia="仿宋_GB2312" w:hAnsi="仿宋_GB2312" w:cs="仿宋_GB2312" w:hint="eastAsia"/>
          <w:bCs/>
          <w:sz w:val="28"/>
          <w:szCs w:val="28"/>
        </w:rPr>
        <w:t>北京兴瑞临福置业有限公司</w:t>
      </w:r>
      <w:r w:rsidRPr="001A7978">
        <w:rPr>
          <w:rFonts w:ascii="仿宋_GB2312" w:eastAsia="仿宋_GB2312" w:hAnsi="仿宋_GB2312" w:cs="仿宋_GB2312" w:hint="eastAsia"/>
          <w:sz w:val="28"/>
          <w:szCs w:val="28"/>
        </w:rPr>
        <w:t>将协助竞得人完成各种市政设施的接用工作，接用及报装</w:t>
      </w:r>
      <w:proofErr w:type="gramStart"/>
      <w:r w:rsidRPr="001A7978">
        <w:rPr>
          <w:rFonts w:ascii="仿宋_GB2312" w:eastAsia="仿宋_GB2312" w:hAnsi="仿宋_GB2312" w:cs="仿宋_GB2312" w:hint="eastAsia"/>
          <w:sz w:val="28"/>
          <w:szCs w:val="28"/>
        </w:rPr>
        <w:t>费用由竞得</w:t>
      </w:r>
      <w:proofErr w:type="gramEnd"/>
      <w:r w:rsidRPr="001A7978">
        <w:rPr>
          <w:rFonts w:ascii="仿宋_GB2312" w:eastAsia="仿宋_GB2312" w:hAnsi="仿宋_GB2312" w:cs="仿宋_GB2312" w:hint="eastAsia"/>
          <w:sz w:val="28"/>
          <w:szCs w:val="28"/>
        </w:rPr>
        <w:t>人承担。具体情</w:t>
      </w:r>
      <w:r w:rsidRPr="001A7978">
        <w:rPr>
          <w:rFonts w:ascii="仿宋_GB2312" w:eastAsia="仿宋_GB2312" w:hAnsi="仿宋_GB2312" w:cs="仿宋_GB2312" w:hint="eastAsia"/>
          <w:bCs/>
          <w:sz w:val="28"/>
          <w:szCs w:val="28"/>
        </w:rPr>
        <w:t>况如下：</w:t>
      </w:r>
    </w:p>
    <w:p w14:paraId="45836FA0"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一、道路情况</w:t>
      </w:r>
    </w:p>
    <w:p w14:paraId="5E5E2131"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1.龙飞大街:规划为城市支路,道路标准横断面采用单幅路型式，车行道宽12米，机动车道一上一下，两侧人行道各宽4米。</w:t>
      </w:r>
    </w:p>
    <w:p w14:paraId="5C2C4D5C"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2.龙海东路:规划为城市支路,道路标准横断面采用三幅路型式，中央机动车道宽8米，机动车道一上一下，两侧分隔带各宽2米，两侧非机动车道各宽2.5米，两侧人行道各宽4米。</w:t>
      </w:r>
    </w:p>
    <w:p w14:paraId="2AA0A63A"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3.龙瀚路：规划为城市支路，道路标准横断面采用单幅路型式，车行道宽12米，机动车道一上一下，两侧人行道各宽4米。</w:t>
      </w:r>
    </w:p>
    <w:p w14:paraId="7015D6CF"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4.龙威大街：划为城市主干路，三幅路型式，路中为16米机动车道，两侧依次为4米机非隔离带，3.5米非机动车道、4.5米人行步道。</w:t>
      </w:r>
    </w:p>
    <w:p w14:paraId="10DEB7F1"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二、配套管线</w:t>
      </w:r>
    </w:p>
    <w:p w14:paraId="4B434C07"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（一）通上水方案</w:t>
      </w:r>
    </w:p>
    <w:p w14:paraId="6FC87A36"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1.给水方案</w:t>
      </w:r>
    </w:p>
    <w:p w14:paraId="7905695E"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（1）现状</w:t>
      </w:r>
    </w:p>
    <w:p w14:paraId="5FA82FCF"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沿龙飞大街（后查路-龙海东路）有现状供水管道，沿龙海东路</w:t>
      </w:r>
      <w:r w:rsidRPr="001A7978">
        <w:rPr>
          <w:rFonts w:ascii="仿宋_GB2312" w:eastAsia="仿宋_GB2312" w:hAnsi="仿宋_GB2312" w:cs="仿宋_GB2312" w:hint="eastAsia"/>
          <w:sz w:val="28"/>
          <w:szCs w:val="28"/>
        </w:rPr>
        <w:lastRenderedPageBreak/>
        <w:t>（</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—龙威大街）无现状供水管道，沿龙瀚路（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—龙威大街）无现状供水管道，沿龙威大街（后查路-魏永路）有现状供水管道。本项目外部供水水源引自大兴新城供水管网。</w:t>
      </w:r>
    </w:p>
    <w:p w14:paraId="523F115C"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（2）规划方案</w:t>
      </w:r>
    </w:p>
    <w:p w14:paraId="5889C53F"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龙飞大街（后查路-龙海东路）：沿龙飞大街自后查路至龙海东路，规划废除现状供水管道，规划沿道路永中以东4.5米，新建一条DN300毫米供水管道，长度约为805米。规划供水管道建成后，可废除现状供水管道。</w:t>
      </w:r>
    </w:p>
    <w:p w14:paraId="3860DF06"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—龙威大街）：沿龙海东路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大街至龙威大街，规划沿道路永中以南</w:t>
      </w:r>
      <w:r w:rsidRPr="001A7978">
        <w:rPr>
          <w:rFonts w:ascii="仿宋_GB2312" w:eastAsia="仿宋_GB2312" w:hAnsi="仿宋_GB2312" w:cs="仿宋_GB2312"/>
          <w:sz w:val="28"/>
          <w:szCs w:val="28"/>
        </w:rPr>
        <w:t>7.3</w:t>
      </w:r>
      <w:r w:rsidRPr="001A7978">
        <w:rPr>
          <w:rFonts w:ascii="仿宋_GB2312" w:eastAsia="仿宋_GB2312" w:hAnsi="仿宋_GB2312" w:cs="仿宋_GB2312" w:hint="eastAsia"/>
          <w:sz w:val="28"/>
          <w:szCs w:val="28"/>
        </w:rPr>
        <w:t>米，新建一条</w:t>
      </w:r>
      <w:r w:rsidRPr="001A7978">
        <w:rPr>
          <w:rFonts w:ascii="仿宋_GB2312" w:eastAsia="仿宋_GB2312" w:hAnsi="仿宋_GB2312" w:cs="仿宋_GB2312"/>
          <w:sz w:val="28"/>
          <w:szCs w:val="28"/>
        </w:rPr>
        <w:t>DN200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sz w:val="28"/>
          <w:szCs w:val="28"/>
        </w:rPr>
        <w:t>DN300</w:t>
      </w:r>
      <w:r w:rsidRPr="001A7978">
        <w:rPr>
          <w:rFonts w:ascii="仿宋_GB2312" w:eastAsia="仿宋_GB2312" w:hAnsi="仿宋_GB2312" w:cs="仿宋_GB2312" w:hint="eastAsia"/>
          <w:sz w:val="28"/>
          <w:szCs w:val="28"/>
        </w:rPr>
        <w:t>毫米供水管道，长度约为</w:t>
      </w:r>
      <w:r w:rsidRPr="001A7978">
        <w:rPr>
          <w:rFonts w:ascii="仿宋_GB2312" w:eastAsia="仿宋_GB2312" w:hAnsi="仿宋_GB2312" w:cs="仿宋_GB2312"/>
          <w:sz w:val="28"/>
          <w:szCs w:val="28"/>
        </w:rPr>
        <w:t>710</w:t>
      </w:r>
      <w:r w:rsidRPr="001A7978">
        <w:rPr>
          <w:rFonts w:ascii="仿宋_GB2312" w:eastAsia="仿宋_GB2312" w:hAnsi="仿宋_GB2312" w:cs="仿宋_GB2312" w:hint="eastAsia"/>
          <w:sz w:val="28"/>
          <w:szCs w:val="28"/>
        </w:rPr>
        <w:t>米。</w:t>
      </w:r>
    </w:p>
    <w:p w14:paraId="7758BA8C"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—龙威大街）：沿龙瀚路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大街至龙威大街，规划沿道路永中以南4.5米，新建一条DN200毫米供水管道，长度约为668米。</w:t>
      </w:r>
    </w:p>
    <w:p w14:paraId="21F9971B"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龙威大街（后查路-魏永路）：自后查路至魏永路，规划废除现状供水管道，规划沿道路永中以西13.0米，新建一条DN300毫米供水管道，长度约为945米。</w:t>
      </w:r>
    </w:p>
    <w:p w14:paraId="7F269F3A"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以上管径位置及大小以项目路段竣工验收数据为准。</w:t>
      </w:r>
    </w:p>
    <w:p w14:paraId="07B76BA9"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2.再生水方案</w:t>
      </w:r>
    </w:p>
    <w:p w14:paraId="22A9E1FA"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（1）现状</w:t>
      </w:r>
    </w:p>
    <w:p w14:paraId="6A4EF468"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沿龙飞大街（后查路-龙海东路）无现状再生水管道，沿龙海东路（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—龙威大街）无现状再生水管道，沿龙瀚路（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lastRenderedPageBreak/>
        <w:t>—龙威大街）无现状再生水管道，沿龙威大街（后查路-魏永路）无现状再生水管道。</w:t>
      </w:r>
    </w:p>
    <w:p w14:paraId="720329A5"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（2）规划方案</w:t>
      </w:r>
    </w:p>
    <w:p w14:paraId="7E61A669"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龙飞大街（后查路-龙海东路）：沿龙飞大街自后查路至龙海东路，规划沿道路永中以西5.0米，新建一条DN200毫米再生水管道，长度约为791米。</w:t>
      </w:r>
    </w:p>
    <w:p w14:paraId="0339F393"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—龙威大街）：沿龙海东路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大街至龙威大街，规划沿道路永中以北7.3米，新建一条DN200毫米再生水管道，长度约为706米。</w:t>
      </w:r>
    </w:p>
    <w:p w14:paraId="6141F164"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—龙威大街）：沿龙瀚路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大街至龙威大街，规划沿道路永中以北4.5米，新建一条DN200毫米再生水管道，长度约为665米。</w:t>
      </w:r>
    </w:p>
    <w:p w14:paraId="39D682DD"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龙威大街（后查路-魏永路）：自后查路至魏永路，规划沿道路永中以东14.5米，新建一条DN200毫米再生水管道，长度约为938米。</w:t>
      </w:r>
    </w:p>
    <w:p w14:paraId="75673A97"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以上管径位置及大小以项目路段竣工验收数据为准。</w:t>
      </w:r>
    </w:p>
    <w:p w14:paraId="143F98B0"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（二）通下水方案</w:t>
      </w:r>
    </w:p>
    <w:p w14:paraId="66D145B7"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1.雨水方案</w:t>
      </w:r>
    </w:p>
    <w:p w14:paraId="056C7D03"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（1）现状</w:t>
      </w:r>
    </w:p>
    <w:p w14:paraId="2E049569"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沿龙飞大街（后查路-龙海东路）无现状雨水管道，沿龙海东路（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—龙威大街）无现状雨水管道，沿龙瀚路（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—龙威大街）无现状雨水管道，沿龙威大街（后查路-魏永路）无现状雨水管道。</w:t>
      </w:r>
    </w:p>
    <w:p w14:paraId="00E4B544"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（2）规划方案</w:t>
      </w:r>
    </w:p>
    <w:p w14:paraId="610A9631"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龙飞大街（后查路</w:t>
      </w:r>
      <w:r w:rsidRPr="001A7978">
        <w:rPr>
          <w:rFonts w:ascii="仿宋_GB2312" w:eastAsia="仿宋_GB2312" w:hAnsi="仿宋_GB2312" w:cs="仿宋_GB2312"/>
          <w:sz w:val="28"/>
          <w:szCs w:val="28"/>
        </w:rPr>
        <w:t>-</w:t>
      </w:r>
      <w:r w:rsidRPr="001A7978">
        <w:rPr>
          <w:rFonts w:ascii="仿宋_GB2312" w:eastAsia="仿宋_GB2312" w:hAnsi="仿宋_GB2312" w:cs="仿宋_GB2312" w:hint="eastAsia"/>
          <w:sz w:val="28"/>
          <w:szCs w:val="28"/>
        </w:rPr>
        <w:t>龙海东路）：沿龙飞大街自后查路至龙海东路，规划沿道路永中以西</w:t>
      </w:r>
      <w:r w:rsidRPr="001A7978">
        <w:rPr>
          <w:rFonts w:ascii="仿宋_GB2312" w:eastAsia="仿宋_GB2312" w:hAnsi="仿宋_GB2312" w:cs="仿宋_GB2312"/>
          <w:sz w:val="28"/>
          <w:szCs w:val="28"/>
        </w:rPr>
        <w:t>0.5</w:t>
      </w:r>
      <w:r w:rsidRPr="001A7978">
        <w:rPr>
          <w:rFonts w:ascii="仿宋_GB2312" w:eastAsia="仿宋_GB2312" w:hAnsi="仿宋_GB2312" w:cs="仿宋_GB2312" w:hint="eastAsia"/>
          <w:sz w:val="28"/>
          <w:szCs w:val="28"/>
        </w:rPr>
        <w:t>米，新建一条Φ</w:t>
      </w:r>
      <w:r w:rsidRPr="001A7978">
        <w:rPr>
          <w:rFonts w:ascii="仿宋_GB2312" w:eastAsia="仿宋_GB2312" w:hAnsi="仿宋_GB2312" w:cs="仿宋_GB2312"/>
          <w:sz w:val="28"/>
          <w:szCs w:val="28"/>
        </w:rPr>
        <w:t>1400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hint="eastAsia"/>
          <w:sz w:val="28"/>
          <w:szCs w:val="28"/>
        </w:rPr>
        <w:t>□</w:t>
      </w:r>
      <w:r w:rsidRPr="001A7978">
        <w:rPr>
          <w:rFonts w:ascii="仿宋_GB2312" w:eastAsia="仿宋_GB2312" w:hAnsi="仿宋_GB2312" w:cs="仿宋_GB2312"/>
          <w:sz w:val="28"/>
          <w:szCs w:val="28"/>
        </w:rPr>
        <w:t>2000×1800</w:t>
      </w:r>
      <w:r w:rsidRPr="001A7978">
        <w:rPr>
          <w:rFonts w:ascii="仿宋_GB2312" w:eastAsia="仿宋_GB2312" w:hAnsi="仿宋_GB2312" w:cs="仿宋_GB2312" w:hint="eastAsia"/>
          <w:sz w:val="28"/>
          <w:szCs w:val="28"/>
        </w:rPr>
        <w:t>毫米雨水管道</w:t>
      </w:r>
      <w:r w:rsidRPr="001A7978">
        <w:rPr>
          <w:rFonts w:ascii="仿宋_GB2312" w:eastAsia="仿宋_GB2312" w:hAnsi="仿宋_GB2312" w:cs="仿宋_GB2312"/>
          <w:sz w:val="28"/>
          <w:szCs w:val="28"/>
        </w:rPr>
        <w:t xml:space="preserve">, </w:t>
      </w:r>
      <w:r w:rsidRPr="001A7978">
        <w:rPr>
          <w:rFonts w:ascii="仿宋_GB2312" w:eastAsia="仿宋_GB2312" w:hAnsi="仿宋_GB2312" w:cs="仿宋_GB2312" w:hint="eastAsia"/>
          <w:sz w:val="28"/>
          <w:szCs w:val="28"/>
        </w:rPr>
        <w:t>长度约</w:t>
      </w:r>
      <w:r w:rsidRPr="001A7978">
        <w:rPr>
          <w:rFonts w:ascii="仿宋_GB2312" w:eastAsia="仿宋_GB2312" w:hAnsi="仿宋_GB2312" w:cs="仿宋_GB2312"/>
          <w:sz w:val="28"/>
          <w:szCs w:val="28"/>
        </w:rPr>
        <w:t>781</w:t>
      </w:r>
      <w:r w:rsidRPr="001A7978">
        <w:rPr>
          <w:rFonts w:ascii="仿宋_GB2312" w:eastAsia="仿宋_GB2312" w:hAnsi="仿宋_GB2312" w:cs="仿宋_GB2312" w:hint="eastAsia"/>
          <w:sz w:val="28"/>
          <w:szCs w:val="28"/>
        </w:rPr>
        <w:t>米，下游向南接入龙海东路规划雨水管道。</w:t>
      </w:r>
    </w:p>
    <w:p w14:paraId="6E30C13F"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—龙威大街）：沿龙海东路自龙威大街</w:t>
      </w:r>
      <w:proofErr w:type="gramStart"/>
      <w:r w:rsidRPr="001A7978">
        <w:rPr>
          <w:rFonts w:ascii="仿宋_GB2312" w:eastAsia="仿宋_GB2312" w:hAnsi="仿宋_GB2312" w:cs="仿宋_GB2312" w:hint="eastAsia"/>
          <w:sz w:val="28"/>
          <w:szCs w:val="28"/>
        </w:rPr>
        <w:t>至龙魏大街</w:t>
      </w:r>
      <w:proofErr w:type="gramEnd"/>
      <w:r w:rsidRPr="001A7978">
        <w:rPr>
          <w:rFonts w:ascii="仿宋_GB2312" w:eastAsia="仿宋_GB2312" w:hAnsi="仿宋_GB2312" w:cs="仿宋_GB2312" w:hint="eastAsia"/>
          <w:sz w:val="28"/>
          <w:szCs w:val="28"/>
        </w:rPr>
        <w:t>，规划沿道路永中以北</w:t>
      </w:r>
      <w:r w:rsidRPr="001A7978">
        <w:rPr>
          <w:rFonts w:ascii="仿宋_GB2312" w:eastAsia="仿宋_GB2312" w:hAnsi="仿宋_GB2312" w:cs="仿宋_GB2312"/>
          <w:sz w:val="28"/>
          <w:szCs w:val="28"/>
        </w:rPr>
        <w:t>1.0</w:t>
      </w:r>
      <w:r w:rsidRPr="001A7978">
        <w:rPr>
          <w:rFonts w:ascii="仿宋_GB2312" w:eastAsia="仿宋_GB2312" w:hAnsi="仿宋_GB2312" w:cs="仿宋_GB2312" w:hint="eastAsia"/>
          <w:sz w:val="28"/>
          <w:szCs w:val="28"/>
        </w:rPr>
        <w:t>米，新建一条Φ</w:t>
      </w:r>
      <w:r w:rsidRPr="001A7978">
        <w:rPr>
          <w:rFonts w:ascii="仿宋_GB2312" w:eastAsia="仿宋_GB2312" w:hAnsi="仿宋_GB2312" w:cs="仿宋_GB2312"/>
          <w:sz w:val="28"/>
          <w:szCs w:val="28"/>
        </w:rPr>
        <w:t>1000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hint="eastAsia"/>
          <w:sz w:val="28"/>
          <w:szCs w:val="28"/>
        </w:rPr>
        <w:t>□</w:t>
      </w:r>
      <w:r w:rsidRPr="001A7978">
        <w:rPr>
          <w:rFonts w:ascii="仿宋_GB2312" w:eastAsia="仿宋_GB2312" w:hAnsi="仿宋_GB2312" w:cs="仿宋_GB2312"/>
          <w:sz w:val="28"/>
          <w:szCs w:val="28"/>
        </w:rPr>
        <w:t>2600×1800</w:t>
      </w:r>
      <w:r w:rsidRPr="001A7978">
        <w:rPr>
          <w:rFonts w:ascii="仿宋_GB2312" w:eastAsia="仿宋_GB2312" w:hAnsi="仿宋_GB2312" w:cs="仿宋_GB2312" w:hint="eastAsia"/>
          <w:sz w:val="28"/>
          <w:szCs w:val="28"/>
        </w:rPr>
        <w:t>毫米雨水管道，长度约</w:t>
      </w:r>
      <w:r w:rsidRPr="001A7978">
        <w:rPr>
          <w:rFonts w:ascii="仿宋_GB2312" w:eastAsia="仿宋_GB2312" w:hAnsi="仿宋_GB2312" w:cs="仿宋_GB2312"/>
          <w:sz w:val="28"/>
          <w:szCs w:val="28"/>
        </w:rPr>
        <w:t>703</w:t>
      </w:r>
      <w:r w:rsidRPr="001A7978">
        <w:rPr>
          <w:rFonts w:ascii="仿宋_GB2312" w:eastAsia="仿宋_GB2312" w:hAnsi="仿宋_GB2312" w:cs="仿宋_GB2312" w:hint="eastAsia"/>
          <w:sz w:val="28"/>
          <w:szCs w:val="28"/>
        </w:rPr>
        <w:t>米，下游向西</w:t>
      </w:r>
      <w:proofErr w:type="gramStart"/>
      <w:r w:rsidRPr="001A7978">
        <w:rPr>
          <w:rFonts w:ascii="仿宋_GB2312" w:eastAsia="仿宋_GB2312" w:hAnsi="仿宋_GB2312" w:cs="仿宋_GB2312" w:hint="eastAsia"/>
          <w:sz w:val="28"/>
          <w:szCs w:val="28"/>
        </w:rPr>
        <w:t>接入龙魏</w:t>
      </w:r>
      <w:proofErr w:type="gramEnd"/>
      <w:r w:rsidRPr="001A7978">
        <w:rPr>
          <w:rFonts w:ascii="仿宋_GB2312" w:eastAsia="仿宋_GB2312" w:hAnsi="仿宋_GB2312" w:cs="仿宋_GB2312" w:hint="eastAsia"/>
          <w:sz w:val="28"/>
          <w:szCs w:val="28"/>
        </w:rPr>
        <w:t>大街规划及现状雨水管道。</w:t>
      </w:r>
    </w:p>
    <w:p w14:paraId="5F728552"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—龙威大街）：沿龙瀚路自</w:t>
      </w:r>
      <w:r w:rsidRPr="001A7978">
        <w:rPr>
          <w:rFonts w:ascii="仿宋_GB2312" w:eastAsia="仿宋_GB2312" w:hAnsi="仿宋_GB2312" w:cs="仿宋_GB2312"/>
          <w:sz w:val="28"/>
          <w:szCs w:val="28"/>
        </w:rPr>
        <w:t>K0+028</w:t>
      </w:r>
      <w:r w:rsidRPr="001A7978">
        <w:rPr>
          <w:rFonts w:ascii="仿宋_GB2312" w:eastAsia="仿宋_GB2312" w:hAnsi="仿宋_GB2312" w:cs="仿宋_GB2312" w:hint="eastAsia"/>
          <w:sz w:val="28"/>
          <w:szCs w:val="28"/>
        </w:rPr>
        <w:t>米至龙飞大街，规划沿道路永中，新建一条Φ</w:t>
      </w:r>
      <w:r w:rsidRPr="001A7978">
        <w:rPr>
          <w:rFonts w:ascii="仿宋_GB2312" w:eastAsia="仿宋_GB2312" w:hAnsi="仿宋_GB2312" w:cs="仿宋_GB2312"/>
          <w:sz w:val="28"/>
          <w:szCs w:val="28"/>
        </w:rPr>
        <w:t>600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hint="eastAsia"/>
          <w:sz w:val="28"/>
          <w:szCs w:val="28"/>
        </w:rPr>
        <w:t>Φ</w:t>
      </w:r>
      <w:r w:rsidRPr="001A7978">
        <w:rPr>
          <w:rFonts w:ascii="仿宋_GB2312" w:eastAsia="仿宋_GB2312" w:hAnsi="仿宋_GB2312" w:cs="仿宋_GB2312"/>
          <w:sz w:val="28"/>
          <w:szCs w:val="28"/>
        </w:rPr>
        <w:t>1000</w:t>
      </w:r>
      <w:r w:rsidRPr="001A7978">
        <w:rPr>
          <w:rFonts w:ascii="仿宋_GB2312" w:eastAsia="仿宋_GB2312" w:hAnsi="仿宋_GB2312" w:cs="仿宋_GB2312" w:hint="eastAsia"/>
          <w:sz w:val="28"/>
          <w:szCs w:val="28"/>
        </w:rPr>
        <w:t>毫米雨水管道，长度约</w:t>
      </w:r>
      <w:r w:rsidRPr="001A7978">
        <w:rPr>
          <w:rFonts w:ascii="仿宋_GB2312" w:eastAsia="仿宋_GB2312" w:hAnsi="仿宋_GB2312" w:cs="仿宋_GB2312"/>
          <w:sz w:val="28"/>
          <w:szCs w:val="28"/>
        </w:rPr>
        <w:t>311</w:t>
      </w:r>
      <w:r w:rsidRPr="001A7978">
        <w:rPr>
          <w:rFonts w:ascii="仿宋_GB2312" w:eastAsia="仿宋_GB2312" w:hAnsi="仿宋_GB2312" w:cs="仿宋_GB2312" w:hint="eastAsia"/>
          <w:sz w:val="28"/>
          <w:szCs w:val="28"/>
        </w:rPr>
        <w:t>米</w:t>
      </w:r>
      <w:r w:rsidRPr="001A7978">
        <w:rPr>
          <w:rFonts w:ascii="仿宋_GB2312" w:eastAsia="仿宋_GB2312" w:hAnsi="仿宋_GB2312" w:cs="仿宋_GB2312"/>
          <w:sz w:val="28"/>
          <w:szCs w:val="28"/>
        </w:rPr>
        <w:t xml:space="preserve">, </w:t>
      </w:r>
      <w:r w:rsidRPr="001A7978">
        <w:rPr>
          <w:rFonts w:ascii="仿宋_GB2312" w:eastAsia="仿宋_GB2312" w:hAnsi="仿宋_GB2312" w:cs="仿宋_GB2312" w:hint="eastAsia"/>
          <w:sz w:val="28"/>
          <w:szCs w:val="28"/>
        </w:rPr>
        <w:t>下游向东</w:t>
      </w:r>
      <w:proofErr w:type="gramStart"/>
      <w:r w:rsidRPr="001A7978">
        <w:rPr>
          <w:rFonts w:ascii="仿宋_GB2312" w:eastAsia="仿宋_GB2312" w:hAnsi="仿宋_GB2312" w:cs="仿宋_GB2312" w:hint="eastAsia"/>
          <w:sz w:val="28"/>
          <w:szCs w:val="28"/>
        </w:rPr>
        <w:t>接入龙</w:t>
      </w:r>
      <w:proofErr w:type="gramEnd"/>
      <w:r w:rsidRPr="001A7978">
        <w:rPr>
          <w:rFonts w:ascii="仿宋_GB2312" w:eastAsia="仿宋_GB2312" w:hAnsi="仿宋_GB2312" w:cs="仿宋_GB2312" w:hint="eastAsia"/>
          <w:sz w:val="28"/>
          <w:szCs w:val="28"/>
        </w:rPr>
        <w:t>飞大街规划雨水管道；自</w:t>
      </w:r>
      <w:r w:rsidRPr="001A7978">
        <w:rPr>
          <w:rFonts w:ascii="仿宋_GB2312" w:eastAsia="仿宋_GB2312" w:hAnsi="仿宋_GB2312" w:cs="仿宋_GB2312"/>
          <w:sz w:val="28"/>
          <w:szCs w:val="28"/>
        </w:rPr>
        <w:t>K0+634</w:t>
      </w:r>
      <w:r w:rsidRPr="001A7978">
        <w:rPr>
          <w:rFonts w:ascii="仿宋_GB2312" w:eastAsia="仿宋_GB2312" w:hAnsi="仿宋_GB2312" w:cs="仿宋_GB2312" w:hint="eastAsia"/>
          <w:sz w:val="28"/>
          <w:szCs w:val="28"/>
        </w:rPr>
        <w:t>米至龙飞大街，规划沿道路永中，新建一条Φ</w:t>
      </w:r>
      <w:r w:rsidRPr="001A7978">
        <w:rPr>
          <w:rFonts w:ascii="仿宋_GB2312" w:eastAsia="仿宋_GB2312" w:hAnsi="仿宋_GB2312" w:cs="仿宋_GB2312"/>
          <w:sz w:val="28"/>
          <w:szCs w:val="28"/>
        </w:rPr>
        <w:t>600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hint="eastAsia"/>
          <w:sz w:val="28"/>
          <w:szCs w:val="28"/>
        </w:rPr>
        <w:t>Φ</w:t>
      </w:r>
      <w:r w:rsidRPr="001A7978">
        <w:rPr>
          <w:rFonts w:ascii="仿宋_GB2312" w:eastAsia="仿宋_GB2312" w:hAnsi="仿宋_GB2312" w:cs="仿宋_GB2312"/>
          <w:sz w:val="28"/>
          <w:szCs w:val="28"/>
        </w:rPr>
        <w:t>1000</w:t>
      </w:r>
      <w:r w:rsidRPr="001A7978">
        <w:rPr>
          <w:rFonts w:ascii="仿宋_GB2312" w:eastAsia="仿宋_GB2312" w:hAnsi="仿宋_GB2312" w:cs="仿宋_GB2312" w:hint="eastAsia"/>
          <w:sz w:val="28"/>
          <w:szCs w:val="28"/>
        </w:rPr>
        <w:t>毫米雨水管道，长度约</w:t>
      </w:r>
      <w:r w:rsidRPr="001A7978">
        <w:rPr>
          <w:rFonts w:ascii="仿宋_GB2312" w:eastAsia="仿宋_GB2312" w:hAnsi="仿宋_GB2312" w:cs="仿宋_GB2312"/>
          <w:sz w:val="28"/>
          <w:szCs w:val="28"/>
        </w:rPr>
        <w:t>294</w:t>
      </w:r>
      <w:r w:rsidRPr="001A7978">
        <w:rPr>
          <w:rFonts w:ascii="仿宋_GB2312" w:eastAsia="仿宋_GB2312" w:hAnsi="仿宋_GB2312" w:cs="仿宋_GB2312" w:hint="eastAsia"/>
          <w:sz w:val="28"/>
          <w:szCs w:val="28"/>
        </w:rPr>
        <w:t>米，下游向西</w:t>
      </w:r>
      <w:proofErr w:type="gramStart"/>
      <w:r w:rsidRPr="001A7978">
        <w:rPr>
          <w:rFonts w:ascii="仿宋_GB2312" w:eastAsia="仿宋_GB2312" w:hAnsi="仿宋_GB2312" w:cs="仿宋_GB2312" w:hint="eastAsia"/>
          <w:sz w:val="28"/>
          <w:szCs w:val="28"/>
        </w:rPr>
        <w:t>接入龙</w:t>
      </w:r>
      <w:proofErr w:type="gramEnd"/>
      <w:r w:rsidRPr="001A7978">
        <w:rPr>
          <w:rFonts w:ascii="仿宋_GB2312" w:eastAsia="仿宋_GB2312" w:hAnsi="仿宋_GB2312" w:cs="仿宋_GB2312" w:hint="eastAsia"/>
          <w:sz w:val="28"/>
          <w:szCs w:val="28"/>
        </w:rPr>
        <w:t>飞大街规划雨水管道。</w:t>
      </w:r>
    </w:p>
    <w:p w14:paraId="4771894F"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威大街（后查路-魏永路）：自K0+040米至龙海东路，规划沿道路永中，新建一条Φ600～Φ1000毫米雨水管道，长度约744米，下游向南接入龙海东路规划雨水管道；自K0+918米至龙海东路，规划沿道路永中，新建一条Φ600毫米雨水管道，长度约134米，下游向北接入龙海东路规划雨水管道。</w:t>
      </w:r>
    </w:p>
    <w:p w14:paraId="69AD7277"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以上管径位置及大小以项目路段竣工验收数据为准。</w:t>
      </w:r>
    </w:p>
    <w:p w14:paraId="3E0D261C"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2.污水方案</w:t>
      </w:r>
    </w:p>
    <w:p w14:paraId="197BC2B6"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（1）现状</w:t>
      </w:r>
    </w:p>
    <w:p w14:paraId="3BE97EFC"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沿龙飞大街（后查路-龙海东路）无现状污水管道，沿龙海东路</w:t>
      </w:r>
      <w:r w:rsidRPr="001A7978">
        <w:rPr>
          <w:rFonts w:ascii="仿宋_GB2312" w:eastAsia="仿宋_GB2312" w:hAnsi="仿宋_GB2312" w:cs="仿宋_GB2312" w:hint="eastAsia"/>
          <w:sz w:val="28"/>
          <w:szCs w:val="28"/>
        </w:rPr>
        <w:lastRenderedPageBreak/>
        <w:t>（</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—龙威大街）无现状污水管道，沿龙瀚路（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—龙威大街）无现状污水管道，沿龙威大街（后查路-魏永路）无现状污水管道。</w:t>
      </w:r>
    </w:p>
    <w:p w14:paraId="07B94C3D"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（2）规划方案</w:t>
      </w:r>
    </w:p>
    <w:p w14:paraId="6AAE6699"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龙飞大街（后查路</w:t>
      </w:r>
      <w:r w:rsidRPr="001A7978">
        <w:rPr>
          <w:rFonts w:ascii="仿宋_GB2312" w:eastAsia="仿宋_GB2312" w:hAnsi="仿宋_GB2312" w:cs="仿宋_GB2312"/>
          <w:sz w:val="28"/>
          <w:szCs w:val="28"/>
        </w:rPr>
        <w:t>-</w:t>
      </w:r>
      <w:r w:rsidRPr="001A7978">
        <w:rPr>
          <w:rFonts w:ascii="仿宋_GB2312" w:eastAsia="仿宋_GB2312" w:hAnsi="仿宋_GB2312" w:cs="仿宋_GB2312" w:hint="eastAsia"/>
          <w:sz w:val="28"/>
          <w:szCs w:val="28"/>
        </w:rPr>
        <w:t>龙海东路）：沿龙飞大街自后查路至龙海东路，规划沿道路永中以东</w:t>
      </w:r>
      <w:r w:rsidRPr="001A7978">
        <w:rPr>
          <w:rFonts w:ascii="仿宋_GB2312" w:eastAsia="仿宋_GB2312" w:hAnsi="仿宋_GB2312" w:cs="仿宋_GB2312"/>
          <w:sz w:val="28"/>
          <w:szCs w:val="28"/>
        </w:rPr>
        <w:t>2.0</w:t>
      </w:r>
      <w:r w:rsidRPr="001A7978">
        <w:rPr>
          <w:rFonts w:ascii="仿宋_GB2312" w:eastAsia="仿宋_GB2312" w:hAnsi="仿宋_GB2312" w:cs="仿宋_GB2312" w:hint="eastAsia"/>
          <w:sz w:val="28"/>
          <w:szCs w:val="28"/>
        </w:rPr>
        <w:t>米，新建一条Φ</w:t>
      </w:r>
      <w:r w:rsidRPr="001A7978">
        <w:rPr>
          <w:rFonts w:ascii="仿宋_GB2312" w:eastAsia="仿宋_GB2312" w:hAnsi="仿宋_GB2312" w:cs="仿宋_GB2312"/>
          <w:sz w:val="28"/>
          <w:szCs w:val="28"/>
        </w:rPr>
        <w:t>600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hint="eastAsia"/>
          <w:sz w:val="28"/>
          <w:szCs w:val="28"/>
        </w:rPr>
        <w:t>Φ</w:t>
      </w:r>
      <w:r w:rsidRPr="001A7978">
        <w:rPr>
          <w:rFonts w:ascii="仿宋_GB2312" w:eastAsia="仿宋_GB2312" w:hAnsi="仿宋_GB2312" w:cs="仿宋_GB2312"/>
          <w:sz w:val="28"/>
          <w:szCs w:val="28"/>
        </w:rPr>
        <w:t>800</w:t>
      </w:r>
      <w:r w:rsidRPr="001A7978">
        <w:rPr>
          <w:rFonts w:ascii="仿宋_GB2312" w:eastAsia="仿宋_GB2312" w:hAnsi="仿宋_GB2312" w:cs="仿宋_GB2312" w:hint="eastAsia"/>
          <w:sz w:val="28"/>
          <w:szCs w:val="28"/>
        </w:rPr>
        <w:t>毫米污水管道，长度约</w:t>
      </w:r>
      <w:r w:rsidRPr="001A7978">
        <w:rPr>
          <w:rFonts w:ascii="仿宋_GB2312" w:eastAsia="仿宋_GB2312" w:hAnsi="仿宋_GB2312" w:cs="仿宋_GB2312"/>
          <w:sz w:val="28"/>
          <w:szCs w:val="28"/>
        </w:rPr>
        <w:t>814</w:t>
      </w:r>
      <w:r w:rsidRPr="001A7978">
        <w:rPr>
          <w:rFonts w:ascii="仿宋_GB2312" w:eastAsia="仿宋_GB2312" w:hAnsi="仿宋_GB2312" w:cs="仿宋_GB2312" w:hint="eastAsia"/>
          <w:sz w:val="28"/>
          <w:szCs w:val="28"/>
        </w:rPr>
        <w:t>米，下游向南接入龙海东路规划污水管道。</w:t>
      </w:r>
    </w:p>
    <w:p w14:paraId="3FA2DC64"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—龙威大街）：沿龙海东路自龙威大街</w:t>
      </w:r>
      <w:proofErr w:type="gramStart"/>
      <w:r w:rsidRPr="001A7978">
        <w:rPr>
          <w:rFonts w:ascii="仿宋_GB2312" w:eastAsia="仿宋_GB2312" w:hAnsi="仿宋_GB2312" w:cs="仿宋_GB2312" w:hint="eastAsia"/>
          <w:sz w:val="28"/>
          <w:szCs w:val="28"/>
        </w:rPr>
        <w:t>至龙魏大街</w:t>
      </w:r>
      <w:proofErr w:type="gramEnd"/>
      <w:r w:rsidRPr="001A7978">
        <w:rPr>
          <w:rFonts w:ascii="仿宋_GB2312" w:eastAsia="仿宋_GB2312" w:hAnsi="仿宋_GB2312" w:cs="仿宋_GB2312" w:hint="eastAsia"/>
          <w:sz w:val="28"/>
          <w:szCs w:val="28"/>
        </w:rPr>
        <w:t>，规划沿道路永中以南</w:t>
      </w:r>
      <w:r w:rsidRPr="001A7978">
        <w:rPr>
          <w:rFonts w:ascii="仿宋_GB2312" w:eastAsia="仿宋_GB2312" w:hAnsi="仿宋_GB2312" w:cs="仿宋_GB2312"/>
          <w:sz w:val="28"/>
          <w:szCs w:val="28"/>
        </w:rPr>
        <w:t>2.0</w:t>
      </w:r>
      <w:r w:rsidRPr="001A7978">
        <w:rPr>
          <w:rFonts w:ascii="仿宋_GB2312" w:eastAsia="仿宋_GB2312" w:hAnsi="仿宋_GB2312" w:cs="仿宋_GB2312" w:hint="eastAsia"/>
          <w:sz w:val="28"/>
          <w:szCs w:val="28"/>
        </w:rPr>
        <w:t>米，新建一条Φ</w:t>
      </w:r>
      <w:r w:rsidRPr="001A7978">
        <w:rPr>
          <w:rFonts w:ascii="仿宋_GB2312" w:eastAsia="仿宋_GB2312" w:hAnsi="仿宋_GB2312" w:cs="仿宋_GB2312"/>
          <w:sz w:val="28"/>
          <w:szCs w:val="28"/>
        </w:rPr>
        <w:t>400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hint="eastAsia"/>
          <w:sz w:val="28"/>
          <w:szCs w:val="28"/>
        </w:rPr>
        <w:t>Φ</w:t>
      </w:r>
      <w:r w:rsidRPr="001A7978">
        <w:rPr>
          <w:rFonts w:ascii="仿宋_GB2312" w:eastAsia="仿宋_GB2312" w:hAnsi="仿宋_GB2312" w:cs="仿宋_GB2312"/>
          <w:sz w:val="28"/>
          <w:szCs w:val="28"/>
        </w:rPr>
        <w:t>800</w:t>
      </w:r>
      <w:r w:rsidRPr="001A7978">
        <w:rPr>
          <w:rFonts w:ascii="仿宋_GB2312" w:eastAsia="仿宋_GB2312" w:hAnsi="仿宋_GB2312" w:cs="仿宋_GB2312" w:hint="eastAsia"/>
          <w:sz w:val="28"/>
          <w:szCs w:val="28"/>
        </w:rPr>
        <w:t>毫米污水管道，长度约</w:t>
      </w:r>
      <w:r w:rsidRPr="001A7978">
        <w:rPr>
          <w:rFonts w:ascii="仿宋_GB2312" w:eastAsia="仿宋_GB2312" w:hAnsi="仿宋_GB2312" w:cs="仿宋_GB2312"/>
          <w:sz w:val="28"/>
          <w:szCs w:val="28"/>
        </w:rPr>
        <w:t>702</w:t>
      </w:r>
      <w:r w:rsidRPr="001A7978">
        <w:rPr>
          <w:rFonts w:ascii="仿宋_GB2312" w:eastAsia="仿宋_GB2312" w:hAnsi="仿宋_GB2312" w:cs="仿宋_GB2312" w:hint="eastAsia"/>
          <w:sz w:val="28"/>
          <w:szCs w:val="28"/>
        </w:rPr>
        <w:t>米，下游向西</w:t>
      </w:r>
      <w:proofErr w:type="gramStart"/>
      <w:r w:rsidRPr="001A7978">
        <w:rPr>
          <w:rFonts w:ascii="仿宋_GB2312" w:eastAsia="仿宋_GB2312" w:hAnsi="仿宋_GB2312" w:cs="仿宋_GB2312" w:hint="eastAsia"/>
          <w:sz w:val="28"/>
          <w:szCs w:val="28"/>
        </w:rPr>
        <w:t>接入龙魏</w:t>
      </w:r>
      <w:proofErr w:type="gramEnd"/>
      <w:r w:rsidRPr="001A7978">
        <w:rPr>
          <w:rFonts w:ascii="仿宋_GB2312" w:eastAsia="仿宋_GB2312" w:hAnsi="仿宋_GB2312" w:cs="仿宋_GB2312" w:hint="eastAsia"/>
          <w:sz w:val="28"/>
          <w:szCs w:val="28"/>
        </w:rPr>
        <w:t>大街规划及现状污水管道。</w:t>
      </w:r>
    </w:p>
    <w:p w14:paraId="65EDB5E0"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—龙威大街）：沿龙瀚路自K0+095米至龙飞大街，规划沿道路永中以北2.0米，新建一条Φ400毫米污水管道，长度约294米，下游向东</w:t>
      </w:r>
      <w:proofErr w:type="gramStart"/>
      <w:r w:rsidRPr="001A7978">
        <w:rPr>
          <w:rFonts w:ascii="仿宋_GB2312" w:eastAsia="仿宋_GB2312" w:hAnsi="仿宋_GB2312" w:cs="仿宋_GB2312" w:hint="eastAsia"/>
          <w:sz w:val="28"/>
          <w:szCs w:val="28"/>
        </w:rPr>
        <w:t>接入龙</w:t>
      </w:r>
      <w:proofErr w:type="gramEnd"/>
      <w:r w:rsidRPr="001A7978">
        <w:rPr>
          <w:rFonts w:ascii="仿宋_GB2312" w:eastAsia="仿宋_GB2312" w:hAnsi="仿宋_GB2312" w:cs="仿宋_GB2312" w:hint="eastAsia"/>
          <w:sz w:val="28"/>
          <w:szCs w:val="28"/>
        </w:rPr>
        <w:t>飞大街规划污水管道；自K0+588米至龙飞大街，规划沿道路永中以北2.0米，新建一条Φ400毫米污水管道，长度约247米，下游向西</w:t>
      </w:r>
      <w:proofErr w:type="gramStart"/>
      <w:r w:rsidRPr="001A7978">
        <w:rPr>
          <w:rFonts w:ascii="仿宋_GB2312" w:eastAsia="仿宋_GB2312" w:hAnsi="仿宋_GB2312" w:cs="仿宋_GB2312" w:hint="eastAsia"/>
          <w:sz w:val="28"/>
          <w:szCs w:val="28"/>
        </w:rPr>
        <w:t>接入龙</w:t>
      </w:r>
      <w:proofErr w:type="gramEnd"/>
      <w:r w:rsidRPr="001A7978">
        <w:rPr>
          <w:rFonts w:ascii="仿宋_GB2312" w:eastAsia="仿宋_GB2312" w:hAnsi="仿宋_GB2312" w:cs="仿宋_GB2312" w:hint="eastAsia"/>
          <w:sz w:val="28"/>
          <w:szCs w:val="28"/>
        </w:rPr>
        <w:t>飞大街规划污水管道。</w:t>
      </w:r>
    </w:p>
    <w:p w14:paraId="6B675280"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龙威大街（后查路-魏永路）：自K0+140米至龙海东路，规划沿道路永中以西4.0米，新建一条Φ400毫米污水管道，长度约647米，下游向南接入龙海东路规划污水管道。</w:t>
      </w:r>
    </w:p>
    <w:p w14:paraId="75D4E990"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以上管径位置及大小以项目路段竣工验收数据为准。</w:t>
      </w:r>
    </w:p>
    <w:p w14:paraId="04113D44"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（三）电力方案</w:t>
      </w:r>
    </w:p>
    <w:p w14:paraId="2468083C"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1.现状</w:t>
      </w:r>
    </w:p>
    <w:p w14:paraId="4610B7EB"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沿龙飞大街（后查路-龙海东路）无现状电力管道，沿龙海东路（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—龙威大街）无现状电力管道，沿龙瀚路（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—龙威大街）无现状电力管道，沿龙威大街（后查路-魏永路）无现状电力管道。</w:t>
      </w:r>
    </w:p>
    <w:p w14:paraId="0A6C8F36"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2.规划方案</w:t>
      </w:r>
    </w:p>
    <w:p w14:paraId="01BEC01F"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龙飞大街（后查路-龙海东路）：沿龙飞大街自后查路至龙海东路，规划沿道路永中以西8.5米，新建一条12Φ15O+2DN162毫米电力管井，长度约为791米。</w:t>
      </w:r>
    </w:p>
    <w:p w14:paraId="0DDD0CE7"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—龙威大街）：沿龙海东路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大街至龙威大街，规划沿道路永中以南11.0米，新建一条12Φ150+2DN162毫米电力管井，长度 约为675米。</w:t>
      </w:r>
    </w:p>
    <w:p w14:paraId="7444B0C4"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—龙威大街）：沿龙瀚路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大街至龙威大街，规划沿道路永中以南8.5米，新建一条12Φ15O+2DN162毫米电力管井，长度约为665米。</w:t>
      </w:r>
    </w:p>
    <w:p w14:paraId="0A3E3E8D"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龙威大街（后查路-魏永路）：自后查路至魏永路，规划沿道路永中以西18.0米，新建一条12Φ150+2DN162毫米电力管井，长度约为949米。</w:t>
      </w:r>
    </w:p>
    <w:p w14:paraId="10F257B4"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以上管径位置及大小以项目路段竣工验收数据为准。</w:t>
      </w:r>
    </w:p>
    <w:p w14:paraId="3C1B5BDF"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（四）通讯方案（电信、有线电视工程方案）</w:t>
      </w:r>
    </w:p>
    <w:p w14:paraId="00A05ECB"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1.现状</w:t>
      </w:r>
    </w:p>
    <w:p w14:paraId="236150FD"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沿龙飞大街（后查路-龙海东路）无现状信息管道，沿龙海东路（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—龙威大街）无现状信息管道，沿龙瀚路（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w:t>
      </w:r>
      <w:r w:rsidRPr="001A7978">
        <w:rPr>
          <w:rFonts w:ascii="仿宋_GB2312" w:eastAsia="仿宋_GB2312" w:hAnsi="仿宋_GB2312" w:cs="仿宋_GB2312" w:hint="eastAsia"/>
          <w:sz w:val="28"/>
          <w:szCs w:val="28"/>
        </w:rPr>
        <w:lastRenderedPageBreak/>
        <w:t>威大街）无现状信息管道，沿龙威大街（后查路-魏永路）无现状信息管道。</w:t>
      </w:r>
    </w:p>
    <w:p w14:paraId="676CB913"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2.规划方案</w:t>
      </w:r>
    </w:p>
    <w:p w14:paraId="5104F7F6"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龙飞大街（后查路-龙海东路）：沿龙飞大街自后查路至龙海东路，规划沿道路永中以东8.5米，新建一条14</w:t>
      </w:r>
      <w:proofErr w:type="gramStart"/>
      <w:r w:rsidRPr="001A7978">
        <w:rPr>
          <w:rFonts w:ascii="仿宋_GB2312" w:eastAsia="仿宋_GB2312" w:hAnsi="仿宋_GB2312" w:cs="仿宋_GB2312" w:hint="eastAsia"/>
          <w:sz w:val="28"/>
          <w:szCs w:val="28"/>
        </w:rPr>
        <w:t>孔信息</w:t>
      </w:r>
      <w:proofErr w:type="gramEnd"/>
      <w:r w:rsidRPr="001A7978">
        <w:rPr>
          <w:rFonts w:ascii="仿宋_GB2312" w:eastAsia="仿宋_GB2312" w:hAnsi="仿宋_GB2312" w:cs="仿宋_GB2312" w:hint="eastAsia"/>
          <w:sz w:val="28"/>
          <w:szCs w:val="28"/>
        </w:rPr>
        <w:t>管道（含2孔有线电视），长度约为787米。</w:t>
      </w:r>
    </w:p>
    <w:p w14:paraId="46A989A9"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—龙威大街）：沿龙海东路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大街至龙威大街，规划沿道路永中以北11.0米，新建一条12</w:t>
      </w:r>
      <w:proofErr w:type="gramStart"/>
      <w:r w:rsidRPr="001A7978">
        <w:rPr>
          <w:rFonts w:ascii="仿宋_GB2312" w:eastAsia="仿宋_GB2312" w:hAnsi="仿宋_GB2312" w:cs="仿宋_GB2312" w:hint="eastAsia"/>
          <w:sz w:val="28"/>
          <w:szCs w:val="28"/>
        </w:rPr>
        <w:t>孔信息</w:t>
      </w:r>
      <w:proofErr w:type="gramEnd"/>
      <w:r w:rsidRPr="001A7978">
        <w:rPr>
          <w:rFonts w:ascii="仿宋_GB2312" w:eastAsia="仿宋_GB2312" w:hAnsi="仿宋_GB2312" w:cs="仿宋_GB2312" w:hint="eastAsia"/>
          <w:sz w:val="28"/>
          <w:szCs w:val="28"/>
        </w:rPr>
        <w:t>管道，长度约为707米。</w:t>
      </w:r>
    </w:p>
    <w:p w14:paraId="7112E472"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—龙威大街）：沿龙瀚路</w:t>
      </w:r>
      <w:proofErr w:type="gramStart"/>
      <w:r w:rsidRPr="001A7978">
        <w:rPr>
          <w:rFonts w:ascii="仿宋_GB2312" w:eastAsia="仿宋_GB2312" w:hAnsi="仿宋_GB2312" w:cs="仿宋_GB2312" w:hint="eastAsia"/>
          <w:sz w:val="28"/>
          <w:szCs w:val="28"/>
        </w:rPr>
        <w:t>自龙魏</w:t>
      </w:r>
      <w:proofErr w:type="gramEnd"/>
      <w:r w:rsidRPr="001A7978">
        <w:rPr>
          <w:rFonts w:ascii="仿宋_GB2312" w:eastAsia="仿宋_GB2312" w:hAnsi="仿宋_GB2312" w:cs="仿宋_GB2312" w:hint="eastAsia"/>
          <w:sz w:val="28"/>
          <w:szCs w:val="28"/>
        </w:rPr>
        <w:t>大街至龙威大街，规划沿道路永中以北8. 5米，新建一条14</w:t>
      </w:r>
      <w:proofErr w:type="gramStart"/>
      <w:r w:rsidRPr="001A7978">
        <w:rPr>
          <w:rFonts w:ascii="仿宋_GB2312" w:eastAsia="仿宋_GB2312" w:hAnsi="仿宋_GB2312" w:cs="仿宋_GB2312" w:hint="eastAsia"/>
          <w:sz w:val="28"/>
          <w:szCs w:val="28"/>
        </w:rPr>
        <w:t>孔信息</w:t>
      </w:r>
      <w:proofErr w:type="gramEnd"/>
      <w:r w:rsidRPr="001A7978">
        <w:rPr>
          <w:rFonts w:ascii="仿宋_GB2312" w:eastAsia="仿宋_GB2312" w:hAnsi="仿宋_GB2312" w:cs="仿宋_GB2312" w:hint="eastAsia"/>
          <w:sz w:val="28"/>
          <w:szCs w:val="28"/>
        </w:rPr>
        <w:t>管道（含2孔有线电视），长度约为700米。</w:t>
      </w:r>
    </w:p>
    <w:p w14:paraId="7CD2D143"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龙威大街（后查路-魏永路）：自后查路至魏永路，规划沿道路永中以东18.0米，新建一条24</w:t>
      </w:r>
      <w:proofErr w:type="gramStart"/>
      <w:r w:rsidRPr="001A7978">
        <w:rPr>
          <w:rFonts w:ascii="仿宋_GB2312" w:eastAsia="仿宋_GB2312" w:hAnsi="仿宋_GB2312" w:cs="仿宋_GB2312" w:hint="eastAsia"/>
          <w:sz w:val="28"/>
          <w:szCs w:val="28"/>
        </w:rPr>
        <w:t>孔信息</w:t>
      </w:r>
      <w:proofErr w:type="gramEnd"/>
      <w:r w:rsidRPr="001A7978">
        <w:rPr>
          <w:rFonts w:ascii="仿宋_GB2312" w:eastAsia="仿宋_GB2312" w:hAnsi="仿宋_GB2312" w:cs="仿宋_GB2312" w:hint="eastAsia"/>
          <w:sz w:val="28"/>
          <w:szCs w:val="28"/>
        </w:rPr>
        <w:t>管道，长度约为949米。</w:t>
      </w:r>
    </w:p>
    <w:p w14:paraId="3EB2EE40"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以上管径位置及大小以项目路段竣工验收数据为准。</w:t>
      </w:r>
    </w:p>
    <w:p w14:paraId="716AF147"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（五）燃气方案</w:t>
      </w:r>
    </w:p>
    <w:p w14:paraId="2EB71D71"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1.现状</w:t>
      </w:r>
    </w:p>
    <w:p w14:paraId="41F13A36"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沿龙飞大街（后查路-龙海东路）无现状燃气管道，沿龙海东路（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—龙威大街）无现状燃气管道，沿龙瀚路（</w:t>
      </w:r>
      <w:proofErr w:type="gramStart"/>
      <w:r w:rsidRPr="001A7978">
        <w:rPr>
          <w:rFonts w:ascii="仿宋_GB2312" w:eastAsia="仿宋_GB2312" w:hAnsi="仿宋_GB2312" w:cs="仿宋_GB2312" w:hint="eastAsia"/>
          <w:sz w:val="28"/>
          <w:szCs w:val="28"/>
        </w:rPr>
        <w:t>龙魏大街</w:t>
      </w:r>
      <w:proofErr w:type="gramEnd"/>
      <w:r w:rsidRPr="001A7978">
        <w:rPr>
          <w:rFonts w:ascii="仿宋_GB2312" w:eastAsia="仿宋_GB2312" w:hAnsi="仿宋_GB2312" w:cs="仿宋_GB2312" w:hint="eastAsia"/>
          <w:sz w:val="28"/>
          <w:szCs w:val="28"/>
        </w:rPr>
        <w:t>—龙威大街）无现状燃气管道，沿龙威大街（后查路-魏永路）无现状燃气管道。</w:t>
      </w:r>
    </w:p>
    <w:p w14:paraId="5E53125E"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2.规划方案</w:t>
      </w:r>
    </w:p>
    <w:p w14:paraId="33F47771"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沿龙飞大街自后查路至龙海东路，规划沿道路永中以西</w:t>
      </w:r>
      <w:r w:rsidRPr="001A7978">
        <w:rPr>
          <w:rFonts w:ascii="仿宋_GB2312" w:eastAsia="仿宋_GB2312" w:hAnsi="仿宋_GB2312" w:cs="仿宋_GB2312"/>
          <w:sz w:val="28"/>
          <w:szCs w:val="28"/>
        </w:rPr>
        <w:t>3.5</w:t>
      </w:r>
      <w:r w:rsidRPr="001A7978">
        <w:rPr>
          <w:rFonts w:ascii="仿宋_GB2312" w:eastAsia="仿宋_GB2312" w:hAnsi="仿宋_GB2312" w:cs="仿宋_GB2312" w:hint="eastAsia"/>
          <w:sz w:val="28"/>
          <w:szCs w:val="28"/>
        </w:rPr>
        <w:t>米，新建一条</w:t>
      </w:r>
      <w:r w:rsidRPr="001A7978">
        <w:rPr>
          <w:rFonts w:ascii="仿宋_GB2312" w:eastAsia="仿宋_GB2312" w:hAnsi="仿宋_GB2312" w:cs="仿宋_GB2312"/>
          <w:sz w:val="28"/>
          <w:szCs w:val="28"/>
        </w:rPr>
        <w:t>DN200</w:t>
      </w:r>
      <w:r w:rsidRPr="001A7978">
        <w:rPr>
          <w:rFonts w:ascii="仿宋_GB2312" w:eastAsia="仿宋_GB2312" w:hAnsi="仿宋_GB2312" w:cs="仿宋_GB2312" w:hint="eastAsia"/>
          <w:sz w:val="28"/>
          <w:szCs w:val="28"/>
        </w:rPr>
        <w:t>毫米</w:t>
      </w:r>
      <w:r w:rsidRPr="001A7978">
        <w:rPr>
          <w:rFonts w:ascii="MS Mincho" w:eastAsia="MS Mincho" w:hAnsi="MS Mincho" w:cs="MS Mincho" w:hint="eastAsia"/>
          <w:sz w:val="28"/>
          <w:szCs w:val="28"/>
        </w:rPr>
        <w:t>〜</w:t>
      </w:r>
      <w:r w:rsidRPr="001A7978">
        <w:rPr>
          <w:rFonts w:ascii="仿宋_GB2312" w:eastAsia="仿宋_GB2312" w:hAnsi="仿宋_GB2312" w:cs="仿宋_GB2312"/>
          <w:sz w:val="28"/>
          <w:szCs w:val="28"/>
        </w:rPr>
        <w:t>DN300</w:t>
      </w:r>
      <w:r w:rsidRPr="001A7978">
        <w:rPr>
          <w:rFonts w:ascii="仿宋_GB2312" w:eastAsia="仿宋_GB2312" w:hAnsi="仿宋_GB2312" w:cs="仿宋_GB2312" w:hint="eastAsia"/>
          <w:sz w:val="28"/>
          <w:szCs w:val="28"/>
        </w:rPr>
        <w:t>毫米中压燃气管道，长度约为</w:t>
      </w:r>
      <w:r w:rsidRPr="001A7978">
        <w:rPr>
          <w:rFonts w:ascii="仿宋_GB2312" w:eastAsia="仿宋_GB2312" w:hAnsi="仿宋_GB2312" w:cs="仿宋_GB2312"/>
          <w:sz w:val="28"/>
          <w:szCs w:val="28"/>
        </w:rPr>
        <w:t>773</w:t>
      </w:r>
      <w:r w:rsidRPr="001A7978">
        <w:rPr>
          <w:rFonts w:ascii="仿宋_GB2312" w:eastAsia="仿宋_GB2312" w:hAnsi="仿宋_GB2312" w:cs="仿宋_GB2312" w:hint="eastAsia"/>
          <w:sz w:val="28"/>
          <w:szCs w:val="28"/>
        </w:rPr>
        <w:t>米。</w:t>
      </w:r>
    </w:p>
    <w:p w14:paraId="4496F4FB" w14:textId="77777777" w:rsidR="00094FE6" w:rsidRPr="001A7978" w:rsidRDefault="00A432DC">
      <w:pPr>
        <w:autoSpaceDE w:val="0"/>
        <w:autoSpaceDN w:val="0"/>
        <w:ind w:firstLine="561"/>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以上管径位置及大小以最终市政竣工验收报告为准项目路段竣工验收数据为准。</w:t>
      </w:r>
    </w:p>
    <w:p w14:paraId="6E410D3C" w14:textId="77777777" w:rsidR="00094FE6" w:rsidRPr="001A7978" w:rsidRDefault="00A432DC">
      <w:pPr>
        <w:pStyle w:val="a8"/>
        <w:numPr>
          <w:ilvl w:val="0"/>
          <w:numId w:val="3"/>
        </w:numPr>
        <w:tabs>
          <w:tab w:val="left" w:pos="1455"/>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出让宗地政策条件</w:t>
      </w:r>
    </w:p>
    <w:p w14:paraId="50A59EA6" w14:textId="77777777" w:rsidR="00094FE6" w:rsidRPr="001A7978" w:rsidRDefault="00A432DC">
      <w:pPr>
        <w:numPr>
          <w:ilvl w:val="0"/>
          <w:numId w:val="4"/>
        </w:num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配建</w:t>
      </w:r>
      <w:proofErr w:type="gramStart"/>
      <w:r w:rsidRPr="001A7978">
        <w:rPr>
          <w:rFonts w:ascii="仿宋_GB2312" w:eastAsia="仿宋_GB2312" w:hAnsi="仿宋_GB2312" w:cs="仿宋_GB2312" w:hint="eastAsia"/>
          <w:sz w:val="28"/>
          <w:szCs w:val="28"/>
        </w:rPr>
        <w:t>公共设施由竞得</w:t>
      </w:r>
      <w:proofErr w:type="gramEnd"/>
      <w:r w:rsidRPr="001A7978">
        <w:rPr>
          <w:rFonts w:ascii="仿宋_GB2312" w:eastAsia="仿宋_GB2312" w:hAnsi="仿宋_GB2312" w:cs="仿宋_GB2312" w:hint="eastAsia"/>
          <w:sz w:val="28"/>
          <w:szCs w:val="28"/>
        </w:rPr>
        <w:t>人代建，无偿移交给相关主管部门（使用年限同F81用地年限相同）；</w:t>
      </w:r>
    </w:p>
    <w:p w14:paraId="7CC416D9" w14:textId="77777777" w:rsidR="00094FE6" w:rsidRPr="001A7978" w:rsidRDefault="00A432DC">
      <w:pPr>
        <w:numPr>
          <w:ilvl w:val="0"/>
          <w:numId w:val="4"/>
        </w:num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企业竞得土地后3个月内须完成独立法人项目公司在</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魏善庄镇本地的工商注册和税务登记，本项目须以该独立法人项目公司为主体实施；</w:t>
      </w:r>
    </w:p>
    <w:p w14:paraId="09AD8D27" w14:textId="77777777" w:rsidR="00094FE6" w:rsidRPr="001A7978" w:rsidRDefault="00A432DC">
      <w:pPr>
        <w:numPr>
          <w:ilvl w:val="0"/>
          <w:numId w:val="4"/>
        </w:num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项目建设期不超过三年；</w:t>
      </w:r>
    </w:p>
    <w:p w14:paraId="620CD0A1" w14:textId="77777777" w:rsidR="00094FE6" w:rsidRPr="001A7978" w:rsidRDefault="00A432DC">
      <w:pPr>
        <w:numPr>
          <w:ilvl w:val="0"/>
          <w:numId w:val="4"/>
        </w:num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本次出让宗地中“共有产权房”</w:t>
      </w:r>
      <w:proofErr w:type="gramStart"/>
      <w:r w:rsidRPr="001A7978">
        <w:rPr>
          <w:rFonts w:ascii="仿宋_GB2312" w:eastAsia="仿宋_GB2312" w:hAnsi="仿宋_GB2312" w:cs="仿宋_GB2312" w:hint="eastAsia"/>
          <w:sz w:val="28"/>
          <w:szCs w:val="28"/>
        </w:rPr>
        <w:t>将由竞得</w:t>
      </w:r>
      <w:proofErr w:type="gramEnd"/>
      <w:r w:rsidRPr="001A7978">
        <w:rPr>
          <w:rFonts w:ascii="仿宋_GB2312" w:eastAsia="仿宋_GB2312" w:hAnsi="仿宋_GB2312" w:cs="仿宋_GB2312" w:hint="eastAsia"/>
          <w:sz w:val="28"/>
          <w:szCs w:val="28"/>
        </w:rPr>
        <w:t>人完成建设，房屋销售价格为28000元/平方米（含全装修费用）。此价格是该宗地中“共有产权房”的平均销售价格，竞得人可结合房屋楼层、朝向、位置等因素，确定每套房屋的销售价格，价格浮动范围为±5%；</w:t>
      </w:r>
    </w:p>
    <w:p w14:paraId="20ACAAEC" w14:textId="77777777" w:rsidR="00094FE6" w:rsidRPr="001A7978" w:rsidRDefault="00A432DC">
      <w:pPr>
        <w:autoSpaceDE w:val="0"/>
        <w:autoSpaceDN w:val="0"/>
        <w:ind w:firstLineChars="200" w:firstLine="560"/>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绿化、道路用地不在本次出让范围内。</w:t>
      </w:r>
    </w:p>
    <w:p w14:paraId="1B25F1EF" w14:textId="77777777" w:rsidR="00094FE6" w:rsidRPr="001A7978" w:rsidRDefault="00A432DC">
      <w:pPr>
        <w:pStyle w:val="a8"/>
        <w:numPr>
          <w:ilvl w:val="0"/>
          <w:numId w:val="3"/>
        </w:numPr>
        <w:tabs>
          <w:tab w:val="left" w:pos="1455"/>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本次出让宗地项目开工竣工时间要求、地块闲置事宜、土地转让事宜，按《北京市集体经营性建设用地使用合同》约定执行。</w:t>
      </w:r>
    </w:p>
    <w:p w14:paraId="19BF1B45" w14:textId="77777777" w:rsidR="00094FE6" w:rsidRPr="001A7978" w:rsidRDefault="00A432DC">
      <w:pPr>
        <w:pStyle w:val="a8"/>
        <w:numPr>
          <w:ilvl w:val="0"/>
          <w:numId w:val="3"/>
        </w:numPr>
        <w:tabs>
          <w:tab w:val="left" w:pos="1455"/>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本次挂牌出让宗地的集体经营性建设用地使用权出让年限为70年。集体经营性建设用地使用权出让年限自《集体经营性建设用地使用合同》约定的交付土地之日起计算。</w:t>
      </w:r>
    </w:p>
    <w:p w14:paraId="5385D771" w14:textId="77777777" w:rsidR="00094FE6" w:rsidRPr="001A7978" w:rsidRDefault="00A432DC">
      <w:pPr>
        <w:pStyle w:val="a8"/>
        <w:numPr>
          <w:ilvl w:val="0"/>
          <w:numId w:val="3"/>
        </w:numPr>
        <w:tabs>
          <w:tab w:val="left" w:pos="1455"/>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本次挂牌出让宗地未设定任何土地他项权利。</w:t>
      </w:r>
    </w:p>
    <w:p w14:paraId="50A6FECA"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21" w:name="_Toc124869075"/>
      <w:r w:rsidRPr="001A7978">
        <w:rPr>
          <w:rFonts w:ascii="Times New Roman" w:eastAsia="仿宋_GB2312" w:hAnsi="Times New Roman" w:hint="eastAsia"/>
        </w:rPr>
        <w:lastRenderedPageBreak/>
        <w:t>共有产权住房建设</w:t>
      </w:r>
      <w:bookmarkEnd w:id="21"/>
    </w:p>
    <w:p w14:paraId="31896513"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本次出让宗地F81住宅建筑规模全部用于建设“共有产权住房”。</w:t>
      </w:r>
    </w:p>
    <w:p w14:paraId="7EF74DA2"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本次出让宗地中“共有产权住房”</w:t>
      </w:r>
      <w:proofErr w:type="gramStart"/>
      <w:r w:rsidRPr="001A7978">
        <w:rPr>
          <w:rFonts w:ascii="仿宋_GB2312" w:eastAsia="仿宋_GB2312" w:hAnsi="仿宋_GB2312" w:cs="仿宋_GB2312" w:hint="eastAsia"/>
          <w:sz w:val="28"/>
          <w:szCs w:val="28"/>
        </w:rPr>
        <w:t>将由竞得</w:t>
      </w:r>
      <w:proofErr w:type="gramEnd"/>
      <w:r w:rsidRPr="001A7978">
        <w:rPr>
          <w:rFonts w:ascii="仿宋_GB2312" w:eastAsia="仿宋_GB2312" w:hAnsi="仿宋_GB2312" w:cs="仿宋_GB2312" w:hint="eastAsia"/>
          <w:sz w:val="28"/>
          <w:szCs w:val="28"/>
        </w:rPr>
        <w:t>人完成建设，房屋销售均价为28000元/平方米（含全装修费用）。此价格是该宗地中“共有产权住房”的平均销售价格，竞得人可结合房屋楼层、朝向、位置等因素，确定每套房屋的销售价格，价格浮动范围为±5%。</w:t>
      </w:r>
    </w:p>
    <w:p w14:paraId="706A47D8"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“共有产权住房”户型以中小套型为主，套型设计功能布局合理，最大套型面积按照我市有关政策执行。</w:t>
      </w:r>
    </w:p>
    <w:p w14:paraId="38531D62"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共有产权住房”的建设应按照《关于印发&lt;北京市共有产权住房规划涉及宜居建设导则（试行）的通知&gt;》（京建法[2017]20号）要求及届时出台的相关规定执行。竞买人在竞买申请时应提交关于建设标准和工程质量的承诺书。竞得人承诺的建设标准高于技术导则标准的，相关管理部门将按承诺标准进行规划建设方案审查，并依法进行日常监督。</w:t>
      </w:r>
    </w:p>
    <w:p w14:paraId="679B1270"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“共有产权住房”的管理及销售应按照《关于印发&lt;北京市共有产权住房管理暂行办法&gt;的通知》（京建法[2017]16号）及届时出台的相关政策执行。</w:t>
      </w:r>
    </w:p>
    <w:p w14:paraId="431F4AB9"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该项目建设的“共有产权住房”建筑面积中包含相应的配套公共服务设施建筑面积，其具体面积以北京市规划和国土资</w:t>
      </w:r>
      <w:r w:rsidRPr="001A7978">
        <w:rPr>
          <w:rFonts w:ascii="仿宋_GB2312" w:eastAsia="仿宋_GB2312" w:hAnsi="仿宋_GB2312" w:cs="仿宋_GB2312" w:hint="eastAsia"/>
          <w:sz w:val="28"/>
          <w:szCs w:val="28"/>
        </w:rPr>
        <w:lastRenderedPageBreak/>
        <w:t>源管理委员会大兴分局审批的规划设计方案为准。其中，经营性的配套公共服务设施部分按照本须知相关条款规定收取出让价款。</w:t>
      </w:r>
    </w:p>
    <w:p w14:paraId="22827499"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竞得人须在《成交确认书》签发之日起20个工作日内，到北京市住房保障办公室领取《共有产权住房项目建设事项告知书》。</w:t>
      </w:r>
    </w:p>
    <w:p w14:paraId="01BFDFD0"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22" w:name="_Toc124869076"/>
      <w:r w:rsidRPr="001A7978">
        <w:rPr>
          <w:rFonts w:ascii="Times New Roman" w:eastAsia="仿宋_GB2312" w:hAnsi="Times New Roman" w:hint="eastAsia"/>
        </w:rPr>
        <w:t>其他要求</w:t>
      </w:r>
      <w:bookmarkEnd w:id="22"/>
    </w:p>
    <w:p w14:paraId="38F9D3F4"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环境保护方面要求如下：</w:t>
      </w:r>
    </w:p>
    <w:p w14:paraId="6345039E" w14:textId="77777777" w:rsidR="00094FE6" w:rsidRPr="001A7978" w:rsidRDefault="00A432DC">
      <w:pPr>
        <w:ind w:firstLineChars="200" w:firstLine="560"/>
        <w:rPr>
          <w:rFonts w:ascii="仿宋_GB2312" w:eastAsia="仿宋_GB2312"/>
          <w:sz w:val="28"/>
          <w:szCs w:val="28"/>
        </w:rPr>
      </w:pPr>
      <w:r w:rsidRPr="001A7978">
        <w:rPr>
          <w:rFonts w:ascii="仿宋_GB2312" w:eastAsia="仿宋_GB2312" w:hint="eastAsia"/>
          <w:sz w:val="28"/>
          <w:szCs w:val="28"/>
        </w:rPr>
        <w:t>（1）符合环境保护法律、法规、规章、标准规定的各项要求；进一步完善该地区供暖、排水等市政基础设施，确保污水排入城镇污水处理厂。项目合理规划布局，避让水源保护区等环境敏感区，敏感建筑与移动通讯设施、交通设施、电力设施、工业企业、污水处理设施等城市基础设施保持一定距离。</w:t>
      </w:r>
    </w:p>
    <w:p w14:paraId="69A8BC48" w14:textId="77777777" w:rsidR="00094FE6" w:rsidRPr="001A7978" w:rsidRDefault="00A432DC">
      <w:pPr>
        <w:ind w:firstLineChars="200" w:firstLine="560"/>
        <w:rPr>
          <w:rFonts w:ascii="仿宋_GB2312" w:eastAsia="仿宋_GB2312"/>
          <w:sz w:val="28"/>
          <w:szCs w:val="28"/>
        </w:rPr>
      </w:pPr>
      <w:r w:rsidRPr="001A7978">
        <w:rPr>
          <w:rFonts w:ascii="仿宋_GB2312" w:eastAsia="仿宋_GB2312" w:hint="eastAsia"/>
          <w:sz w:val="28"/>
          <w:szCs w:val="28"/>
        </w:rPr>
        <w:t>（2）按照生态环境部《建设项目环境影响评价分类管理目录》(环境保护部令第44号)、《关于修改&lt;建设项目环境影响评价分类管理目录&gt;部分内容的决定》（生态环境部令第1号）《&lt;建设项目环境影响评价分类管理目录&gt;北京市实施细化规定(2019年本)》、《北京市生态环境局办公室关于做好环评审批正面清单相关工作的通知》，结合实际情况编制相应类别的环评文件。如需编制环境影响评价报告书、报告表类的项目，应依据《北京市生态环境局环境影响评价文件管理权限的建设目录（2018年本）》(北京市生态环境局公告2019 年第4号)，报有审批权限的生态环境部门审批。需填报登记表 类的建设</w:t>
      </w:r>
      <w:r w:rsidRPr="001A7978">
        <w:rPr>
          <w:rFonts w:ascii="仿宋_GB2312" w:eastAsia="仿宋_GB2312" w:hint="eastAsia"/>
          <w:sz w:val="28"/>
          <w:szCs w:val="28"/>
        </w:rPr>
        <w:lastRenderedPageBreak/>
        <w:t xml:space="preserve">项目，登陆“建设项目环境影响登记表备案系统”(网 址: </w:t>
      </w:r>
      <w:hyperlink r:id="rId12" w:history="1">
        <w:r w:rsidRPr="001A7978">
          <w:rPr>
            <w:rFonts w:ascii="仿宋_GB2312" w:eastAsia="仿宋_GB2312" w:hint="eastAsia"/>
            <w:sz w:val="28"/>
            <w:szCs w:val="28"/>
          </w:rPr>
          <w:t>http://58.30.229.141/REG/)办理备案手续。</w:t>
        </w:r>
      </w:hyperlink>
    </w:p>
    <w:p w14:paraId="094C07FA" w14:textId="77777777" w:rsidR="00094FE6" w:rsidRPr="001A7978" w:rsidRDefault="00A432DC">
      <w:pPr>
        <w:ind w:firstLineChars="200" w:firstLine="560"/>
        <w:rPr>
          <w:rFonts w:ascii="仿宋_GB2312" w:eastAsia="仿宋_GB2312"/>
          <w:sz w:val="28"/>
          <w:szCs w:val="28"/>
        </w:rPr>
      </w:pPr>
      <w:r w:rsidRPr="001A7978">
        <w:rPr>
          <w:rFonts w:ascii="仿宋_GB2312" w:eastAsia="仿宋_GB2312" w:hint="eastAsia"/>
          <w:sz w:val="28"/>
          <w:szCs w:val="28"/>
        </w:rPr>
        <w:t>（3）建议供暖方式优先采用集中供暖，如采用分户供暖，应按照住建委要求，使用1级能效标识的燃气采暖热水炉，氮氧化物排放达到燃气采暖热水炉国家标准规定的5级要求。</w:t>
      </w:r>
    </w:p>
    <w:p w14:paraId="44DAB1ED" w14:textId="77777777" w:rsidR="00094FE6" w:rsidRPr="001A7978" w:rsidRDefault="00A432DC">
      <w:pPr>
        <w:ind w:firstLineChars="200" w:firstLine="560"/>
        <w:rPr>
          <w:sz w:val="28"/>
          <w:szCs w:val="28"/>
        </w:rPr>
      </w:pPr>
      <w:r w:rsidRPr="001A7978">
        <w:rPr>
          <w:rFonts w:ascii="仿宋_GB2312" w:eastAsia="仿宋_GB2312" w:hint="eastAsia"/>
          <w:sz w:val="28"/>
          <w:szCs w:val="28"/>
        </w:rPr>
        <w:t>（4）二级开发项目如需开建环境影响评价，须在开工前取得环评批复；如需进行环境影响登记表备案，须在建成并投入生产运营前完成备案。</w:t>
      </w:r>
    </w:p>
    <w:p w14:paraId="14E89C1B" w14:textId="77777777" w:rsidR="00094FE6" w:rsidRPr="001A7978" w:rsidRDefault="00A432DC">
      <w:pPr>
        <w:numPr>
          <w:ilvl w:val="0"/>
          <w:numId w:val="3"/>
        </w:numPr>
        <w:rPr>
          <w:rFonts w:ascii="仿宋_GB2312" w:eastAsia="仿宋_GB2312"/>
          <w:sz w:val="28"/>
          <w:szCs w:val="28"/>
        </w:rPr>
      </w:pPr>
      <w:r w:rsidRPr="001A7978">
        <w:rPr>
          <w:rFonts w:ascii="仿宋_GB2312" w:eastAsia="仿宋_GB2312" w:hint="eastAsia"/>
          <w:sz w:val="28"/>
          <w:szCs w:val="28"/>
        </w:rPr>
        <w:t>文化委员会建设方面的要求如下：北京市文物研究所对该地块进行了考古勘探，未发现古代文化遗存，相关地下文物保护工作参照《北京市地下文物保护管理办法》（北京市人民政府令第251号）执行。</w:t>
      </w:r>
    </w:p>
    <w:p w14:paraId="3AB96477"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sz w:val="28"/>
          <w:szCs w:val="28"/>
        </w:rPr>
      </w:pPr>
      <w:r w:rsidRPr="001A7978">
        <w:rPr>
          <w:rFonts w:ascii="仿宋_GB2312" w:eastAsia="仿宋_GB2312" w:hint="eastAsia"/>
          <w:sz w:val="28"/>
          <w:szCs w:val="28"/>
        </w:rPr>
        <w:t>住建委建设方面的要求如下：</w:t>
      </w:r>
    </w:p>
    <w:p w14:paraId="75500CF5"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（1）该项目应严格执行《关于进一步加强房地产开发企业工程建设质量安全管理工作的通知》（京建发[2016]2号）的有关规定。</w:t>
      </w:r>
    </w:p>
    <w:p w14:paraId="1B0E0A24"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2）该项目应严格执行《关于印发&lt;北京市新建商品住宅小区住宅与市政公用基础设施、公共服务设施同步交付使用管理暂行办法&gt;的通知》（京建法[2017]99号）及《北京市政府办公厅转发市教委等部门关于加强本市居住区配套教育设施规划管理意见的通知》（京政办发[2013]44号）的有关规定。</w:t>
      </w:r>
    </w:p>
    <w:p w14:paraId="04A7D9BA"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（3）该项目应严格执行《关于加快发展装配式建筑的实施意见》（京政办发[2017]8号）的有关规定，地上建筑规模10万平方米（含）</w:t>
      </w:r>
      <w:r w:rsidRPr="001A7978">
        <w:rPr>
          <w:rFonts w:ascii="仿宋_GB2312" w:eastAsia="仿宋_GB2312" w:hint="eastAsia"/>
          <w:sz w:val="28"/>
          <w:szCs w:val="28"/>
        </w:rPr>
        <w:lastRenderedPageBreak/>
        <w:t>以上的商品房开发项目应用装配式建筑。</w:t>
      </w:r>
    </w:p>
    <w:p w14:paraId="36587576"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sz w:val="28"/>
          <w:szCs w:val="28"/>
        </w:rPr>
      </w:pPr>
      <w:r w:rsidRPr="001A7978">
        <w:rPr>
          <w:rFonts w:ascii="仿宋_GB2312" w:eastAsia="仿宋_GB2312" w:hint="eastAsia"/>
          <w:sz w:val="28"/>
          <w:szCs w:val="28"/>
        </w:rPr>
        <w:t>城管委建设方面的要求如下：</w:t>
      </w:r>
    </w:p>
    <w:p w14:paraId="7A9EEEE1"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1）按照《中华人民共和国道路安全法》第二十九条道路、停车场和道路配套设施的规划、设计、建设，应当符合道路交通安全、畅通的要求，道路在最初设计时应考虑路网密度、道路宽度以及道路的饱和度（几年达到道路饱和程度），避免道路重复改建等问题；</w:t>
      </w:r>
    </w:p>
    <w:p w14:paraId="3E3F24BA"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2）在项目方案设计时，充分考虑车辆停放问题，提高标准配套建设停车位，充分考虑未来项目发展需求配套建设智能化停车场，并考虑设计路外停车场或在道路设计时考虑路侧停车位问题，在公交线路起点和终点设置公交场站，避免出现车辆乱停乱放问题；</w:t>
      </w:r>
    </w:p>
    <w:p w14:paraId="1770B822" w14:textId="77777777" w:rsidR="00094FE6" w:rsidRPr="001A7978" w:rsidRDefault="00A432DC">
      <w:pPr>
        <w:ind w:firstLineChars="150" w:firstLine="420"/>
      </w:pPr>
      <w:r w:rsidRPr="001A7978">
        <w:rPr>
          <w:rFonts w:ascii="仿宋_GB2312" w:eastAsia="仿宋_GB2312" w:hint="eastAsia"/>
          <w:sz w:val="28"/>
          <w:szCs w:val="28"/>
        </w:rPr>
        <w:t>（3）应根据道路交通设施设置规范等相关规定，规划设计时应考虑交通信号灯、交通标志、交通标线以及电子监控设备等设施，确保齐全有效；</w:t>
      </w:r>
    </w:p>
    <w:p w14:paraId="5A54AB8B"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（4）道路在规划设计时应充分考虑合理安排道路开辟道口问题，力争道路在建设时一并完成。</w:t>
      </w:r>
    </w:p>
    <w:p w14:paraId="7D45E05D" w14:textId="77777777" w:rsidR="00094FE6" w:rsidRPr="001A7978" w:rsidRDefault="00A432DC">
      <w:pPr>
        <w:ind w:firstLineChars="150" w:firstLine="4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（5）竞买人需在申报年度投资计划前缴纳城市基础设施建设费，按照《大兴区征收城市基础设施建设费暂行办法》执行。</w:t>
      </w:r>
    </w:p>
    <w:p w14:paraId="7CBD4D10"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sz w:val="28"/>
          <w:szCs w:val="28"/>
        </w:rPr>
      </w:pPr>
      <w:r w:rsidRPr="001A7978">
        <w:rPr>
          <w:rFonts w:ascii="仿宋_GB2312" w:eastAsia="仿宋_GB2312" w:hint="eastAsia"/>
          <w:sz w:val="28"/>
          <w:szCs w:val="28"/>
        </w:rPr>
        <w:t>涉水建设方面的要求如下：</w:t>
      </w:r>
    </w:p>
    <w:p w14:paraId="054253A1"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（1）本项目地块应进行</w:t>
      </w:r>
      <w:proofErr w:type="gramStart"/>
      <w:r w:rsidRPr="001A7978">
        <w:rPr>
          <w:rFonts w:ascii="仿宋_GB2312" w:eastAsia="仿宋_GB2312" w:hint="eastAsia"/>
          <w:sz w:val="28"/>
          <w:szCs w:val="28"/>
        </w:rPr>
        <w:t>规划水</w:t>
      </w:r>
      <w:proofErr w:type="gramEnd"/>
      <w:r w:rsidRPr="001A7978">
        <w:rPr>
          <w:rFonts w:ascii="仿宋_GB2312" w:eastAsia="仿宋_GB2312" w:hint="eastAsia"/>
          <w:sz w:val="28"/>
          <w:szCs w:val="28"/>
        </w:rPr>
        <w:t>影响评价审查、地块二级项目应进行水影响评价审查，并在年度投资计划之前完成审批手续。区水</w:t>
      </w:r>
      <w:proofErr w:type="gramStart"/>
      <w:r w:rsidRPr="001A7978">
        <w:rPr>
          <w:rFonts w:ascii="仿宋_GB2312" w:eastAsia="仿宋_GB2312" w:hint="eastAsia"/>
          <w:sz w:val="28"/>
          <w:szCs w:val="28"/>
        </w:rPr>
        <w:t>务</w:t>
      </w:r>
      <w:proofErr w:type="gramEnd"/>
      <w:r w:rsidRPr="001A7978">
        <w:rPr>
          <w:rFonts w:ascii="仿宋_GB2312" w:eastAsia="仿宋_GB2312" w:hint="eastAsia"/>
          <w:sz w:val="28"/>
          <w:szCs w:val="28"/>
        </w:rPr>
        <w:t>局根据批复中水耗指标、污水排放标准、节水标准进行监督检查。</w:t>
      </w:r>
    </w:p>
    <w:p w14:paraId="5C8F01DB"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（2）项目区内应全部使用符合《节水型生活器具》（CJ/T164-2014）</w:t>
      </w:r>
      <w:r w:rsidRPr="001A7978">
        <w:rPr>
          <w:rFonts w:ascii="仿宋_GB2312" w:eastAsia="仿宋_GB2312" w:hint="eastAsia"/>
          <w:sz w:val="28"/>
          <w:szCs w:val="28"/>
        </w:rPr>
        <w:lastRenderedPageBreak/>
        <w:t>的节水型器具，并根据《北京市节约用水办法》（2012年）、《雨水控制与利用工程设计规范》（DB11/685-2013）等相关规范，绿地灌溉采用喷灌滴管等节水灌溉方式，景观环境用水和其他市政杂用水，应当使用雨水或者再生水，不得使用自来水。同时应配建雨水调蓄设施、下凹式绿地及透水铺装；</w:t>
      </w:r>
    </w:p>
    <w:p w14:paraId="75471B80"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（3）本项目退水排放标准应满足《水污染物综合排放标准》（DB11/307-2013）中排入公共污水处理系统的水污染物排放限值；</w:t>
      </w:r>
    </w:p>
    <w:p w14:paraId="43F701C0"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（4）本项目后续涉水行政许可工作应按要求进行；</w:t>
      </w:r>
    </w:p>
    <w:p w14:paraId="760AED27"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（5）项目建设单位在建设过程中应配合市、区两级水</w:t>
      </w:r>
      <w:proofErr w:type="gramStart"/>
      <w:r w:rsidRPr="001A7978">
        <w:rPr>
          <w:rFonts w:ascii="仿宋_GB2312" w:eastAsia="仿宋_GB2312" w:hint="eastAsia"/>
          <w:sz w:val="28"/>
          <w:szCs w:val="28"/>
        </w:rPr>
        <w:t>务</w:t>
      </w:r>
      <w:proofErr w:type="gramEnd"/>
      <w:r w:rsidRPr="001A7978">
        <w:rPr>
          <w:rFonts w:ascii="仿宋_GB2312" w:eastAsia="仿宋_GB2312" w:hint="eastAsia"/>
          <w:sz w:val="28"/>
          <w:szCs w:val="28"/>
        </w:rPr>
        <w:t>部门对本项目涉水方面实施情况的监督检查工作。</w:t>
      </w:r>
    </w:p>
    <w:p w14:paraId="1C38D92C" w14:textId="77777777" w:rsidR="00094FE6" w:rsidRPr="001A7978" w:rsidRDefault="00A432DC">
      <w:pPr>
        <w:numPr>
          <w:ilvl w:val="0"/>
          <w:numId w:val="3"/>
        </w:numPr>
        <w:rPr>
          <w:rFonts w:ascii="仿宋_GB2312" w:eastAsia="仿宋_GB2312"/>
          <w:sz w:val="28"/>
          <w:szCs w:val="28"/>
        </w:rPr>
      </w:pPr>
      <w:r w:rsidRPr="001A7978">
        <w:rPr>
          <w:rFonts w:ascii="仿宋_GB2312" w:eastAsia="仿宋_GB2312" w:hint="eastAsia"/>
          <w:sz w:val="28"/>
          <w:szCs w:val="28"/>
        </w:rPr>
        <w:t>人防建设方面的要求如下：</w:t>
      </w:r>
    </w:p>
    <w:p w14:paraId="4BF024F5"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1）配建人防工程面积指标依照京人防发〔2020〕106号《北京市人民防空办公室关于印发&lt;结合建设项目配建人防工程面积指标计算规则（试行）&gt;的通知》执行；；配建人防工程战时功能依照京人防发〔2020〕107号《北京市人民防空办公室关于印发&lt;结合建设项目配建人防工程战时功能设置规则（试行）&gt;的通知》执行；</w:t>
      </w:r>
    </w:p>
    <w:p w14:paraId="56C698C7" w14:textId="77777777" w:rsidR="00094FE6" w:rsidRPr="001A7978" w:rsidRDefault="00A432DC">
      <w:pPr>
        <w:ind w:firstLineChars="150" w:firstLine="420"/>
        <w:rPr>
          <w:rFonts w:ascii="仿宋_GB2312" w:eastAsia="仿宋_GB2312"/>
          <w:sz w:val="28"/>
          <w:szCs w:val="28"/>
        </w:rPr>
      </w:pPr>
      <w:r w:rsidRPr="001A7978">
        <w:rPr>
          <w:rFonts w:ascii="仿宋_GB2312" w:eastAsia="仿宋_GB2312" w:hint="eastAsia"/>
          <w:sz w:val="28"/>
          <w:szCs w:val="28"/>
        </w:rPr>
        <w:t>（3）具体指标数请取得</w:t>
      </w:r>
      <w:proofErr w:type="gramStart"/>
      <w:r w:rsidRPr="001A7978">
        <w:rPr>
          <w:rFonts w:ascii="仿宋_GB2312" w:eastAsia="仿宋_GB2312" w:hint="eastAsia"/>
          <w:sz w:val="28"/>
          <w:szCs w:val="28"/>
        </w:rPr>
        <w:t>规自部门</w:t>
      </w:r>
      <w:proofErr w:type="gramEnd"/>
      <w:r w:rsidRPr="001A7978">
        <w:rPr>
          <w:rFonts w:ascii="仿宋_GB2312" w:eastAsia="仿宋_GB2312" w:hint="eastAsia"/>
          <w:sz w:val="28"/>
          <w:szCs w:val="28"/>
        </w:rPr>
        <w:t>出具的规划条件文件后，重新征求</w:t>
      </w:r>
      <w:proofErr w:type="gramStart"/>
      <w:r w:rsidRPr="001A7978">
        <w:rPr>
          <w:rFonts w:ascii="仿宋_GB2312" w:eastAsia="仿宋_GB2312" w:hint="eastAsia"/>
          <w:sz w:val="28"/>
          <w:szCs w:val="28"/>
        </w:rPr>
        <w:t>大兴区</w:t>
      </w:r>
      <w:proofErr w:type="gramEnd"/>
      <w:r w:rsidRPr="001A7978">
        <w:rPr>
          <w:rFonts w:ascii="仿宋_GB2312" w:eastAsia="仿宋_GB2312" w:hint="eastAsia"/>
          <w:sz w:val="28"/>
          <w:szCs w:val="28"/>
        </w:rPr>
        <w:t>人防部门意见。</w:t>
      </w:r>
    </w:p>
    <w:p w14:paraId="1BDFF8F7"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产业方面的要求如下：</w:t>
      </w:r>
    </w:p>
    <w:p w14:paraId="7A5EDA11" w14:textId="77777777" w:rsidR="00094FE6" w:rsidRPr="001A7978" w:rsidRDefault="00A432DC">
      <w:pPr>
        <w:pStyle w:val="a8"/>
        <w:tabs>
          <w:tab w:val="left" w:pos="1455"/>
          <w:tab w:val="left" w:pos="1785"/>
        </w:tabs>
        <w:spacing w:after="0" w:line="660" w:lineRule="exact"/>
        <w:ind w:leftChars="14" w:left="29"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（1）应有助于提升</w:t>
      </w:r>
      <w:proofErr w:type="gramStart"/>
      <w:r w:rsidRPr="001A7978">
        <w:rPr>
          <w:rFonts w:ascii="仿宋_GB2312" w:eastAsia="仿宋_GB2312" w:hAnsi="仿宋_GB2312" w:cs="仿宋_GB2312" w:hint="eastAsia"/>
          <w:sz w:val="28"/>
          <w:szCs w:val="28"/>
        </w:rPr>
        <w:t>魏善庄镇职住</w:t>
      </w:r>
      <w:proofErr w:type="gramEnd"/>
      <w:r w:rsidRPr="001A7978">
        <w:rPr>
          <w:rFonts w:ascii="仿宋_GB2312" w:eastAsia="仿宋_GB2312" w:hAnsi="仿宋_GB2312" w:cs="仿宋_GB2312" w:hint="eastAsia"/>
          <w:sz w:val="28"/>
          <w:szCs w:val="28"/>
        </w:rPr>
        <w:t>平衡水平，作为产业配套，有助于加快周边产业聚集发展。</w:t>
      </w:r>
    </w:p>
    <w:p w14:paraId="23E0C32D" w14:textId="77777777" w:rsidR="00094FE6" w:rsidRPr="001A7978" w:rsidRDefault="00A432DC">
      <w:pPr>
        <w:pStyle w:val="a8"/>
        <w:tabs>
          <w:tab w:val="left" w:pos="1455"/>
          <w:tab w:val="left" w:pos="1785"/>
        </w:tabs>
        <w:spacing w:after="0" w:line="660" w:lineRule="exact"/>
        <w:ind w:leftChars="14" w:left="29"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（2）引进项目需要围绕实现市、区两级政府人口调控目标，符</w:t>
      </w:r>
      <w:r w:rsidRPr="001A7978">
        <w:rPr>
          <w:rFonts w:ascii="仿宋_GB2312" w:eastAsia="仿宋_GB2312" w:hAnsi="仿宋_GB2312" w:cs="仿宋_GB2312" w:hint="eastAsia"/>
          <w:sz w:val="28"/>
          <w:szCs w:val="28"/>
        </w:rPr>
        <w:lastRenderedPageBreak/>
        <w:t>合</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功能定位及产业发展方向；</w:t>
      </w:r>
    </w:p>
    <w:p w14:paraId="00AC58B6" w14:textId="77777777" w:rsidR="00094FE6" w:rsidRPr="001A7978" w:rsidRDefault="00A432DC">
      <w:pPr>
        <w:pStyle w:val="a8"/>
        <w:tabs>
          <w:tab w:val="left" w:pos="1455"/>
          <w:tab w:val="left" w:pos="1785"/>
        </w:tabs>
        <w:spacing w:after="0" w:line="660" w:lineRule="exact"/>
        <w:ind w:leftChars="14" w:left="29"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（3）严格执行《北京市新增产业的禁止和限制目录（2018年版）》，控制高耗能项目落地。</w:t>
      </w:r>
    </w:p>
    <w:p w14:paraId="6ED3FCE8" w14:textId="77777777" w:rsidR="00094FE6" w:rsidRPr="001A7978" w:rsidRDefault="00A432DC">
      <w:pPr>
        <w:pStyle w:val="a8"/>
        <w:numPr>
          <w:ilvl w:val="0"/>
          <w:numId w:val="3"/>
        </w:numPr>
        <w:tabs>
          <w:tab w:val="left" w:pos="1455"/>
          <w:tab w:val="left" w:pos="1785"/>
        </w:tabs>
        <w:spacing w:after="0" w:line="660" w:lineRule="exact"/>
        <w:ind w:firstLineChars="192" w:firstLine="53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园林方面要求如下：</w:t>
      </w:r>
    </w:p>
    <w:p w14:paraId="559A325D" w14:textId="77777777" w:rsidR="00094FE6" w:rsidRPr="001A7978" w:rsidRDefault="00A432DC">
      <w:pPr>
        <w:ind w:firstLineChars="200" w:firstLine="560"/>
        <w:rPr>
          <w:rFonts w:ascii="仿宋_GB2312" w:eastAsia="仿宋_GB2312"/>
          <w:sz w:val="28"/>
          <w:szCs w:val="28"/>
        </w:rPr>
      </w:pPr>
      <w:r w:rsidRPr="001A7978">
        <w:rPr>
          <w:rFonts w:ascii="仿宋_GB2312" w:eastAsia="仿宋_GB2312" w:hint="eastAsia"/>
          <w:sz w:val="28"/>
          <w:szCs w:val="28"/>
        </w:rPr>
        <w:t>上述地块如涉及使用林地、</w:t>
      </w:r>
      <w:proofErr w:type="gramStart"/>
      <w:r w:rsidRPr="001A7978">
        <w:rPr>
          <w:rFonts w:ascii="仿宋_GB2312" w:eastAsia="仿宋_GB2312" w:hint="eastAsia"/>
          <w:sz w:val="28"/>
          <w:szCs w:val="28"/>
        </w:rPr>
        <w:t>伐移林木</w:t>
      </w:r>
      <w:proofErr w:type="gramEnd"/>
      <w:r w:rsidRPr="001A7978">
        <w:rPr>
          <w:rFonts w:ascii="仿宋_GB2312" w:eastAsia="仿宋_GB2312" w:hint="eastAsia"/>
          <w:sz w:val="28"/>
          <w:szCs w:val="28"/>
        </w:rPr>
        <w:t>，需在二级工程项目施工前办理使用林地许可手续及林</w:t>
      </w:r>
      <w:proofErr w:type="gramStart"/>
      <w:r w:rsidRPr="001A7978">
        <w:rPr>
          <w:rFonts w:ascii="仿宋_GB2312" w:eastAsia="仿宋_GB2312" w:hint="eastAsia"/>
          <w:sz w:val="28"/>
          <w:szCs w:val="28"/>
        </w:rPr>
        <w:t>木伐</w:t>
      </w:r>
      <w:proofErr w:type="gramEnd"/>
      <w:r w:rsidRPr="001A7978">
        <w:rPr>
          <w:rFonts w:ascii="仿宋_GB2312" w:eastAsia="仿宋_GB2312" w:hint="eastAsia"/>
          <w:sz w:val="28"/>
          <w:szCs w:val="28"/>
        </w:rPr>
        <w:t>移许可手续。</w:t>
      </w:r>
    </w:p>
    <w:p w14:paraId="178AF653" w14:textId="77777777" w:rsidR="00094FE6" w:rsidRPr="001A7978" w:rsidRDefault="00A432DC">
      <w:pPr>
        <w:pStyle w:val="a8"/>
        <w:numPr>
          <w:ilvl w:val="0"/>
          <w:numId w:val="3"/>
        </w:numPr>
        <w:tabs>
          <w:tab w:val="left" w:pos="1455"/>
          <w:tab w:val="left" w:pos="1785"/>
        </w:tabs>
        <w:spacing w:after="0" w:line="660" w:lineRule="exact"/>
        <w:ind w:firstLineChars="192" w:firstLine="538"/>
      </w:pPr>
      <w:r w:rsidRPr="001A7978">
        <w:rPr>
          <w:rFonts w:ascii="仿宋_GB2312" w:eastAsia="仿宋_GB2312" w:hAnsi="仿宋_GB2312" w:cs="仿宋_GB2312" w:hint="eastAsia"/>
          <w:sz w:val="28"/>
          <w:szCs w:val="28"/>
        </w:rPr>
        <w:t>电力方面的要求如下：</w:t>
      </w:r>
    </w:p>
    <w:p w14:paraId="49188E24" w14:textId="77777777" w:rsidR="00094FE6" w:rsidRPr="001A7978" w:rsidRDefault="00A432DC">
      <w:pPr>
        <w:tabs>
          <w:tab w:val="left" w:pos="1980"/>
        </w:tabs>
        <w:ind w:firstLineChars="150" w:firstLine="420"/>
        <w:rPr>
          <w:rFonts w:ascii="仿宋_GB2312" w:eastAsia="仿宋_GB2312"/>
          <w:sz w:val="28"/>
          <w:szCs w:val="28"/>
        </w:rPr>
      </w:pPr>
      <w:r w:rsidRPr="001A7978">
        <w:rPr>
          <w:rFonts w:ascii="仿宋_GB2312" w:eastAsia="仿宋_GB2312" w:hint="eastAsia"/>
          <w:sz w:val="28"/>
          <w:szCs w:val="28"/>
        </w:rPr>
        <w:t>（1）该项目应按照北京市电力公司批复的电力咨询方案，并结合该区域电力市政专项规划要求进行相关建设工作。</w:t>
      </w:r>
    </w:p>
    <w:p w14:paraId="4E11D990" w14:textId="77777777" w:rsidR="00094FE6" w:rsidRPr="001A7978" w:rsidRDefault="00A432DC">
      <w:pPr>
        <w:tabs>
          <w:tab w:val="left" w:pos="1980"/>
        </w:tabs>
        <w:ind w:firstLineChars="150" w:firstLine="420"/>
        <w:rPr>
          <w:rFonts w:ascii="仿宋_GB2312" w:eastAsia="仿宋_GB2312"/>
          <w:sz w:val="28"/>
          <w:szCs w:val="28"/>
        </w:rPr>
      </w:pPr>
      <w:r w:rsidRPr="001A7978">
        <w:rPr>
          <w:rFonts w:ascii="仿宋_GB2312" w:eastAsia="仿宋_GB2312" w:hint="eastAsia"/>
          <w:sz w:val="28"/>
          <w:szCs w:val="28"/>
        </w:rPr>
        <w:t>（2）该项目如涉及电力迁改工作，请按照北京市电力公司迁改管理要求进行办理，我公司承担迁改工程的全部费用，负责相关前期手续办理工作和工程前期工作。</w:t>
      </w:r>
    </w:p>
    <w:p w14:paraId="1DD44507"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23" w:name="_Toc124869077"/>
      <w:r w:rsidRPr="001A7978">
        <w:rPr>
          <w:rFonts w:ascii="Times New Roman" w:eastAsia="仿宋_GB2312" w:hAnsi="Times New Roman"/>
        </w:rPr>
        <w:t>竞买人资格</w:t>
      </w:r>
      <w:bookmarkEnd w:id="23"/>
    </w:p>
    <w:p w14:paraId="7368DD9B"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int="eastAsia"/>
          <w:sz w:val="28"/>
          <w:szCs w:val="28"/>
        </w:rPr>
        <w:t>中华人民共和国境内外企业、其他组织和个人（除法律另有规定外）均可参加竞买，可独立竞买也可以联合竞买。</w:t>
      </w:r>
    </w:p>
    <w:p w14:paraId="190A68C4"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存在下列情况的单位不得参加本次出让宗地的竞买：</w:t>
      </w:r>
    </w:p>
    <w:p w14:paraId="3F61D895" w14:textId="77777777" w:rsidR="00094FE6" w:rsidRPr="001A7978" w:rsidRDefault="00A432DC">
      <w:pPr>
        <w:pStyle w:val="a8"/>
        <w:tabs>
          <w:tab w:val="left" w:pos="1785"/>
        </w:tabs>
        <w:spacing w:after="0" w:line="660" w:lineRule="exact"/>
        <w:ind w:firstLineChars="202" w:firstLine="566"/>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（一）在国有建设土地和集体经营性建设用地竞买过程中，存在逾期不签订出让合同、欠缴土地出让价款、未按期开工建设、闲置土地等行为的或土地开发规模超过实际开发能力的情况。</w:t>
      </w:r>
    </w:p>
    <w:p w14:paraId="27BE9A81" w14:textId="77777777" w:rsidR="00094FE6" w:rsidRPr="001A7978" w:rsidRDefault="00A432DC">
      <w:pPr>
        <w:pStyle w:val="a8"/>
        <w:tabs>
          <w:tab w:val="left" w:pos="1785"/>
        </w:tabs>
        <w:spacing w:after="0" w:line="660" w:lineRule="exact"/>
        <w:ind w:firstLineChars="202" w:firstLine="566"/>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（二）未按本须知要求提出竞买申请的。</w:t>
      </w:r>
    </w:p>
    <w:p w14:paraId="563A208D" w14:textId="77777777" w:rsidR="00094FE6" w:rsidRPr="001A7978" w:rsidRDefault="00A432DC">
      <w:pPr>
        <w:pStyle w:val="a8"/>
        <w:spacing w:line="360" w:lineRule="auto"/>
        <w:ind w:leftChars="200" w:left="420"/>
        <w:rPr>
          <w:rFonts w:ascii="仿宋_GB2312" w:eastAsia="仿宋_GB2312" w:hAnsi="仿宋_GB2312" w:cs="仿宋_GB2312"/>
          <w:sz w:val="28"/>
          <w:szCs w:val="28"/>
        </w:rPr>
      </w:pPr>
      <w:r w:rsidRPr="001A7978">
        <w:rPr>
          <w:rFonts w:ascii="仿宋_GB2312" w:eastAsia="仿宋_GB2312" w:hAnsi="仿宋_GB2312" w:cs="仿宋_GB2312" w:hint="eastAsia"/>
          <w:bCs/>
          <w:sz w:val="28"/>
          <w:szCs w:val="28"/>
        </w:rPr>
        <w:t xml:space="preserve"> （三）</w:t>
      </w:r>
      <w:r w:rsidRPr="001A7978">
        <w:rPr>
          <w:rFonts w:ascii="仿宋_GB2312" w:eastAsia="仿宋_GB2312" w:hAnsi="仿宋_GB2312" w:cs="仿宋_GB2312" w:hint="eastAsia"/>
          <w:sz w:val="28"/>
          <w:szCs w:val="28"/>
        </w:rPr>
        <w:t>凡属原国土资源部、自然资源部及北京市税务机关推送的</w:t>
      </w:r>
      <w:r w:rsidRPr="001A7978">
        <w:rPr>
          <w:rFonts w:ascii="仿宋_GB2312" w:eastAsia="仿宋_GB2312" w:hAnsi="仿宋_GB2312" w:cs="仿宋_GB2312" w:hint="eastAsia"/>
          <w:sz w:val="28"/>
          <w:szCs w:val="28"/>
        </w:rPr>
        <w:lastRenderedPageBreak/>
        <w:t>重大税收违法案件当事人，禁止参与土地竞买活动。</w:t>
      </w:r>
    </w:p>
    <w:p w14:paraId="0EFFAB53"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联合竞买：由两个或两个以上法人或其他组织组成联合体共同竞买时，应符合以下要求：</w:t>
      </w:r>
    </w:p>
    <w:p w14:paraId="015C4A6D" w14:textId="77777777" w:rsidR="00094FE6" w:rsidRPr="001A7978" w:rsidRDefault="00A432DC">
      <w:pPr>
        <w:pStyle w:val="a8"/>
        <w:tabs>
          <w:tab w:val="left" w:pos="1785"/>
        </w:tabs>
        <w:spacing w:after="0" w:line="660" w:lineRule="exact"/>
        <w:ind w:firstLineChars="202" w:firstLine="566"/>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（一）竞买人的竞买</w:t>
      </w:r>
      <w:proofErr w:type="gramStart"/>
      <w:r w:rsidRPr="001A7978">
        <w:rPr>
          <w:rFonts w:ascii="仿宋_GB2312" w:eastAsia="仿宋_GB2312" w:hAnsi="仿宋_GB2312" w:cs="仿宋_GB2312" w:hint="eastAsia"/>
          <w:bCs/>
          <w:sz w:val="28"/>
          <w:szCs w:val="28"/>
        </w:rPr>
        <w:t>文件及竞得</w:t>
      </w:r>
      <w:proofErr w:type="gramEnd"/>
      <w:r w:rsidRPr="001A7978">
        <w:rPr>
          <w:rFonts w:ascii="仿宋_GB2312" w:eastAsia="仿宋_GB2312" w:hAnsi="仿宋_GB2312" w:cs="仿宋_GB2312" w:hint="eastAsia"/>
          <w:bCs/>
          <w:sz w:val="28"/>
          <w:szCs w:val="28"/>
        </w:rPr>
        <w:t>后签署的《集体经营性建设用地使用合同》对联合体的每一成员均具有法律约束力。</w:t>
      </w:r>
    </w:p>
    <w:p w14:paraId="4C9FDEB6" w14:textId="77777777" w:rsidR="00094FE6" w:rsidRPr="001A7978" w:rsidRDefault="00A432DC">
      <w:pPr>
        <w:pStyle w:val="a8"/>
        <w:tabs>
          <w:tab w:val="left" w:pos="1455"/>
          <w:tab w:val="left" w:pos="1785"/>
        </w:tabs>
        <w:spacing w:after="0" w:line="66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（二）联合竞买的各成员应当签订共同竞买协议书，明确约定各成员的出资比例、权利义务及所承担的法律责任。该协议书作为竞买文件的组成部分一并提交北京市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联合体各成员在共同竞买协议书中不得做出有关不承担出资比例、不参与后期开发建设、不承担经营风险的约定，包括但不限于：名为联合竞买，实为房屋买卖、借款、房屋租赁等。</w:t>
      </w:r>
    </w:p>
    <w:p w14:paraId="2C2FBEEA" w14:textId="77777777" w:rsidR="00094FE6" w:rsidRPr="001A7978" w:rsidRDefault="00A432DC">
      <w:pPr>
        <w:pStyle w:val="a8"/>
        <w:tabs>
          <w:tab w:val="left" w:pos="1785"/>
        </w:tabs>
        <w:spacing w:after="0" w:line="660" w:lineRule="exact"/>
        <w:ind w:firstLineChars="202" w:firstLine="566"/>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（三）</w:t>
      </w:r>
      <w:r w:rsidRPr="001A7978">
        <w:rPr>
          <w:rFonts w:ascii="仿宋_GB2312" w:eastAsia="仿宋_GB2312" w:hAnsi="仿宋_GB2312" w:cs="仿宋_GB2312" w:hint="eastAsia"/>
          <w:sz w:val="28"/>
          <w:szCs w:val="28"/>
        </w:rPr>
        <w:t>联合竞买成功后，联合竞买各成员应当共同与开发单位签订《集体经营性建设用地使用合同》，并为履行上述合同共同承担责任。竞得人均不得要求在以上《集体经营性建设用地使用合同》中增加不属于</w:t>
      </w:r>
      <w:proofErr w:type="gramStart"/>
      <w:r w:rsidRPr="001A7978">
        <w:rPr>
          <w:rFonts w:ascii="仿宋_GB2312" w:eastAsia="仿宋_GB2312" w:hAnsi="仿宋_GB2312" w:cs="仿宋_GB2312" w:hint="eastAsia"/>
          <w:sz w:val="28"/>
          <w:szCs w:val="28"/>
        </w:rPr>
        <w:t>规自部门</w:t>
      </w:r>
      <w:proofErr w:type="gramEnd"/>
      <w:r w:rsidRPr="001A7978">
        <w:rPr>
          <w:rFonts w:ascii="仿宋_GB2312" w:eastAsia="仿宋_GB2312" w:hAnsi="仿宋_GB2312" w:cs="仿宋_GB2312" w:hint="eastAsia"/>
          <w:sz w:val="28"/>
          <w:szCs w:val="28"/>
        </w:rPr>
        <w:t>监督管理责任和义务的相关条款。</w:t>
      </w:r>
    </w:p>
    <w:p w14:paraId="3EBBF14C" w14:textId="77777777" w:rsidR="00094FE6" w:rsidRPr="001A7978" w:rsidRDefault="00A432DC">
      <w:pPr>
        <w:pStyle w:val="a8"/>
        <w:tabs>
          <w:tab w:val="left" w:pos="1785"/>
        </w:tabs>
        <w:spacing w:after="0" w:line="660" w:lineRule="exact"/>
        <w:ind w:firstLineChars="202" w:firstLine="566"/>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（四）</w:t>
      </w:r>
      <w:r w:rsidRPr="001A7978">
        <w:rPr>
          <w:rFonts w:ascii="仿宋_GB2312" w:eastAsia="仿宋_GB2312" w:hAnsi="仿宋_GB2312" w:cs="仿宋_GB2312" w:hint="eastAsia"/>
          <w:sz w:val="28"/>
          <w:szCs w:val="28"/>
        </w:rPr>
        <w:t>联合竞买的各成员应当共同推举</w:t>
      </w:r>
      <w:proofErr w:type="gramStart"/>
      <w:r w:rsidRPr="001A7978">
        <w:rPr>
          <w:rFonts w:ascii="仿宋_GB2312" w:eastAsia="仿宋_GB2312" w:hAnsi="仿宋_GB2312" w:cs="仿宋_GB2312" w:hint="eastAsia"/>
          <w:sz w:val="28"/>
          <w:szCs w:val="28"/>
        </w:rPr>
        <w:t>一</w:t>
      </w:r>
      <w:proofErr w:type="gramEnd"/>
      <w:r w:rsidRPr="001A7978">
        <w:rPr>
          <w:rFonts w:ascii="仿宋_GB2312" w:eastAsia="仿宋_GB2312" w:hAnsi="仿宋_GB2312" w:cs="仿宋_GB2312" w:hint="eastAsia"/>
          <w:sz w:val="28"/>
          <w:szCs w:val="28"/>
        </w:rPr>
        <w:t>联合竞买代表人（法人），由联合竞买的各成员提交一份授权委托书，证明其代表资格及委托权限。该授权委托书作为竞买申请文件的组成部分一并提交北京市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w:t>
      </w:r>
    </w:p>
    <w:p w14:paraId="4B24C5BA" w14:textId="77777777" w:rsidR="00094FE6" w:rsidRPr="001A7978" w:rsidRDefault="00A432DC">
      <w:pPr>
        <w:pStyle w:val="a8"/>
        <w:tabs>
          <w:tab w:val="left" w:pos="1785"/>
        </w:tabs>
        <w:spacing w:after="0" w:line="660" w:lineRule="exact"/>
        <w:ind w:firstLineChars="202" w:firstLine="566"/>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（五）</w:t>
      </w:r>
      <w:r w:rsidRPr="001A7978">
        <w:rPr>
          <w:rFonts w:ascii="仿宋_GB2312" w:eastAsia="仿宋_GB2312" w:hAnsi="仿宋_GB2312" w:cs="仿宋_GB2312" w:hint="eastAsia"/>
          <w:sz w:val="28"/>
          <w:szCs w:val="28"/>
        </w:rPr>
        <w:t>联合竞买代表人应被联合竞买的所有成员授权，作为该宗地交易过程中相关合同协议的签订、履行过程中的联系人。</w:t>
      </w:r>
    </w:p>
    <w:p w14:paraId="5CC25798" w14:textId="77777777" w:rsidR="00094FE6" w:rsidRPr="001A7978" w:rsidRDefault="00A432DC">
      <w:pPr>
        <w:pStyle w:val="a8"/>
        <w:spacing w:line="360" w:lineRule="auto"/>
        <w:rPr>
          <w:rFonts w:ascii="仿宋_GB2312" w:eastAsia="仿宋_GB2312" w:hAnsi="仿宋_GB2312" w:cs="仿宋_GB2312"/>
          <w:sz w:val="28"/>
          <w:szCs w:val="28"/>
        </w:rPr>
      </w:pPr>
      <w:r w:rsidRPr="001A7978">
        <w:rPr>
          <w:rFonts w:ascii="仿宋_GB2312" w:eastAsia="仿宋_GB2312" w:hAnsi="仿宋_GB2312" w:cs="仿宋_GB2312" w:hint="eastAsia"/>
          <w:bCs/>
          <w:sz w:val="28"/>
          <w:szCs w:val="28"/>
        </w:rPr>
        <w:lastRenderedPageBreak/>
        <w:t xml:space="preserve">　　（六）</w:t>
      </w:r>
      <w:r w:rsidRPr="001A7978">
        <w:rPr>
          <w:rFonts w:ascii="仿宋_GB2312" w:eastAsia="仿宋_GB2312" w:hAnsi="仿宋_GB2312" w:cs="仿宋_GB2312" w:hint="eastAsia"/>
          <w:sz w:val="28"/>
          <w:szCs w:val="28"/>
        </w:rPr>
        <w:t>除非另有规定或说明，本须知中“竞买人”一词亦指联合竞买各成员。</w:t>
      </w:r>
    </w:p>
    <w:p w14:paraId="26A7590F"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24" w:name="_Toc124869078"/>
      <w:r w:rsidRPr="001A7978">
        <w:rPr>
          <w:rFonts w:ascii="Times New Roman" w:eastAsia="仿宋_GB2312" w:hAnsi="Times New Roman" w:hint="eastAsia"/>
        </w:rPr>
        <w:t>付款要求及土地交付</w:t>
      </w:r>
      <w:bookmarkEnd w:id="24"/>
    </w:p>
    <w:p w14:paraId="7D104B12"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竞得人需按以下期限和要求，向北京兴瑞临福置业有限公司交纳该宗地的保证金及地价款，并向税务部门</w:t>
      </w:r>
      <w:r w:rsidRPr="001A7978">
        <w:rPr>
          <w:rFonts w:hint="eastAsia"/>
          <w:sz w:val="28"/>
          <w:szCs w:val="28"/>
        </w:rPr>
        <w:t>缴纳相关税费</w:t>
      </w:r>
      <w:r w:rsidRPr="001A7978">
        <w:rPr>
          <w:rFonts w:ascii="仿宋_GB2312" w:eastAsia="仿宋_GB2312" w:hAnsi="仿宋_GB2312" w:cs="仿宋_GB2312" w:hint="eastAsia"/>
          <w:sz w:val="28"/>
          <w:szCs w:val="28"/>
        </w:rPr>
        <w:t>。</w:t>
      </w:r>
    </w:p>
    <w:p w14:paraId="751CDB56" w14:textId="77777777" w:rsidR="00094FE6" w:rsidRPr="001A7978" w:rsidRDefault="00A432DC">
      <w:pPr>
        <w:pStyle w:val="13"/>
        <w:numPr>
          <w:ilvl w:val="1"/>
          <w:numId w:val="3"/>
        </w:numPr>
        <w:tabs>
          <w:tab w:val="left" w:pos="2205"/>
        </w:tabs>
        <w:ind w:leftChars="-50" w:left="-105" w:firstLineChars="250" w:firstLine="70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竞得人在竞买时交纳的竞买保证金人民币42000万元将直接冲抵宗地</w:t>
      </w:r>
      <w:proofErr w:type="gramStart"/>
      <w:r w:rsidRPr="001A7978">
        <w:rPr>
          <w:rFonts w:ascii="仿宋_GB2312" w:eastAsia="仿宋_GB2312" w:hAnsi="仿宋_GB2312" w:cs="仿宋_GB2312" w:hint="eastAsia"/>
          <w:sz w:val="28"/>
          <w:szCs w:val="28"/>
        </w:rPr>
        <w:t>地</w:t>
      </w:r>
      <w:proofErr w:type="gramEnd"/>
      <w:r w:rsidRPr="001A7978">
        <w:rPr>
          <w:rFonts w:ascii="仿宋_GB2312" w:eastAsia="仿宋_GB2312" w:hAnsi="仿宋_GB2312" w:cs="仿宋_GB2312" w:hint="eastAsia"/>
          <w:sz w:val="28"/>
          <w:szCs w:val="28"/>
        </w:rPr>
        <w:t>价款。</w:t>
      </w:r>
    </w:p>
    <w:p w14:paraId="6F175E5C" w14:textId="77777777" w:rsidR="00094FE6" w:rsidRPr="001A7978" w:rsidRDefault="00A432DC">
      <w:pPr>
        <w:pStyle w:val="13"/>
        <w:numPr>
          <w:ilvl w:val="1"/>
          <w:numId w:val="3"/>
        </w:numPr>
        <w:tabs>
          <w:tab w:val="left" w:pos="2205"/>
        </w:tabs>
        <w:ind w:leftChars="-50" w:left="-105" w:firstLineChars="250" w:firstLine="70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竞得人在取得《成交确认书》后15个工作日内向税务部门缴纳成交总价款的3%的税费，并持完税凭证办理不动产登记手续。</w:t>
      </w:r>
    </w:p>
    <w:p w14:paraId="6E8BF3D1" w14:textId="77777777" w:rsidR="00094FE6" w:rsidRPr="001A7978" w:rsidRDefault="00A432DC">
      <w:pPr>
        <w:pStyle w:val="13"/>
        <w:numPr>
          <w:ilvl w:val="1"/>
          <w:numId w:val="3"/>
        </w:numPr>
        <w:tabs>
          <w:tab w:val="left" w:pos="2205"/>
        </w:tabs>
        <w:ind w:leftChars="-50" w:left="-105" w:firstLineChars="250" w:firstLine="70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如因特殊原因，相关主管部门依据相关程序审批确定该宗地地上建筑面积超出误差范围内的面积按相关程序办理缴款事宜。</w:t>
      </w:r>
    </w:p>
    <w:p w14:paraId="0A1597A2"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关于土地出让收入的调整</w:t>
      </w:r>
    </w:p>
    <w:p w14:paraId="7966DB52" w14:textId="77777777" w:rsidR="00094FE6" w:rsidRPr="001A7978" w:rsidRDefault="00A432DC">
      <w:pPr>
        <w:tabs>
          <w:tab w:val="left" w:pos="2205"/>
        </w:tabs>
        <w:ind w:firstLineChars="187" w:firstLine="524"/>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北京兴瑞临福置业有限公司将按以下标准重新调整出让宗地的土地出让收入，并与竞得人签订《北京市集体经营性建设用地使用合同补充协议》，竞得人按补充协议规定补交土地出让收入差价部分。</w:t>
      </w:r>
    </w:p>
    <w:p w14:paraId="79F8BED7" w14:textId="77777777" w:rsidR="00094FE6" w:rsidRPr="001A7978" w:rsidRDefault="00A432DC">
      <w:pPr>
        <w:pStyle w:val="TOC1"/>
        <w:jc w:val="left"/>
        <w:rPr>
          <w:rFonts w:ascii="仿宋_GB2312" w:hAnsi="仿宋_GB2312" w:cs="仿宋_GB2312"/>
          <w:bCs w:val="0"/>
          <w:spacing w:val="0"/>
          <w:kern w:val="2"/>
          <w:sz w:val="28"/>
          <w:szCs w:val="28"/>
        </w:rPr>
      </w:pPr>
      <w:r w:rsidRPr="001A7978">
        <w:rPr>
          <w:rFonts w:ascii="仿宋_GB2312" w:hAnsi="仿宋_GB2312" w:cs="仿宋_GB2312" w:hint="eastAsia"/>
          <w:bCs w:val="0"/>
          <w:spacing w:val="0"/>
          <w:kern w:val="2"/>
          <w:sz w:val="28"/>
          <w:szCs w:val="28"/>
        </w:rPr>
        <w:t>1、如因特殊原因，经相关主管部门依据有关程序审批确定该宗地地上建筑面积＞115498.944平方米(容积率为2.2)，</w:t>
      </w:r>
      <w:proofErr w:type="gramStart"/>
      <w:r w:rsidRPr="001A7978">
        <w:rPr>
          <w:rFonts w:ascii="仿宋_GB2312" w:hAnsi="仿宋_GB2312" w:cs="仿宋_GB2312" w:hint="eastAsia"/>
          <w:bCs w:val="0"/>
          <w:spacing w:val="0"/>
          <w:kern w:val="2"/>
          <w:sz w:val="28"/>
          <w:szCs w:val="28"/>
        </w:rPr>
        <w:t>则竞得</w:t>
      </w:r>
      <w:proofErr w:type="gramEnd"/>
      <w:r w:rsidRPr="001A7978">
        <w:rPr>
          <w:rFonts w:ascii="仿宋_GB2312" w:hAnsi="仿宋_GB2312" w:cs="仿宋_GB2312" w:hint="eastAsia"/>
          <w:bCs w:val="0"/>
          <w:spacing w:val="0"/>
          <w:kern w:val="2"/>
          <w:sz w:val="28"/>
          <w:szCs w:val="28"/>
        </w:rPr>
        <w:t>人须按以下标准补交地上土地出让收入：</w:t>
      </w:r>
    </w:p>
    <w:p w14:paraId="56BE273B" w14:textId="77777777" w:rsidR="00094FE6" w:rsidRPr="001A7978" w:rsidRDefault="00A432DC">
      <w:pPr>
        <w:pStyle w:val="TOC1"/>
        <w:ind w:firstLineChars="200" w:firstLine="560"/>
        <w:jc w:val="left"/>
        <w:rPr>
          <w:rFonts w:ascii="仿宋_GB2312" w:hAnsi="仿宋_GB2312" w:cs="仿宋_GB2312"/>
          <w:bCs w:val="0"/>
          <w:spacing w:val="0"/>
          <w:kern w:val="2"/>
          <w:sz w:val="28"/>
          <w:szCs w:val="28"/>
        </w:rPr>
      </w:pPr>
      <w:r w:rsidRPr="001A7978">
        <w:rPr>
          <w:rFonts w:ascii="仿宋_GB2312" w:hAnsi="仿宋_GB2312" w:cs="仿宋_GB2312" w:hint="eastAsia"/>
          <w:bCs w:val="0"/>
          <w:spacing w:val="0"/>
          <w:kern w:val="2"/>
          <w:sz w:val="28"/>
          <w:szCs w:val="28"/>
        </w:rPr>
        <w:t>应补交的出让收入=土地成交楼面单价*（地上确定的建筑面积-115498.944平方米）(元)；其中：土地成交楼面单价=成交价款÷115498.944平方米(元/平方米)。</w:t>
      </w:r>
    </w:p>
    <w:p w14:paraId="57F3D647" w14:textId="77777777" w:rsidR="00094FE6" w:rsidRPr="001A7978" w:rsidRDefault="00A432DC">
      <w:pPr>
        <w:ind w:firstLineChars="200" w:firstLine="560"/>
      </w:pPr>
      <w:r w:rsidRPr="001A7978">
        <w:rPr>
          <w:rFonts w:ascii="仿宋_GB2312" w:eastAsia="仿宋_GB2312" w:hint="eastAsia"/>
          <w:sz w:val="28"/>
          <w:szCs w:val="28"/>
        </w:rPr>
        <w:lastRenderedPageBreak/>
        <w:t>在建筑规模独立核算情况下，未达到独立地块建筑规模上限部分的地价款不予以退还。</w:t>
      </w:r>
    </w:p>
    <w:p w14:paraId="40704573" w14:textId="77777777" w:rsidR="00094FE6" w:rsidRPr="001A7978" w:rsidRDefault="00A432DC">
      <w:pPr>
        <w:pStyle w:val="TOC1"/>
        <w:jc w:val="left"/>
        <w:rPr>
          <w:rFonts w:ascii="仿宋_GB2312" w:hAnsi="仿宋_GB2312" w:cs="仿宋_GB2312"/>
          <w:bCs w:val="0"/>
          <w:spacing w:val="0"/>
          <w:kern w:val="2"/>
          <w:sz w:val="28"/>
          <w:szCs w:val="28"/>
        </w:rPr>
      </w:pPr>
      <w:r w:rsidRPr="001A7978">
        <w:rPr>
          <w:rFonts w:ascii="仿宋_GB2312" w:hAnsi="仿宋_GB2312" w:cs="仿宋_GB2312" w:hint="eastAsia"/>
          <w:bCs w:val="0"/>
          <w:spacing w:val="0"/>
          <w:kern w:val="2"/>
          <w:sz w:val="28"/>
          <w:szCs w:val="28"/>
        </w:rPr>
        <w:t>2、地下非经营性用途建筑面积免收土地出让收入；地下经营性用途建筑面积的土地出让收入按以下标准补交。</w:t>
      </w:r>
    </w:p>
    <w:p w14:paraId="2E251695" w14:textId="77777777" w:rsidR="00094FE6" w:rsidRPr="001A7978" w:rsidRDefault="00A432DC">
      <w:pPr>
        <w:pStyle w:val="TOC1"/>
        <w:ind w:firstLineChars="200" w:firstLine="560"/>
        <w:jc w:val="left"/>
        <w:rPr>
          <w:rFonts w:ascii="仿宋_GB2312"/>
          <w:sz w:val="28"/>
          <w:szCs w:val="28"/>
        </w:rPr>
      </w:pPr>
      <w:r w:rsidRPr="001A7978">
        <w:rPr>
          <w:rFonts w:ascii="仿宋_GB2312" w:hAnsi="仿宋_GB2312" w:cs="仿宋_GB2312" w:hint="eastAsia"/>
          <w:bCs w:val="0"/>
          <w:spacing w:val="0"/>
          <w:kern w:val="2"/>
          <w:sz w:val="28"/>
          <w:szCs w:val="28"/>
        </w:rPr>
        <w:t>地下建筑面积应补交的出让收入=土地成交楼面单价*相应用途地下空间修正系数*25%*相应用途地下可出让建筑面积。</w:t>
      </w:r>
      <w:r w:rsidRPr="001A7978">
        <w:rPr>
          <w:rFonts w:ascii="仿宋_GB2312" w:hint="eastAsia"/>
          <w:sz w:val="28"/>
          <w:szCs w:val="28"/>
        </w:rPr>
        <w:t>该宗地土地评估标准及土地级别参照《北京市人民政府关于更新出让国有建设用地使用权基准地价的通知》(京政发〔2022〕12</w:t>
      </w:r>
      <w:r w:rsidRPr="001A7978">
        <w:rPr>
          <w:rFonts w:ascii="仿宋_GB2312"/>
          <w:sz w:val="28"/>
          <w:szCs w:val="28"/>
        </w:rPr>
        <w:t>号</w:t>
      </w:r>
      <w:r w:rsidRPr="001A7978">
        <w:rPr>
          <w:rFonts w:ascii="仿宋_GB2312" w:hint="eastAsia"/>
          <w:sz w:val="28"/>
          <w:szCs w:val="28"/>
        </w:rPr>
        <w:t>)执行。</w:t>
      </w:r>
    </w:p>
    <w:tbl>
      <w:tblPr>
        <w:tblW w:w="8250" w:type="dxa"/>
        <w:jc w:val="center"/>
        <w:tblLayout w:type="fixed"/>
        <w:tblLook w:val="04A0" w:firstRow="1" w:lastRow="0" w:firstColumn="1" w:lastColumn="0" w:noHBand="0" w:noVBand="1"/>
      </w:tblPr>
      <w:tblGrid>
        <w:gridCol w:w="1813"/>
        <w:gridCol w:w="1759"/>
        <w:gridCol w:w="1417"/>
        <w:gridCol w:w="1602"/>
        <w:gridCol w:w="1659"/>
      </w:tblGrid>
      <w:tr w:rsidR="001A7978" w:rsidRPr="001A7978" w14:paraId="3604CF4D" w14:textId="77777777">
        <w:trPr>
          <w:trHeight w:val="675"/>
          <w:jc w:val="center"/>
        </w:trPr>
        <w:tc>
          <w:tcPr>
            <w:tcW w:w="1813" w:type="dxa"/>
            <w:tcBorders>
              <w:top w:val="single" w:sz="4" w:space="0" w:color="auto"/>
              <w:left w:val="single" w:sz="4" w:space="0" w:color="auto"/>
              <w:bottom w:val="single" w:sz="4" w:space="0" w:color="auto"/>
              <w:right w:val="single" w:sz="4" w:space="0" w:color="auto"/>
            </w:tcBorders>
            <w:vAlign w:val="center"/>
          </w:tcPr>
          <w:p w14:paraId="5FE028BF"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地下空间</w:t>
            </w:r>
          </w:p>
          <w:p w14:paraId="35880054"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用途</w:t>
            </w:r>
          </w:p>
        </w:tc>
        <w:tc>
          <w:tcPr>
            <w:tcW w:w="1759" w:type="dxa"/>
            <w:tcBorders>
              <w:top w:val="single" w:sz="4" w:space="0" w:color="auto"/>
              <w:left w:val="single" w:sz="4" w:space="0" w:color="auto"/>
              <w:bottom w:val="single" w:sz="4" w:space="0" w:color="auto"/>
              <w:right w:val="single" w:sz="4" w:space="0" w:color="auto"/>
            </w:tcBorders>
            <w:vAlign w:val="center"/>
          </w:tcPr>
          <w:p w14:paraId="3D81614B"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楼层</w:t>
            </w:r>
          </w:p>
        </w:tc>
        <w:tc>
          <w:tcPr>
            <w:tcW w:w="4678" w:type="dxa"/>
            <w:gridSpan w:val="3"/>
            <w:tcBorders>
              <w:top w:val="single" w:sz="4" w:space="0" w:color="auto"/>
              <w:left w:val="nil"/>
              <w:bottom w:val="single" w:sz="4" w:space="0" w:color="auto"/>
              <w:right w:val="single" w:sz="4" w:space="0" w:color="auto"/>
            </w:tcBorders>
            <w:vAlign w:val="center"/>
          </w:tcPr>
          <w:p w14:paraId="277E5EBA"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地下空间修正系数</w:t>
            </w:r>
          </w:p>
        </w:tc>
      </w:tr>
      <w:tr w:rsidR="001A7978" w:rsidRPr="001A7978" w14:paraId="3BD3B275" w14:textId="77777777">
        <w:trPr>
          <w:trHeight w:val="712"/>
          <w:jc w:val="center"/>
        </w:trPr>
        <w:tc>
          <w:tcPr>
            <w:tcW w:w="1813" w:type="dxa"/>
            <w:tcBorders>
              <w:top w:val="single" w:sz="4" w:space="0" w:color="auto"/>
              <w:left w:val="single" w:sz="4" w:space="0" w:color="auto"/>
              <w:bottom w:val="single" w:sz="4" w:space="0" w:color="auto"/>
              <w:right w:val="single" w:sz="4" w:space="0" w:color="auto"/>
            </w:tcBorders>
            <w:vAlign w:val="center"/>
          </w:tcPr>
          <w:p w14:paraId="71918C9E" w14:textId="77777777" w:rsidR="00094FE6" w:rsidRPr="001A7978" w:rsidRDefault="00094FE6">
            <w:pPr>
              <w:widowControl/>
              <w:spacing w:line="560" w:lineRule="exact"/>
              <w:jc w:val="left"/>
              <w:rPr>
                <w:rFonts w:eastAsia="仿宋_GB2312"/>
                <w:sz w:val="24"/>
              </w:rPr>
            </w:pPr>
          </w:p>
        </w:tc>
        <w:tc>
          <w:tcPr>
            <w:tcW w:w="1759" w:type="dxa"/>
            <w:tcBorders>
              <w:top w:val="single" w:sz="4" w:space="0" w:color="auto"/>
              <w:left w:val="single" w:sz="4" w:space="0" w:color="auto"/>
              <w:bottom w:val="single" w:sz="4" w:space="0" w:color="auto"/>
              <w:right w:val="single" w:sz="4" w:space="0" w:color="auto"/>
            </w:tcBorders>
            <w:vAlign w:val="center"/>
          </w:tcPr>
          <w:p w14:paraId="77CC8CD2" w14:textId="77777777" w:rsidR="00094FE6" w:rsidRPr="001A7978" w:rsidRDefault="00094FE6">
            <w:pPr>
              <w:widowControl/>
              <w:spacing w:line="560" w:lineRule="exact"/>
              <w:jc w:val="left"/>
              <w:rPr>
                <w:rFonts w:eastAsia="仿宋_GB2312"/>
                <w:sz w:val="24"/>
              </w:rPr>
            </w:pPr>
          </w:p>
        </w:tc>
        <w:tc>
          <w:tcPr>
            <w:tcW w:w="1417" w:type="dxa"/>
            <w:tcBorders>
              <w:top w:val="nil"/>
              <w:left w:val="nil"/>
              <w:bottom w:val="single" w:sz="4" w:space="0" w:color="auto"/>
              <w:right w:val="single" w:sz="4" w:space="0" w:color="auto"/>
            </w:tcBorders>
            <w:vAlign w:val="center"/>
          </w:tcPr>
          <w:p w14:paraId="7D434534"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一至二级</w:t>
            </w:r>
          </w:p>
        </w:tc>
        <w:tc>
          <w:tcPr>
            <w:tcW w:w="1602" w:type="dxa"/>
            <w:tcBorders>
              <w:top w:val="nil"/>
              <w:left w:val="nil"/>
              <w:bottom w:val="single" w:sz="4" w:space="0" w:color="auto"/>
              <w:right w:val="single" w:sz="4" w:space="0" w:color="auto"/>
            </w:tcBorders>
            <w:vAlign w:val="center"/>
          </w:tcPr>
          <w:p w14:paraId="18C2D1E8"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三至七级</w:t>
            </w:r>
          </w:p>
        </w:tc>
        <w:tc>
          <w:tcPr>
            <w:tcW w:w="1659" w:type="dxa"/>
            <w:tcBorders>
              <w:top w:val="nil"/>
              <w:left w:val="nil"/>
              <w:bottom w:val="single" w:sz="4" w:space="0" w:color="auto"/>
              <w:right w:val="single" w:sz="4" w:space="0" w:color="auto"/>
            </w:tcBorders>
            <w:vAlign w:val="center"/>
          </w:tcPr>
          <w:p w14:paraId="04FB680F"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八至十二级</w:t>
            </w:r>
          </w:p>
        </w:tc>
      </w:tr>
      <w:tr w:rsidR="001A7978" w:rsidRPr="001A7978" w14:paraId="305907F0" w14:textId="77777777">
        <w:trPr>
          <w:trHeight w:val="335"/>
          <w:jc w:val="center"/>
        </w:trPr>
        <w:tc>
          <w:tcPr>
            <w:tcW w:w="1813" w:type="dxa"/>
            <w:tcBorders>
              <w:top w:val="nil"/>
              <w:left w:val="single" w:sz="4" w:space="0" w:color="auto"/>
              <w:bottom w:val="single" w:sz="4" w:space="0" w:color="auto"/>
              <w:right w:val="single" w:sz="4" w:space="0" w:color="auto"/>
            </w:tcBorders>
            <w:vAlign w:val="center"/>
          </w:tcPr>
          <w:p w14:paraId="43721662"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地下商业</w:t>
            </w:r>
          </w:p>
        </w:tc>
        <w:tc>
          <w:tcPr>
            <w:tcW w:w="1759" w:type="dxa"/>
            <w:tcBorders>
              <w:top w:val="nil"/>
              <w:left w:val="nil"/>
              <w:bottom w:val="single" w:sz="4" w:space="0" w:color="auto"/>
              <w:right w:val="single" w:sz="4" w:space="0" w:color="auto"/>
            </w:tcBorders>
            <w:vAlign w:val="center"/>
          </w:tcPr>
          <w:p w14:paraId="0AD18C51"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地下第</w:t>
            </w:r>
            <w:r w:rsidRPr="001A7978">
              <w:rPr>
                <w:rFonts w:eastAsia="仿宋_GB2312"/>
                <w:sz w:val="24"/>
              </w:rPr>
              <w:t>1</w:t>
            </w:r>
            <w:r w:rsidRPr="001A7978">
              <w:rPr>
                <w:rFonts w:eastAsia="仿宋_GB2312" w:hint="eastAsia"/>
                <w:sz w:val="24"/>
              </w:rPr>
              <w:t>层</w:t>
            </w:r>
          </w:p>
        </w:tc>
        <w:tc>
          <w:tcPr>
            <w:tcW w:w="1417" w:type="dxa"/>
            <w:tcBorders>
              <w:top w:val="nil"/>
              <w:left w:val="nil"/>
              <w:bottom w:val="single" w:sz="4" w:space="0" w:color="auto"/>
              <w:right w:val="single" w:sz="4" w:space="0" w:color="auto"/>
            </w:tcBorders>
            <w:vAlign w:val="center"/>
          </w:tcPr>
          <w:p w14:paraId="2400A352"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0.80 </w:t>
            </w:r>
          </w:p>
        </w:tc>
        <w:tc>
          <w:tcPr>
            <w:tcW w:w="1602" w:type="dxa"/>
            <w:tcBorders>
              <w:top w:val="nil"/>
              <w:left w:val="nil"/>
              <w:bottom w:val="single" w:sz="4" w:space="0" w:color="auto"/>
              <w:right w:val="single" w:sz="4" w:space="0" w:color="auto"/>
            </w:tcBorders>
            <w:vAlign w:val="center"/>
          </w:tcPr>
          <w:p w14:paraId="4786347D"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0.70 </w:t>
            </w:r>
          </w:p>
        </w:tc>
        <w:tc>
          <w:tcPr>
            <w:tcW w:w="1659" w:type="dxa"/>
            <w:tcBorders>
              <w:top w:val="nil"/>
              <w:left w:val="nil"/>
              <w:bottom w:val="single" w:sz="4" w:space="0" w:color="auto"/>
              <w:right w:val="single" w:sz="4" w:space="0" w:color="auto"/>
            </w:tcBorders>
            <w:vAlign w:val="center"/>
          </w:tcPr>
          <w:p w14:paraId="029885FE"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0.60 </w:t>
            </w:r>
          </w:p>
        </w:tc>
      </w:tr>
      <w:tr w:rsidR="001A7978" w:rsidRPr="001A7978" w14:paraId="4927FADD" w14:textId="77777777">
        <w:trPr>
          <w:trHeight w:val="411"/>
          <w:jc w:val="center"/>
        </w:trPr>
        <w:tc>
          <w:tcPr>
            <w:tcW w:w="1813" w:type="dxa"/>
            <w:tcBorders>
              <w:top w:val="nil"/>
              <w:left w:val="single" w:sz="4" w:space="0" w:color="auto"/>
              <w:bottom w:val="single" w:sz="4" w:space="0" w:color="auto"/>
              <w:right w:val="single" w:sz="4" w:space="0" w:color="auto"/>
            </w:tcBorders>
            <w:vAlign w:val="center"/>
          </w:tcPr>
          <w:p w14:paraId="6292518A" w14:textId="77777777" w:rsidR="00094FE6" w:rsidRPr="001A7978" w:rsidRDefault="00094FE6">
            <w:pPr>
              <w:widowControl/>
              <w:spacing w:line="560" w:lineRule="exact"/>
              <w:jc w:val="left"/>
              <w:rPr>
                <w:rFonts w:eastAsia="仿宋_GB2312"/>
                <w:sz w:val="24"/>
              </w:rPr>
            </w:pPr>
          </w:p>
        </w:tc>
        <w:tc>
          <w:tcPr>
            <w:tcW w:w="1759" w:type="dxa"/>
            <w:tcBorders>
              <w:top w:val="nil"/>
              <w:left w:val="nil"/>
              <w:bottom w:val="single" w:sz="4" w:space="0" w:color="auto"/>
              <w:right w:val="single" w:sz="4" w:space="0" w:color="auto"/>
            </w:tcBorders>
            <w:vAlign w:val="center"/>
          </w:tcPr>
          <w:p w14:paraId="224EF353"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地下第</w:t>
            </w:r>
            <w:r w:rsidRPr="001A7978">
              <w:rPr>
                <w:rFonts w:eastAsia="仿宋_GB2312"/>
                <w:sz w:val="24"/>
              </w:rPr>
              <w:t>2</w:t>
            </w:r>
            <w:r w:rsidRPr="001A7978">
              <w:rPr>
                <w:rFonts w:eastAsia="仿宋_GB2312" w:hint="eastAsia"/>
                <w:sz w:val="24"/>
              </w:rPr>
              <w:t>层</w:t>
            </w:r>
          </w:p>
        </w:tc>
        <w:tc>
          <w:tcPr>
            <w:tcW w:w="1417" w:type="dxa"/>
            <w:tcBorders>
              <w:top w:val="nil"/>
              <w:left w:val="nil"/>
              <w:bottom w:val="single" w:sz="4" w:space="0" w:color="auto"/>
              <w:right w:val="single" w:sz="4" w:space="0" w:color="auto"/>
            </w:tcBorders>
            <w:vAlign w:val="center"/>
          </w:tcPr>
          <w:p w14:paraId="49D988F9"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0.50 </w:t>
            </w:r>
          </w:p>
        </w:tc>
        <w:tc>
          <w:tcPr>
            <w:tcW w:w="1602" w:type="dxa"/>
            <w:tcBorders>
              <w:top w:val="nil"/>
              <w:left w:val="nil"/>
              <w:bottom w:val="single" w:sz="4" w:space="0" w:color="auto"/>
              <w:right w:val="single" w:sz="4" w:space="0" w:color="auto"/>
            </w:tcBorders>
            <w:vAlign w:val="center"/>
          </w:tcPr>
          <w:p w14:paraId="39689FC9"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0.40 </w:t>
            </w:r>
          </w:p>
        </w:tc>
        <w:tc>
          <w:tcPr>
            <w:tcW w:w="1659" w:type="dxa"/>
            <w:tcBorders>
              <w:top w:val="nil"/>
              <w:left w:val="nil"/>
              <w:bottom w:val="single" w:sz="4" w:space="0" w:color="auto"/>
              <w:right w:val="single" w:sz="4" w:space="0" w:color="auto"/>
            </w:tcBorders>
            <w:vAlign w:val="center"/>
          </w:tcPr>
          <w:p w14:paraId="7DC6A800"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0.30 </w:t>
            </w:r>
          </w:p>
        </w:tc>
      </w:tr>
      <w:tr w:rsidR="001A7978" w:rsidRPr="001A7978" w14:paraId="3E62BCBD" w14:textId="77777777">
        <w:trPr>
          <w:trHeight w:val="416"/>
          <w:jc w:val="center"/>
        </w:trPr>
        <w:tc>
          <w:tcPr>
            <w:tcW w:w="1813" w:type="dxa"/>
            <w:tcBorders>
              <w:top w:val="nil"/>
              <w:left w:val="single" w:sz="4" w:space="0" w:color="auto"/>
              <w:bottom w:val="single" w:sz="4" w:space="0" w:color="auto"/>
              <w:right w:val="single" w:sz="4" w:space="0" w:color="auto"/>
            </w:tcBorders>
            <w:vAlign w:val="center"/>
          </w:tcPr>
          <w:p w14:paraId="1DCFDBA9" w14:textId="77777777" w:rsidR="00094FE6" w:rsidRPr="001A7978" w:rsidRDefault="00094FE6">
            <w:pPr>
              <w:widowControl/>
              <w:spacing w:line="560" w:lineRule="exact"/>
              <w:jc w:val="left"/>
              <w:rPr>
                <w:rFonts w:eastAsia="仿宋_GB2312"/>
                <w:sz w:val="24"/>
              </w:rPr>
            </w:pPr>
          </w:p>
        </w:tc>
        <w:tc>
          <w:tcPr>
            <w:tcW w:w="1759" w:type="dxa"/>
            <w:tcBorders>
              <w:top w:val="nil"/>
              <w:left w:val="nil"/>
              <w:bottom w:val="single" w:sz="4" w:space="0" w:color="auto"/>
              <w:right w:val="single" w:sz="4" w:space="0" w:color="auto"/>
            </w:tcBorders>
            <w:vAlign w:val="center"/>
          </w:tcPr>
          <w:p w14:paraId="4A2AA109"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地下第</w:t>
            </w:r>
            <w:r w:rsidRPr="001A7978">
              <w:rPr>
                <w:rFonts w:eastAsia="仿宋_GB2312"/>
                <w:sz w:val="24"/>
              </w:rPr>
              <w:t>3</w:t>
            </w:r>
            <w:r w:rsidRPr="001A7978">
              <w:rPr>
                <w:rFonts w:eastAsia="仿宋_GB2312" w:hint="eastAsia"/>
                <w:sz w:val="24"/>
              </w:rPr>
              <w:t>层</w:t>
            </w:r>
          </w:p>
        </w:tc>
        <w:tc>
          <w:tcPr>
            <w:tcW w:w="1417" w:type="dxa"/>
            <w:tcBorders>
              <w:top w:val="nil"/>
              <w:left w:val="nil"/>
              <w:bottom w:val="single" w:sz="4" w:space="0" w:color="auto"/>
              <w:right w:val="single" w:sz="4" w:space="0" w:color="auto"/>
            </w:tcBorders>
            <w:vAlign w:val="center"/>
          </w:tcPr>
          <w:p w14:paraId="6070AA6A"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0.36 </w:t>
            </w:r>
          </w:p>
        </w:tc>
        <w:tc>
          <w:tcPr>
            <w:tcW w:w="1602" w:type="dxa"/>
            <w:tcBorders>
              <w:top w:val="nil"/>
              <w:left w:val="nil"/>
              <w:bottom w:val="single" w:sz="4" w:space="0" w:color="auto"/>
              <w:right w:val="single" w:sz="4" w:space="0" w:color="auto"/>
            </w:tcBorders>
            <w:vAlign w:val="center"/>
          </w:tcPr>
          <w:p w14:paraId="5D467DAC"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0.28 </w:t>
            </w:r>
          </w:p>
        </w:tc>
        <w:tc>
          <w:tcPr>
            <w:tcW w:w="1659" w:type="dxa"/>
            <w:tcBorders>
              <w:top w:val="nil"/>
              <w:left w:val="nil"/>
              <w:bottom w:val="single" w:sz="4" w:space="0" w:color="auto"/>
              <w:right w:val="single" w:sz="4" w:space="0" w:color="auto"/>
            </w:tcBorders>
            <w:vAlign w:val="center"/>
          </w:tcPr>
          <w:p w14:paraId="74500F2A"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0.20 </w:t>
            </w:r>
          </w:p>
        </w:tc>
      </w:tr>
      <w:tr w:rsidR="001A7978" w:rsidRPr="001A7978" w14:paraId="7140DE9F" w14:textId="77777777">
        <w:trPr>
          <w:trHeight w:val="541"/>
          <w:jc w:val="center"/>
        </w:trPr>
        <w:tc>
          <w:tcPr>
            <w:tcW w:w="1813" w:type="dxa"/>
            <w:tcBorders>
              <w:top w:val="single" w:sz="4" w:space="0" w:color="auto"/>
              <w:left w:val="single" w:sz="4" w:space="0" w:color="auto"/>
              <w:bottom w:val="single" w:sz="4" w:space="0" w:color="auto"/>
              <w:right w:val="single" w:sz="4" w:space="0" w:color="auto"/>
            </w:tcBorders>
            <w:vAlign w:val="center"/>
          </w:tcPr>
          <w:p w14:paraId="6CEF6983" w14:textId="77777777" w:rsidR="00094FE6" w:rsidRPr="001A7978" w:rsidRDefault="00094FE6">
            <w:pPr>
              <w:widowControl/>
              <w:spacing w:line="560" w:lineRule="exact"/>
              <w:jc w:val="left"/>
              <w:rPr>
                <w:rFonts w:eastAsia="仿宋_GB2312"/>
                <w:sz w:val="24"/>
              </w:rPr>
            </w:pPr>
          </w:p>
        </w:tc>
        <w:tc>
          <w:tcPr>
            <w:tcW w:w="1759" w:type="dxa"/>
            <w:tcBorders>
              <w:top w:val="single" w:sz="4" w:space="0" w:color="auto"/>
              <w:left w:val="nil"/>
              <w:bottom w:val="single" w:sz="4" w:space="0" w:color="auto"/>
              <w:right w:val="single" w:sz="4" w:space="0" w:color="auto"/>
            </w:tcBorders>
            <w:vAlign w:val="center"/>
          </w:tcPr>
          <w:p w14:paraId="37AFB20A"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地下第</w:t>
            </w:r>
            <w:r w:rsidRPr="001A7978">
              <w:rPr>
                <w:rFonts w:eastAsia="仿宋_GB2312"/>
                <w:sz w:val="24"/>
              </w:rPr>
              <w:t>4</w:t>
            </w:r>
            <w:r w:rsidRPr="001A7978">
              <w:rPr>
                <w:rFonts w:eastAsia="仿宋_GB2312" w:hint="eastAsia"/>
                <w:sz w:val="24"/>
              </w:rPr>
              <w:t>层及以下各层</w:t>
            </w:r>
          </w:p>
        </w:tc>
        <w:tc>
          <w:tcPr>
            <w:tcW w:w="1417" w:type="dxa"/>
            <w:tcBorders>
              <w:top w:val="single" w:sz="4" w:space="0" w:color="auto"/>
              <w:left w:val="nil"/>
              <w:bottom w:val="single" w:sz="4" w:space="0" w:color="auto"/>
              <w:right w:val="single" w:sz="4" w:space="0" w:color="auto"/>
            </w:tcBorders>
            <w:vAlign w:val="center"/>
          </w:tcPr>
          <w:p w14:paraId="6A4DEF64"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0.30 </w:t>
            </w:r>
          </w:p>
        </w:tc>
        <w:tc>
          <w:tcPr>
            <w:tcW w:w="1602" w:type="dxa"/>
            <w:tcBorders>
              <w:top w:val="single" w:sz="4" w:space="0" w:color="auto"/>
              <w:left w:val="nil"/>
              <w:bottom w:val="single" w:sz="4" w:space="0" w:color="auto"/>
              <w:right w:val="single" w:sz="4" w:space="0" w:color="auto"/>
            </w:tcBorders>
            <w:vAlign w:val="center"/>
          </w:tcPr>
          <w:p w14:paraId="4AE5AD4A"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0.25 </w:t>
            </w:r>
          </w:p>
        </w:tc>
        <w:tc>
          <w:tcPr>
            <w:tcW w:w="1659" w:type="dxa"/>
            <w:tcBorders>
              <w:top w:val="single" w:sz="4" w:space="0" w:color="auto"/>
              <w:left w:val="nil"/>
              <w:bottom w:val="single" w:sz="4" w:space="0" w:color="auto"/>
              <w:right w:val="single" w:sz="4" w:space="0" w:color="auto"/>
            </w:tcBorders>
            <w:vAlign w:val="center"/>
          </w:tcPr>
          <w:p w14:paraId="6835C12E"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0.20 </w:t>
            </w:r>
          </w:p>
        </w:tc>
      </w:tr>
      <w:tr w:rsidR="001A7978" w:rsidRPr="001A7978" w14:paraId="16BFA6B8" w14:textId="77777777">
        <w:trPr>
          <w:trHeight w:val="421"/>
          <w:jc w:val="center"/>
        </w:trPr>
        <w:tc>
          <w:tcPr>
            <w:tcW w:w="1813" w:type="dxa"/>
            <w:tcBorders>
              <w:top w:val="nil"/>
              <w:left w:val="single" w:sz="4" w:space="0" w:color="auto"/>
              <w:bottom w:val="single" w:sz="4" w:space="0" w:color="auto"/>
              <w:right w:val="single" w:sz="4" w:space="0" w:color="auto"/>
            </w:tcBorders>
            <w:vAlign w:val="center"/>
          </w:tcPr>
          <w:p w14:paraId="60A95C97"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地下办公</w:t>
            </w:r>
          </w:p>
        </w:tc>
        <w:tc>
          <w:tcPr>
            <w:tcW w:w="1759" w:type="dxa"/>
            <w:tcBorders>
              <w:top w:val="nil"/>
              <w:left w:val="nil"/>
              <w:bottom w:val="single" w:sz="4" w:space="0" w:color="auto"/>
              <w:right w:val="single" w:sz="4" w:space="0" w:color="auto"/>
            </w:tcBorders>
            <w:vAlign w:val="center"/>
          </w:tcPr>
          <w:p w14:paraId="5C51FD2C" w14:textId="77777777" w:rsidR="00094FE6" w:rsidRPr="001A7978" w:rsidRDefault="00A432DC">
            <w:pPr>
              <w:widowControl/>
              <w:spacing w:line="560" w:lineRule="exact"/>
              <w:jc w:val="center"/>
              <w:rPr>
                <w:rFonts w:eastAsia="仿宋_GB2312"/>
                <w:sz w:val="24"/>
              </w:rPr>
            </w:pPr>
            <w:r w:rsidRPr="001A7978">
              <w:rPr>
                <w:rFonts w:eastAsia="仿宋_GB2312"/>
                <w:sz w:val="24"/>
              </w:rPr>
              <w:t>-</w:t>
            </w:r>
          </w:p>
        </w:tc>
        <w:tc>
          <w:tcPr>
            <w:tcW w:w="1417" w:type="dxa"/>
            <w:tcBorders>
              <w:top w:val="nil"/>
              <w:left w:val="nil"/>
              <w:bottom w:val="single" w:sz="4" w:space="0" w:color="auto"/>
              <w:right w:val="single" w:sz="4" w:space="0" w:color="auto"/>
            </w:tcBorders>
            <w:vAlign w:val="center"/>
          </w:tcPr>
          <w:p w14:paraId="506A658A"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0.30 </w:t>
            </w:r>
          </w:p>
        </w:tc>
        <w:tc>
          <w:tcPr>
            <w:tcW w:w="1602" w:type="dxa"/>
            <w:tcBorders>
              <w:top w:val="nil"/>
              <w:left w:val="nil"/>
              <w:bottom w:val="single" w:sz="4" w:space="0" w:color="auto"/>
              <w:right w:val="single" w:sz="4" w:space="0" w:color="auto"/>
            </w:tcBorders>
            <w:vAlign w:val="center"/>
          </w:tcPr>
          <w:p w14:paraId="1CC62FD5"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0.25 </w:t>
            </w:r>
          </w:p>
        </w:tc>
        <w:tc>
          <w:tcPr>
            <w:tcW w:w="1659" w:type="dxa"/>
            <w:tcBorders>
              <w:top w:val="nil"/>
              <w:left w:val="nil"/>
              <w:bottom w:val="single" w:sz="4" w:space="0" w:color="auto"/>
              <w:right w:val="single" w:sz="4" w:space="0" w:color="auto"/>
            </w:tcBorders>
            <w:vAlign w:val="center"/>
          </w:tcPr>
          <w:p w14:paraId="7A25C9E7"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0.20 </w:t>
            </w:r>
          </w:p>
        </w:tc>
      </w:tr>
      <w:tr w:rsidR="001A7978" w:rsidRPr="001A7978" w14:paraId="68787097" w14:textId="77777777">
        <w:trPr>
          <w:trHeight w:val="423"/>
          <w:jc w:val="center"/>
        </w:trPr>
        <w:tc>
          <w:tcPr>
            <w:tcW w:w="1813" w:type="dxa"/>
            <w:tcBorders>
              <w:top w:val="nil"/>
              <w:left w:val="single" w:sz="4" w:space="0" w:color="auto"/>
              <w:bottom w:val="single" w:sz="4" w:space="0" w:color="auto"/>
              <w:right w:val="single" w:sz="4" w:space="0" w:color="auto"/>
            </w:tcBorders>
            <w:vAlign w:val="center"/>
          </w:tcPr>
          <w:p w14:paraId="516BA7CD"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地下仓储</w:t>
            </w:r>
          </w:p>
        </w:tc>
        <w:tc>
          <w:tcPr>
            <w:tcW w:w="1759" w:type="dxa"/>
            <w:tcBorders>
              <w:top w:val="nil"/>
              <w:left w:val="nil"/>
              <w:bottom w:val="single" w:sz="4" w:space="0" w:color="auto"/>
              <w:right w:val="single" w:sz="4" w:space="0" w:color="auto"/>
            </w:tcBorders>
            <w:vAlign w:val="center"/>
          </w:tcPr>
          <w:p w14:paraId="2A113DD6" w14:textId="77777777" w:rsidR="00094FE6" w:rsidRPr="001A7978" w:rsidRDefault="00A432DC">
            <w:pPr>
              <w:widowControl/>
              <w:spacing w:line="560" w:lineRule="exact"/>
              <w:jc w:val="center"/>
              <w:rPr>
                <w:rFonts w:eastAsia="仿宋_GB2312"/>
                <w:sz w:val="24"/>
              </w:rPr>
            </w:pPr>
            <w:r w:rsidRPr="001A7978">
              <w:rPr>
                <w:rFonts w:eastAsia="仿宋_GB2312"/>
                <w:sz w:val="24"/>
              </w:rPr>
              <w:t>-</w:t>
            </w:r>
          </w:p>
        </w:tc>
        <w:tc>
          <w:tcPr>
            <w:tcW w:w="1417" w:type="dxa"/>
            <w:tcBorders>
              <w:top w:val="nil"/>
              <w:left w:val="nil"/>
              <w:bottom w:val="single" w:sz="4" w:space="0" w:color="auto"/>
              <w:right w:val="single" w:sz="4" w:space="0" w:color="auto"/>
            </w:tcBorders>
            <w:vAlign w:val="center"/>
          </w:tcPr>
          <w:p w14:paraId="727E16D4"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0.30 </w:t>
            </w:r>
          </w:p>
        </w:tc>
        <w:tc>
          <w:tcPr>
            <w:tcW w:w="1602" w:type="dxa"/>
            <w:tcBorders>
              <w:top w:val="nil"/>
              <w:left w:val="nil"/>
              <w:bottom w:val="single" w:sz="4" w:space="0" w:color="auto"/>
              <w:right w:val="single" w:sz="4" w:space="0" w:color="auto"/>
            </w:tcBorders>
            <w:vAlign w:val="center"/>
          </w:tcPr>
          <w:p w14:paraId="6A3EA5EB"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0.25 </w:t>
            </w:r>
          </w:p>
        </w:tc>
        <w:tc>
          <w:tcPr>
            <w:tcW w:w="1659" w:type="dxa"/>
            <w:tcBorders>
              <w:top w:val="nil"/>
              <w:left w:val="nil"/>
              <w:bottom w:val="single" w:sz="4" w:space="0" w:color="auto"/>
              <w:right w:val="single" w:sz="4" w:space="0" w:color="auto"/>
            </w:tcBorders>
            <w:vAlign w:val="center"/>
          </w:tcPr>
          <w:p w14:paraId="00701F96"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0.20 </w:t>
            </w:r>
          </w:p>
        </w:tc>
      </w:tr>
      <w:tr w:rsidR="00094FE6" w:rsidRPr="001A7978" w14:paraId="1E3CD75B" w14:textId="77777777">
        <w:trPr>
          <w:trHeight w:val="415"/>
          <w:jc w:val="center"/>
        </w:trPr>
        <w:tc>
          <w:tcPr>
            <w:tcW w:w="1813" w:type="dxa"/>
            <w:tcBorders>
              <w:top w:val="nil"/>
              <w:left w:val="single" w:sz="4" w:space="0" w:color="auto"/>
              <w:bottom w:val="single" w:sz="4" w:space="0" w:color="auto"/>
              <w:right w:val="single" w:sz="4" w:space="0" w:color="auto"/>
            </w:tcBorders>
            <w:vAlign w:val="center"/>
          </w:tcPr>
          <w:p w14:paraId="6F844C69" w14:textId="77777777" w:rsidR="00094FE6" w:rsidRPr="001A7978" w:rsidRDefault="00A432DC">
            <w:pPr>
              <w:widowControl/>
              <w:spacing w:line="560" w:lineRule="exact"/>
              <w:jc w:val="center"/>
              <w:rPr>
                <w:rFonts w:eastAsia="仿宋_GB2312"/>
                <w:sz w:val="24"/>
              </w:rPr>
            </w:pPr>
            <w:r w:rsidRPr="001A7978">
              <w:rPr>
                <w:rFonts w:eastAsia="仿宋_GB2312" w:hint="eastAsia"/>
                <w:sz w:val="24"/>
              </w:rPr>
              <w:t>地下车库</w:t>
            </w:r>
          </w:p>
        </w:tc>
        <w:tc>
          <w:tcPr>
            <w:tcW w:w="1759" w:type="dxa"/>
            <w:tcBorders>
              <w:top w:val="nil"/>
              <w:left w:val="nil"/>
              <w:bottom w:val="single" w:sz="4" w:space="0" w:color="auto"/>
              <w:right w:val="single" w:sz="4" w:space="0" w:color="auto"/>
            </w:tcBorders>
            <w:vAlign w:val="center"/>
          </w:tcPr>
          <w:p w14:paraId="4174519B" w14:textId="77777777" w:rsidR="00094FE6" w:rsidRPr="001A7978" w:rsidRDefault="00A432DC">
            <w:pPr>
              <w:widowControl/>
              <w:spacing w:line="560" w:lineRule="exact"/>
              <w:jc w:val="center"/>
              <w:rPr>
                <w:rFonts w:eastAsia="仿宋_GB2312"/>
                <w:sz w:val="24"/>
              </w:rPr>
            </w:pPr>
            <w:r w:rsidRPr="001A7978">
              <w:rPr>
                <w:rFonts w:eastAsia="仿宋_GB2312"/>
                <w:sz w:val="24"/>
              </w:rPr>
              <w:t>-</w:t>
            </w:r>
          </w:p>
        </w:tc>
        <w:tc>
          <w:tcPr>
            <w:tcW w:w="1417" w:type="dxa"/>
            <w:tcBorders>
              <w:top w:val="nil"/>
              <w:left w:val="nil"/>
              <w:bottom w:val="single" w:sz="4" w:space="0" w:color="auto"/>
              <w:right w:val="single" w:sz="4" w:space="0" w:color="auto"/>
            </w:tcBorders>
            <w:vAlign w:val="center"/>
          </w:tcPr>
          <w:p w14:paraId="266B6BB8"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0.25 </w:t>
            </w:r>
          </w:p>
        </w:tc>
        <w:tc>
          <w:tcPr>
            <w:tcW w:w="1602" w:type="dxa"/>
            <w:tcBorders>
              <w:top w:val="nil"/>
              <w:left w:val="nil"/>
              <w:bottom w:val="single" w:sz="4" w:space="0" w:color="auto"/>
              <w:right w:val="single" w:sz="4" w:space="0" w:color="auto"/>
            </w:tcBorders>
            <w:vAlign w:val="center"/>
          </w:tcPr>
          <w:p w14:paraId="02104578" w14:textId="77777777" w:rsidR="00094FE6" w:rsidRPr="001A7978" w:rsidRDefault="00A432DC">
            <w:pPr>
              <w:widowControl/>
              <w:spacing w:line="560" w:lineRule="exact"/>
              <w:jc w:val="center"/>
              <w:rPr>
                <w:rFonts w:eastAsia="仿宋_GB2312"/>
                <w:sz w:val="24"/>
              </w:rPr>
            </w:pPr>
            <w:r w:rsidRPr="001A7978">
              <w:rPr>
                <w:rFonts w:eastAsia="仿宋_GB2312"/>
                <w:sz w:val="24"/>
              </w:rPr>
              <w:t xml:space="preserve">0.20 </w:t>
            </w:r>
          </w:p>
        </w:tc>
        <w:tc>
          <w:tcPr>
            <w:tcW w:w="1659" w:type="dxa"/>
            <w:tcBorders>
              <w:top w:val="nil"/>
              <w:left w:val="nil"/>
              <w:bottom w:val="single" w:sz="4" w:space="0" w:color="auto"/>
              <w:right w:val="single" w:sz="4" w:space="0" w:color="auto"/>
            </w:tcBorders>
            <w:vAlign w:val="center"/>
          </w:tcPr>
          <w:p w14:paraId="4545B4FB" w14:textId="77777777" w:rsidR="00094FE6" w:rsidRPr="001A7978" w:rsidRDefault="00A432DC">
            <w:pPr>
              <w:widowControl/>
              <w:spacing w:line="560" w:lineRule="exact"/>
              <w:jc w:val="center"/>
              <w:rPr>
                <w:rFonts w:eastAsia="仿宋_GB2312"/>
                <w:sz w:val="24"/>
              </w:rPr>
            </w:pPr>
            <w:r w:rsidRPr="001A7978">
              <w:rPr>
                <w:rFonts w:eastAsia="仿宋_GB2312"/>
                <w:sz w:val="24"/>
              </w:rPr>
              <w:t>0.15</w:t>
            </w:r>
            <w:r w:rsidRPr="001A7978">
              <w:rPr>
                <w:rFonts w:eastAsia="仿宋_GB2312" w:hint="eastAsia"/>
                <w:sz w:val="24"/>
              </w:rPr>
              <w:t xml:space="preserve"> </w:t>
            </w:r>
          </w:p>
        </w:tc>
      </w:tr>
    </w:tbl>
    <w:p w14:paraId="1F1E8432" w14:textId="77777777" w:rsidR="00094FE6" w:rsidRPr="001A7978" w:rsidRDefault="00094FE6"/>
    <w:p w14:paraId="70C2263D"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付款进度及方式</w:t>
      </w:r>
    </w:p>
    <w:p w14:paraId="6341D537" w14:textId="77777777" w:rsidR="00094FE6" w:rsidRPr="001A7978" w:rsidRDefault="00A432DC">
      <w:pPr>
        <w:pStyle w:val="13"/>
        <w:tabs>
          <w:tab w:val="left" w:pos="2205"/>
        </w:tabs>
        <w:ind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竞得人在签订《集体经营性建设用地使用合同》后25个工作日内，一次性向北京兴瑞临福置业有限公司支付集体经营性建设用地使</w:t>
      </w:r>
      <w:r w:rsidRPr="001A7978">
        <w:rPr>
          <w:rFonts w:ascii="仿宋_GB2312" w:eastAsia="仿宋_GB2312" w:hAnsi="仿宋_GB2312" w:cs="仿宋_GB2312" w:hint="eastAsia"/>
          <w:sz w:val="28"/>
          <w:szCs w:val="28"/>
        </w:rPr>
        <w:lastRenderedPageBreak/>
        <w:t>用权出让价款的30%，在签订《集体经营性建设用地使用合同》6个月内完成剩余土地价款的支付，在完成全部土地价款之前，区住建委将不予办理房屋预售</w:t>
      </w:r>
      <w:proofErr w:type="gramStart"/>
      <w:r w:rsidRPr="001A7978">
        <w:rPr>
          <w:rFonts w:ascii="仿宋_GB2312" w:eastAsia="仿宋_GB2312" w:hAnsi="仿宋_GB2312" w:cs="仿宋_GB2312" w:hint="eastAsia"/>
          <w:sz w:val="28"/>
          <w:szCs w:val="28"/>
        </w:rPr>
        <w:t>证相关</w:t>
      </w:r>
      <w:proofErr w:type="gramEnd"/>
      <w:r w:rsidRPr="001A7978">
        <w:rPr>
          <w:rFonts w:ascii="仿宋_GB2312" w:eastAsia="仿宋_GB2312" w:hAnsi="仿宋_GB2312" w:cs="仿宋_GB2312" w:hint="eastAsia"/>
          <w:sz w:val="28"/>
          <w:szCs w:val="28"/>
        </w:rPr>
        <w:t>手续。</w:t>
      </w:r>
    </w:p>
    <w:p w14:paraId="6F9D7DE9"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土地交接标准</w:t>
      </w:r>
    </w:p>
    <w:p w14:paraId="07F4592C" w14:textId="77777777" w:rsidR="00094FE6" w:rsidRPr="001A7978" w:rsidRDefault="00A432DC">
      <w:pPr>
        <w:pStyle w:val="a8"/>
        <w:tabs>
          <w:tab w:val="left" w:pos="1455"/>
          <w:tab w:val="left" w:pos="1785"/>
        </w:tabs>
        <w:spacing w:after="0" w:line="64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北京兴瑞临福置业有限公司承诺按以下要求，</w:t>
      </w:r>
      <w:proofErr w:type="gramStart"/>
      <w:r w:rsidRPr="001A7978">
        <w:rPr>
          <w:rFonts w:ascii="仿宋_GB2312" w:eastAsia="仿宋_GB2312" w:hAnsi="仿宋_GB2312" w:cs="仿宋_GB2312" w:hint="eastAsia"/>
          <w:sz w:val="28"/>
          <w:szCs w:val="28"/>
        </w:rPr>
        <w:t>向竞得</w:t>
      </w:r>
      <w:proofErr w:type="gramEnd"/>
      <w:r w:rsidRPr="001A7978">
        <w:rPr>
          <w:rFonts w:ascii="仿宋_GB2312" w:eastAsia="仿宋_GB2312" w:hAnsi="仿宋_GB2312" w:cs="仿宋_GB2312" w:hint="eastAsia"/>
          <w:sz w:val="28"/>
          <w:szCs w:val="28"/>
        </w:rPr>
        <w:t>人供地：</w:t>
      </w:r>
    </w:p>
    <w:p w14:paraId="440D9479"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竞得人按合同约定支付全部地价款后可向北京兴瑞临福置业有限公司提出接收土地申请，由北京兴瑞临福置业有限公司以临时“三通一平”（“三通”指通临路、具备临水、临电的接入条件。“一平”指</w:t>
      </w:r>
      <w:proofErr w:type="gramStart"/>
      <w:r w:rsidRPr="001A7978">
        <w:rPr>
          <w:rFonts w:ascii="仿宋_GB2312" w:eastAsia="仿宋_GB2312" w:hAnsi="仿宋_GB2312" w:cs="仿宋_GB2312" w:hint="eastAsia"/>
          <w:sz w:val="28"/>
          <w:szCs w:val="28"/>
        </w:rPr>
        <w:t>除最终</w:t>
      </w:r>
      <w:proofErr w:type="gramEnd"/>
      <w:r w:rsidRPr="001A7978">
        <w:rPr>
          <w:rFonts w:ascii="仿宋_GB2312" w:eastAsia="仿宋_GB2312" w:hAnsi="仿宋_GB2312" w:cs="仿宋_GB2312" w:hint="eastAsia"/>
          <w:sz w:val="28"/>
          <w:szCs w:val="28"/>
        </w:rPr>
        <w:t>可保留及涉及二级开发单位继续使用的地上物外，无其他施工障碍物的场地自然平整）条件交接宗地。竣工验收前达到“六通一平”（“六通”是指通路、通上水(自来水、中水)、通下水(雨水、污水)、通电(仅管沟)、通讯(电信、有线电视）、通燃气的条件。“一平”指</w:t>
      </w:r>
      <w:proofErr w:type="gramStart"/>
      <w:r w:rsidRPr="001A7978">
        <w:rPr>
          <w:rFonts w:ascii="仿宋_GB2312" w:eastAsia="仿宋_GB2312" w:hAnsi="仿宋_GB2312" w:cs="仿宋_GB2312" w:hint="eastAsia"/>
          <w:sz w:val="28"/>
          <w:szCs w:val="28"/>
        </w:rPr>
        <w:t>除最终</w:t>
      </w:r>
      <w:proofErr w:type="gramEnd"/>
      <w:r w:rsidRPr="001A7978">
        <w:rPr>
          <w:rFonts w:ascii="仿宋_GB2312" w:eastAsia="仿宋_GB2312" w:hAnsi="仿宋_GB2312" w:cs="仿宋_GB2312" w:hint="eastAsia"/>
          <w:sz w:val="28"/>
          <w:szCs w:val="28"/>
        </w:rPr>
        <w:t>可保留及涉及二级开发单位继续使用的地上物外，无其他施工障碍物的场地自然平整)条件的宗地。北京兴瑞临福置业有限公司将协助竞得人完成各种市政设施的接用工作，接用及报装</w:t>
      </w:r>
      <w:proofErr w:type="gramStart"/>
      <w:r w:rsidRPr="001A7978">
        <w:rPr>
          <w:rFonts w:ascii="仿宋_GB2312" w:eastAsia="仿宋_GB2312" w:hAnsi="仿宋_GB2312" w:cs="仿宋_GB2312" w:hint="eastAsia"/>
          <w:sz w:val="28"/>
          <w:szCs w:val="28"/>
        </w:rPr>
        <w:t>费用由竞得</w:t>
      </w:r>
      <w:proofErr w:type="gramEnd"/>
      <w:r w:rsidRPr="001A7978">
        <w:rPr>
          <w:rFonts w:ascii="仿宋_GB2312" w:eastAsia="仿宋_GB2312" w:hAnsi="仿宋_GB2312" w:cs="仿宋_GB2312" w:hint="eastAsia"/>
          <w:sz w:val="28"/>
          <w:szCs w:val="28"/>
        </w:rPr>
        <w:t>人承担。（最终以市政竣工验收报告为准）。</w:t>
      </w:r>
    </w:p>
    <w:p w14:paraId="5805B53B"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宗地交接之日起，10个工作日内，竞得人须到北京市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规划和自然资源综合事务中心备案宗地交接单。</w:t>
      </w:r>
    </w:p>
    <w:p w14:paraId="6E067904"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25" w:name="_Toc124869079"/>
      <w:r w:rsidRPr="001A7978">
        <w:rPr>
          <w:rFonts w:ascii="Times New Roman" w:eastAsia="仿宋_GB2312" w:hAnsi="Times New Roman"/>
        </w:rPr>
        <w:t>挂牌竞价程序</w:t>
      </w:r>
      <w:bookmarkEnd w:id="25"/>
    </w:p>
    <w:p w14:paraId="095D6D77"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本次挂牌按下列程序进行：</w:t>
      </w:r>
    </w:p>
    <w:p w14:paraId="603D2DFE" w14:textId="77777777" w:rsidR="00094FE6" w:rsidRPr="001A7978" w:rsidRDefault="00A432DC">
      <w:pPr>
        <w:ind w:leftChars="-66" w:left="-139" w:firstLineChars="300" w:firstLine="84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1.2023年1月1</w:t>
      </w:r>
      <w:r w:rsidRPr="001A7978">
        <w:rPr>
          <w:rFonts w:ascii="仿宋_GB2312" w:eastAsia="仿宋_GB2312" w:hAnsi="仿宋_GB2312" w:cs="仿宋_GB2312"/>
          <w:sz w:val="28"/>
          <w:szCs w:val="28"/>
        </w:rPr>
        <w:t>9</w:t>
      </w:r>
      <w:r w:rsidRPr="001A7978">
        <w:rPr>
          <w:rFonts w:ascii="仿宋_GB2312" w:eastAsia="仿宋_GB2312" w:hAnsi="仿宋_GB2312" w:cs="仿宋_GB2312" w:hint="eastAsia"/>
          <w:sz w:val="28"/>
          <w:szCs w:val="28"/>
        </w:rPr>
        <w:t>日起发布挂牌公告，挂牌公告文件由竞买人</w:t>
      </w:r>
      <w:r w:rsidRPr="001A7978">
        <w:rPr>
          <w:rFonts w:ascii="仿宋_GB2312" w:eastAsia="仿宋_GB2312" w:hAnsi="仿宋_GB2312" w:cs="仿宋_GB2312" w:hint="eastAsia"/>
          <w:sz w:val="28"/>
          <w:szCs w:val="28"/>
        </w:rPr>
        <w:lastRenderedPageBreak/>
        <w:t>在北京市规划和自然资源委员会官方网站自行下载;</w:t>
      </w:r>
    </w:p>
    <w:p w14:paraId="261A5938" w14:textId="77777777" w:rsidR="00094FE6" w:rsidRPr="001A7978" w:rsidRDefault="00A432DC">
      <w:pPr>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2.2023年2月8日9：00时起，北京市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规划和自然资源综合事务中心开始接受竞价；</w:t>
      </w:r>
    </w:p>
    <w:p w14:paraId="5BDD7B0E" w14:textId="77777777" w:rsidR="00094FE6" w:rsidRPr="001A7978" w:rsidRDefault="00A432DC">
      <w:pPr>
        <w:spacing w:beforeLines="30" w:before="93" w:afterLines="30" w:after="93"/>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3.拟参加挂牌竞买人提出挂牌竞买申请；</w:t>
      </w:r>
    </w:p>
    <w:p w14:paraId="5AC6AD63" w14:textId="77777777" w:rsidR="00094FE6" w:rsidRPr="001A7978" w:rsidRDefault="00A432DC">
      <w:pPr>
        <w:spacing w:beforeLines="30" w:before="93" w:afterLines="30" w:after="93"/>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4.符合条件的竞买人填报竞买报价单报价；</w:t>
      </w:r>
    </w:p>
    <w:p w14:paraId="12F69EFC" w14:textId="77777777" w:rsidR="00094FE6" w:rsidRPr="001A7978" w:rsidRDefault="00A432DC">
      <w:pPr>
        <w:spacing w:beforeLines="30" w:before="93" w:afterLines="30" w:after="93"/>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5.确认报价后，及时更新挂牌报价；</w:t>
      </w:r>
    </w:p>
    <w:p w14:paraId="1A3DF23B" w14:textId="77777777" w:rsidR="00094FE6" w:rsidRPr="001A7978" w:rsidRDefault="00A432DC">
      <w:pPr>
        <w:spacing w:beforeLines="30" w:before="93" w:afterLines="30" w:after="93"/>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6.继续接受新的报价；</w:t>
      </w:r>
    </w:p>
    <w:p w14:paraId="55827C40" w14:textId="77777777" w:rsidR="00094FE6" w:rsidRPr="001A7978" w:rsidRDefault="00A432DC">
      <w:pPr>
        <w:spacing w:beforeLines="30" w:before="93" w:afterLines="30" w:after="93"/>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7.确定挂牌出让宗地竞得人；</w:t>
      </w:r>
    </w:p>
    <w:p w14:paraId="09E593A5" w14:textId="77777777" w:rsidR="00094FE6" w:rsidRPr="001A7978" w:rsidRDefault="00A432DC">
      <w:pPr>
        <w:spacing w:beforeLines="30" w:before="93" w:afterLines="30" w:after="93"/>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8.发出《成交确认书》；</w:t>
      </w:r>
    </w:p>
    <w:p w14:paraId="475DE61A" w14:textId="77777777" w:rsidR="00094FE6" w:rsidRPr="001A7978" w:rsidRDefault="00A432DC">
      <w:pPr>
        <w:spacing w:beforeLines="30" w:before="93" w:afterLines="30" w:after="93"/>
        <w:ind w:firstLineChars="224" w:firstLine="627"/>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9.竞得人与北京兴瑞临福置业有限公司签订《集体经营性建设用地使用合同》。</w:t>
      </w:r>
    </w:p>
    <w:p w14:paraId="78514005" w14:textId="77777777" w:rsidR="00094FE6" w:rsidRPr="001A7978" w:rsidRDefault="00A432DC">
      <w:pPr>
        <w:pStyle w:val="a8"/>
        <w:tabs>
          <w:tab w:val="left" w:pos="840"/>
          <w:tab w:val="left" w:pos="945"/>
          <w:tab w:val="left" w:pos="1620"/>
        </w:tabs>
        <w:spacing w:line="360" w:lineRule="auto"/>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10.竞得人将《集体经营性建设用地使用合同》备案至北京市规划和自然资源管理委员会大兴分局自然资源所有者权益科。</w:t>
      </w:r>
    </w:p>
    <w:p w14:paraId="6011F215"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26" w:name="_Toc212531164"/>
      <w:bookmarkStart w:id="27" w:name="_Toc272043502"/>
      <w:bookmarkStart w:id="28" w:name="_Toc212531028"/>
      <w:bookmarkStart w:id="29" w:name="_Toc124869080"/>
      <w:r w:rsidRPr="001A7978">
        <w:rPr>
          <w:rFonts w:ascii="Times New Roman" w:eastAsia="仿宋_GB2312" w:hAnsi="Times New Roman"/>
        </w:rPr>
        <w:t>竞买申请期限及内容</w:t>
      </w:r>
      <w:bookmarkEnd w:id="26"/>
      <w:bookmarkEnd w:id="27"/>
      <w:bookmarkEnd w:id="28"/>
      <w:bookmarkEnd w:id="29"/>
    </w:p>
    <w:p w14:paraId="2B80E99F" w14:textId="77777777" w:rsidR="00094FE6" w:rsidRPr="001A7978" w:rsidRDefault="00A432DC">
      <w:pPr>
        <w:pStyle w:val="a8"/>
        <w:numPr>
          <w:ilvl w:val="0"/>
          <w:numId w:val="3"/>
        </w:numPr>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eastAsia="仿宋_GB2312" w:hint="eastAsia"/>
          <w:b/>
          <w:bCs/>
          <w:sz w:val="28"/>
        </w:rPr>
        <w:t xml:space="preserve"> </w:t>
      </w:r>
      <w:r w:rsidRPr="001A7978">
        <w:rPr>
          <w:rFonts w:ascii="仿宋_GB2312" w:eastAsia="仿宋_GB2312" w:hAnsi="仿宋_GB2312" w:cs="仿宋_GB2312" w:hint="eastAsia"/>
          <w:sz w:val="28"/>
          <w:szCs w:val="28"/>
        </w:rPr>
        <w:t>参加挂牌竞买人须全面审阅挂牌文件，对挂牌文件有疑问的，可以在挂牌期限内向北京市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规划和自然资源综合事务中心及出让方咨询。竞买人对土地现状有异议的，应在申请竞买前提出，或咨询出让方。竞买申请人向北京市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规划和自然资源综合事务中心提出竞买申请，并递交竞买申请文件后，视为对土地条件及</w:t>
      </w:r>
      <w:r w:rsidRPr="001A7978">
        <w:rPr>
          <w:rFonts w:ascii="仿宋_GB2312" w:eastAsia="仿宋_GB2312" w:hAnsi="仿宋_GB2312" w:cs="仿宋_GB2312" w:hint="eastAsia"/>
          <w:sz w:val="28"/>
          <w:szCs w:val="28"/>
        </w:rPr>
        <w:lastRenderedPageBreak/>
        <w:t>挂牌文件无异议。</w:t>
      </w:r>
    </w:p>
    <w:p w14:paraId="0B8F3203" w14:textId="77777777" w:rsidR="00094FE6" w:rsidRPr="001A7978" w:rsidRDefault="00A432DC">
      <w:pPr>
        <w:pStyle w:val="a8"/>
        <w:numPr>
          <w:ilvl w:val="0"/>
          <w:numId w:val="3"/>
        </w:numPr>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 xml:space="preserve"> </w:t>
      </w:r>
      <w:r w:rsidRPr="001A7978">
        <w:rPr>
          <w:rFonts w:ascii="仿宋_GB2312" w:eastAsia="仿宋_GB2312" w:hAnsi="仿宋_GB2312" w:cs="仿宋_GB2312" w:hint="eastAsia"/>
          <w:sz w:val="28"/>
          <w:szCs w:val="28"/>
        </w:rPr>
        <w:t>本次挂牌出让宗地的竞买申请期限是</w:t>
      </w:r>
    </w:p>
    <w:p w14:paraId="0F7E47E1" w14:textId="77777777" w:rsidR="00094FE6" w:rsidRPr="001A7978" w:rsidRDefault="00A432DC">
      <w:pPr>
        <w:ind w:leftChars="-66" w:left="-139"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开始时间：2023年2月8日9：00时</w:t>
      </w:r>
      <w:proofErr w:type="gramStart"/>
      <w:r w:rsidRPr="001A7978">
        <w:rPr>
          <w:rFonts w:ascii="仿宋_GB2312" w:eastAsia="仿宋_GB2312" w:hAnsi="仿宋_GB2312" w:cs="仿宋_GB2312" w:hint="eastAsia"/>
          <w:sz w:val="28"/>
          <w:szCs w:val="28"/>
        </w:rPr>
        <w:t>起收到</w:t>
      </w:r>
      <w:proofErr w:type="gramEnd"/>
      <w:r w:rsidRPr="001A7978">
        <w:rPr>
          <w:rFonts w:ascii="仿宋_GB2312" w:eastAsia="仿宋_GB2312" w:hAnsi="仿宋_GB2312" w:cs="仿宋_GB2312" w:hint="eastAsia"/>
          <w:sz w:val="28"/>
          <w:szCs w:val="28"/>
        </w:rPr>
        <w:t xml:space="preserve">第一份有效竞买报价单当日起，至延后的第10个工作日17:00止。 </w:t>
      </w:r>
    </w:p>
    <w:p w14:paraId="7A982B59"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规划和自然资源综合事务中心在上述时间段内的对外办公时间可接受竞买申请，在本条规定时间以外的任何竞价申请将被拒绝接受。</w:t>
      </w:r>
    </w:p>
    <w:p w14:paraId="3AC3E068"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有意参加本次出让宗地挂牌竞买报价的，须在本须知规定的竞价申请期限内，提交以下竞买资料（一式两份），除注明外均为原件，须以中文书写，并加盖竞买单位公章（多页材料应加盖骑缝章）。</w:t>
      </w:r>
    </w:p>
    <w:p w14:paraId="0784BEFD"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1.竞买申请书；</w:t>
      </w:r>
    </w:p>
    <w:p w14:paraId="0A9FB526"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2.营业执照副本或其他主体资格证明复印件（验原件留复印件），若外地企业不能提交营业执照原件，可提供由当地工商管理部门加盖印章的复印件；</w:t>
      </w:r>
    </w:p>
    <w:p w14:paraId="2BF51FFD" w14:textId="77777777" w:rsidR="00094FE6" w:rsidRPr="001A7978" w:rsidRDefault="00A432DC">
      <w:pPr>
        <w:tabs>
          <w:tab w:val="left" w:pos="900"/>
        </w:tabs>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法定代表人证明（原件）及法定代表人身份证复印件（验原件留复印件。如委托代理人无法提供法定代表人身份证原件的，须提供由公证机构对法定代表人身份证原件出具的公证文件，公证文件出具时间须在本次出让宗地公告日期之后）；</w:t>
      </w:r>
    </w:p>
    <w:p w14:paraId="75D8F4B0"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4.授权委托书及委托代理人身份证复印件（身份证验原件留复印件）；</w:t>
      </w:r>
    </w:p>
    <w:p w14:paraId="1F300497"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5.公司章程；</w:t>
      </w:r>
    </w:p>
    <w:p w14:paraId="102CEA0D"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6.竞买单位出具的股东出资比例证明或同等效力的证明文件（该文件须能说明竞买人在本次出让宗地公告日期之后的出资比例情况）；</w:t>
      </w:r>
    </w:p>
    <w:p w14:paraId="261BBC5B"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7.竞买保证金人民币42000万元的缴款证明（验原件留复印件）；</w:t>
      </w:r>
    </w:p>
    <w:p w14:paraId="1115BB6A" w14:textId="77777777" w:rsidR="00094FE6" w:rsidRPr="001A7978" w:rsidRDefault="00A432DC">
      <w:pPr>
        <w:ind w:firstLine="555"/>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8.竞买人自行出具的股东情况说明，并承诺以自有资金支付全部地价款；</w:t>
      </w:r>
    </w:p>
    <w:p w14:paraId="09C38882" w14:textId="77777777" w:rsidR="00094FE6" w:rsidRPr="001A7978" w:rsidRDefault="00A432DC">
      <w:pPr>
        <w:ind w:firstLine="555"/>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9.联合竞买的还需提交联合竞买协议书及授权委托书；</w:t>
      </w:r>
    </w:p>
    <w:p w14:paraId="2D58A324"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10.竞买保证金及全部地价款不属于银行贷款、股东借款、转贷和募集资金的承诺书（原件）；</w:t>
      </w:r>
    </w:p>
    <w:p w14:paraId="3C777398"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11.《符合竞买资格的声明》（原件）内容为竞买人及其控股股东不存在伪造公文骗取用地和非法倒卖土地、非法转让土地使用权、因企业原因造成土地闲置一年以上、违背出让合同约定条件开发利用土地等违法违规违约行为、不属原国土资源部、自然资源部和北京市税务机关推送的重大税收违法案件当事人和不存在与原国土资源部、自然资源部和北京市规划和自然资源委员会公布的关于禁止在北京市土地交易市场参与土地竞买等情况；</w:t>
      </w:r>
    </w:p>
    <w:p w14:paraId="4D9A6E0D"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12.补充公告知悉确认书（如有）。</w:t>
      </w:r>
    </w:p>
    <w:p w14:paraId="387CCEC7" w14:textId="77777777" w:rsidR="00094FE6" w:rsidRPr="001A7978" w:rsidRDefault="00A432DC">
      <w:pPr>
        <w:tabs>
          <w:tab w:val="left" w:pos="900"/>
        </w:tabs>
        <w:ind w:firstLineChars="200" w:firstLine="560"/>
        <w:rPr>
          <w:rFonts w:ascii="仿宋_GB2312" w:eastAsia="仿宋_GB2312" w:hAnsi="仿宋_GB2312" w:cs="仿宋_GB2312"/>
          <w:b/>
          <w:sz w:val="28"/>
          <w:szCs w:val="28"/>
        </w:rPr>
      </w:pPr>
      <w:r w:rsidRPr="001A7978">
        <w:rPr>
          <w:rFonts w:ascii="仿宋_GB2312" w:eastAsia="仿宋_GB2312" w:hAnsi="仿宋_GB2312" w:cs="仿宋_GB2312" w:hint="eastAsia"/>
          <w:sz w:val="28"/>
          <w:szCs w:val="28"/>
        </w:rPr>
        <w:t>以上资料收取后均不退还。</w:t>
      </w:r>
    </w:p>
    <w:p w14:paraId="27156AE8"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港澳台竞买申请材料公证及认证要求：</w:t>
      </w:r>
    </w:p>
    <w:p w14:paraId="7BB30C1C" w14:textId="77777777" w:rsidR="00094FE6" w:rsidRPr="001A7978" w:rsidRDefault="00A432DC">
      <w:pPr>
        <w:pStyle w:val="a8"/>
        <w:tabs>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中国香港地区形成的申请材料，需经中国司法部委托的香港律师公证，同时应当由中国法律服务（香港）有限公司加盖转递专用章。中国澳门地区形成的申请材料，需经中国司法部派驻澳门的中国公证</w:t>
      </w:r>
      <w:r w:rsidRPr="001A7978">
        <w:rPr>
          <w:rFonts w:ascii="仿宋_GB2312" w:eastAsia="仿宋_GB2312" w:hAnsi="仿宋_GB2312" w:cs="仿宋_GB2312" w:hint="eastAsia"/>
          <w:sz w:val="28"/>
          <w:szCs w:val="28"/>
        </w:rPr>
        <w:lastRenderedPageBreak/>
        <w:t>员公证，同时应当由中国法律服务（澳门）有限公司加盖转递专用章。</w:t>
      </w:r>
    </w:p>
    <w:p w14:paraId="1EE49977" w14:textId="77777777" w:rsidR="00094FE6" w:rsidRPr="001A7978" w:rsidRDefault="00A432DC">
      <w:pPr>
        <w:pStyle w:val="a8"/>
        <w:tabs>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中国台湾地区申请人提交的材料，应当经当地公证机关出具公证书，经海峡交流基金会转递至北京市公证协会，由北京市公证协会加章确认。</w:t>
      </w:r>
    </w:p>
    <w:p w14:paraId="42E0377B"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通过审查的竞买人，由北京市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规划和自然资源综合事务中心发给竞买资格证明。取得竞买资格证明的竞买人，方可参加竞买报价。</w:t>
      </w:r>
    </w:p>
    <w:p w14:paraId="2EBD4DF0"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竞买人提交的竞买申请资料有下列情形之一者，将被视为无效申请：</w:t>
      </w:r>
    </w:p>
    <w:p w14:paraId="2F63CB60" w14:textId="77777777" w:rsidR="00094FE6" w:rsidRPr="001A7978" w:rsidRDefault="00A432DC">
      <w:pPr>
        <w:ind w:left="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1、竞买人不具备竞买资格的；</w:t>
      </w:r>
    </w:p>
    <w:p w14:paraId="227DFDE4" w14:textId="77777777" w:rsidR="00094FE6" w:rsidRPr="001A7978" w:rsidRDefault="00A432DC">
      <w:pPr>
        <w:ind w:left="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2、未加盖公章的；</w:t>
      </w:r>
    </w:p>
    <w:p w14:paraId="5681C967" w14:textId="77777777" w:rsidR="00094FE6" w:rsidRPr="001A7978" w:rsidRDefault="00A432DC">
      <w:pPr>
        <w:ind w:left="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3、未经法定代表人或委托代理人签署的；</w:t>
      </w:r>
    </w:p>
    <w:p w14:paraId="4C184963" w14:textId="77777777" w:rsidR="00094FE6" w:rsidRPr="001A7978" w:rsidRDefault="00A432DC">
      <w:pPr>
        <w:ind w:left="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4、竞买申请文件不齐备或不符合规定的；</w:t>
      </w:r>
    </w:p>
    <w:p w14:paraId="5AC4340E" w14:textId="77777777" w:rsidR="00094FE6" w:rsidRPr="001A7978" w:rsidRDefault="00A432DC">
      <w:pPr>
        <w:ind w:left="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5、报价字迹不清，无法辨认；</w:t>
      </w:r>
    </w:p>
    <w:p w14:paraId="340DD5CD" w14:textId="77777777" w:rsidR="00094FE6" w:rsidRPr="001A7978" w:rsidRDefault="00A432DC">
      <w:pPr>
        <w:ind w:left="630"/>
        <w:rPr>
          <w:rFonts w:eastAsia="仿宋_GB2312"/>
          <w:sz w:val="28"/>
        </w:rPr>
      </w:pPr>
      <w:r w:rsidRPr="001A7978">
        <w:rPr>
          <w:rFonts w:ascii="仿宋_GB2312" w:eastAsia="仿宋_GB2312" w:hAnsi="仿宋_GB2312" w:cs="仿宋_GB2312" w:hint="eastAsia"/>
          <w:sz w:val="28"/>
          <w:szCs w:val="28"/>
        </w:rPr>
        <w:t>6、不符合法律法规和挂牌文件规定的其它情形。</w:t>
      </w:r>
    </w:p>
    <w:p w14:paraId="11CFF5B6"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30" w:name="_Toc212531165"/>
      <w:bookmarkStart w:id="31" w:name="_Toc212531029"/>
      <w:bookmarkStart w:id="32" w:name="_Toc272043503"/>
      <w:bookmarkStart w:id="33" w:name="_Toc124869081"/>
      <w:r w:rsidRPr="001A7978">
        <w:rPr>
          <w:rFonts w:ascii="Times New Roman" w:eastAsia="仿宋_GB2312" w:hAnsi="Times New Roman"/>
        </w:rPr>
        <w:t>竞买保证金</w:t>
      </w:r>
      <w:bookmarkEnd w:id="30"/>
      <w:bookmarkEnd w:id="31"/>
      <w:bookmarkEnd w:id="32"/>
      <w:bookmarkEnd w:id="33"/>
    </w:p>
    <w:p w14:paraId="72121198"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竞买人须在竞买申请截止日15：00时前将竞买保证金汇入以下指定银行账号。竞买保证金为人民币42000万元。</w:t>
      </w:r>
    </w:p>
    <w:p w14:paraId="3A39E330"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户名：北京兴瑞临福置业有限公司</w:t>
      </w:r>
    </w:p>
    <w:p w14:paraId="59CD82BA" w14:textId="77777777" w:rsidR="00094FE6" w:rsidRPr="001A7978" w:rsidRDefault="00A432DC">
      <w:pPr>
        <w:ind w:firstLineChars="200" w:firstLine="560"/>
        <w:rPr>
          <w:rFonts w:ascii="仿宋_GB2312" w:eastAsia="仿宋_GB2312" w:hAnsi="Arial" w:cs="Arial"/>
          <w:sz w:val="28"/>
          <w:szCs w:val="28"/>
        </w:rPr>
      </w:pPr>
      <w:r w:rsidRPr="001A7978">
        <w:rPr>
          <w:rFonts w:ascii="仿宋_GB2312" w:eastAsia="仿宋_GB2312" w:hAnsi="仿宋_GB2312" w:cs="仿宋_GB2312" w:hint="eastAsia"/>
          <w:sz w:val="28"/>
          <w:szCs w:val="28"/>
        </w:rPr>
        <w:t>银行：</w:t>
      </w:r>
      <w:r w:rsidRPr="001A7978">
        <w:rPr>
          <w:rFonts w:ascii="仿宋_GB2312" w:eastAsia="仿宋_GB2312" w:hAnsi="Arial" w:cs="Arial" w:hint="eastAsia"/>
          <w:sz w:val="32"/>
          <w:szCs w:val="32"/>
        </w:rPr>
        <w:t>杭州银行股份有限公司北京大兴支行</w:t>
      </w:r>
    </w:p>
    <w:p w14:paraId="3C1CEEB0" w14:textId="77777777" w:rsidR="00094FE6" w:rsidRPr="001A7978" w:rsidRDefault="00A432DC">
      <w:pPr>
        <w:ind w:firstLineChars="200" w:firstLine="560"/>
        <w:rPr>
          <w:rFonts w:ascii="仿宋_GB2312" w:eastAsia="仿宋_GB2312" w:hAnsi="Arial" w:cs="Arial"/>
          <w:sz w:val="28"/>
          <w:szCs w:val="28"/>
        </w:rPr>
      </w:pPr>
      <w:r w:rsidRPr="001A7978">
        <w:rPr>
          <w:rFonts w:ascii="仿宋_GB2312" w:eastAsia="仿宋_GB2312" w:hAnsi="仿宋_GB2312" w:cs="仿宋_GB2312" w:hint="eastAsia"/>
          <w:sz w:val="28"/>
          <w:szCs w:val="28"/>
        </w:rPr>
        <w:t>账号：</w:t>
      </w:r>
      <w:r w:rsidRPr="001A7978">
        <w:rPr>
          <w:rFonts w:ascii="仿宋_GB2312" w:eastAsia="仿宋_GB2312" w:hAnsi="Arial" w:cs="Arial"/>
          <w:sz w:val="32"/>
          <w:szCs w:val="32"/>
          <w:u w:val="single"/>
        </w:rPr>
        <w:t>1101040160000894914</w:t>
      </w:r>
    </w:p>
    <w:p w14:paraId="3CFDBCF7"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如竞买人汇入的竞买保证金在交纳截止时间前未能到达北京兴瑞临福置业有限公司，则无竞买资格。</w:t>
      </w:r>
    </w:p>
    <w:p w14:paraId="6D472033"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北京兴瑞临福置业有限公司确认竞买保证金到账后，向交款单位开具竞买保证金到帐凭证，竞买人持竞买保证金到帐凭证到北京市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规划和自然资源综合事务中心市场交易部门办理竞买资格手续。交款单位须与竞买单位为同一单位（若为联合竞买，竞买保证金交款单位应为联合体的成员单位），禁止由其他单位代缴竞买保证金。</w:t>
      </w:r>
    </w:p>
    <w:p w14:paraId="5CAB47E0"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竞得人在竞买时交纳的竞买保证金人民币42000万元将直接冲抵宗地</w:t>
      </w:r>
      <w:proofErr w:type="gramStart"/>
      <w:r w:rsidRPr="001A7978">
        <w:rPr>
          <w:rFonts w:ascii="仿宋_GB2312" w:eastAsia="仿宋_GB2312" w:hAnsi="仿宋_GB2312" w:cs="仿宋_GB2312" w:hint="eastAsia"/>
          <w:sz w:val="28"/>
          <w:szCs w:val="28"/>
        </w:rPr>
        <w:t>地</w:t>
      </w:r>
      <w:proofErr w:type="gramEnd"/>
      <w:r w:rsidRPr="001A7978">
        <w:rPr>
          <w:rFonts w:ascii="仿宋_GB2312" w:eastAsia="仿宋_GB2312" w:hAnsi="仿宋_GB2312" w:cs="仿宋_GB2312" w:hint="eastAsia"/>
          <w:sz w:val="28"/>
          <w:szCs w:val="28"/>
        </w:rPr>
        <w:t>价款，不再退还。</w:t>
      </w:r>
    </w:p>
    <w:p w14:paraId="31F14640" w14:textId="77777777" w:rsidR="00094FE6" w:rsidRPr="001A7978" w:rsidRDefault="00A432DC">
      <w:pPr>
        <w:pStyle w:val="a8"/>
        <w:tabs>
          <w:tab w:val="left" w:pos="1455"/>
          <w:tab w:val="left" w:pos="1785"/>
        </w:tabs>
        <w:spacing w:after="0"/>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未竞得人的竞买保证金于本次挂牌活动结束后5个工作日内退还原竞买人，不计利息。</w:t>
      </w:r>
    </w:p>
    <w:p w14:paraId="1020D1FB"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如果土地出让方或北京市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规划和自然资源综合事务中心终止挂牌活动，北京兴瑞临福置业有限公司将在宣布之日起3个工作日内退还所有竞买人的竞买保证金及相应利息。</w:t>
      </w:r>
    </w:p>
    <w:p w14:paraId="56243DA9"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竞买人有下列行为之一的，其所交纳的竞买保证金不退还：</w:t>
      </w:r>
    </w:p>
    <w:p w14:paraId="475E4E11" w14:textId="77777777" w:rsidR="00094FE6" w:rsidRPr="001A7978" w:rsidRDefault="00A432DC">
      <w:pPr>
        <w:spacing w:line="360" w:lineRule="auto"/>
        <w:ind w:firstLineChars="200" w:firstLine="560"/>
        <w:rPr>
          <w:rFonts w:ascii="仿宋_GB2312" w:eastAsia="仿宋_GB2312" w:hAnsi="仿宋_GB2312" w:cs="仿宋_GB2312"/>
          <w:sz w:val="28"/>
          <w:szCs w:val="28"/>
        </w:rPr>
      </w:pPr>
      <w:bookmarkStart w:id="34" w:name="_Toc212531030"/>
      <w:bookmarkStart w:id="35" w:name="_Toc212531166"/>
      <w:bookmarkStart w:id="36" w:name="_Toc272043504"/>
      <w:r w:rsidRPr="001A7978">
        <w:rPr>
          <w:rFonts w:ascii="仿宋_GB2312" w:eastAsia="仿宋_GB2312" w:hAnsi="仿宋_GB2312" w:cs="仿宋_GB2312" w:hint="eastAsia"/>
          <w:sz w:val="28"/>
          <w:szCs w:val="28"/>
        </w:rPr>
        <w:t>1、竞买人在宗地竞买期限内要求撤回其竞买报价的；</w:t>
      </w:r>
    </w:p>
    <w:p w14:paraId="07E5BB92" w14:textId="77777777" w:rsidR="00094FE6" w:rsidRPr="001A7978" w:rsidRDefault="00A432DC">
      <w:pPr>
        <w:spacing w:line="360" w:lineRule="auto"/>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2、竞买人提供虚假文件隐瞒事实的；</w:t>
      </w:r>
    </w:p>
    <w:p w14:paraId="135977E7" w14:textId="77777777" w:rsidR="00094FE6" w:rsidRPr="001A7978" w:rsidRDefault="00A432DC">
      <w:pPr>
        <w:spacing w:line="360" w:lineRule="auto"/>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3、竞买人违反竞买规定，被挂牌人视为无效竞买文件且应没收竞买保证金的；</w:t>
      </w:r>
    </w:p>
    <w:p w14:paraId="6A59A4AB" w14:textId="77777777" w:rsidR="00094FE6" w:rsidRPr="001A7978" w:rsidRDefault="00A432DC">
      <w:pPr>
        <w:spacing w:line="360" w:lineRule="auto"/>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4、被选定为竞得人的竞买人有下列情况之一的：</w:t>
      </w:r>
    </w:p>
    <w:p w14:paraId="0C0F2677" w14:textId="77777777" w:rsidR="00094FE6" w:rsidRPr="001A7978" w:rsidRDefault="00A432DC">
      <w:pPr>
        <w:numPr>
          <w:ilvl w:val="3"/>
          <w:numId w:val="5"/>
        </w:numPr>
        <w:tabs>
          <w:tab w:val="clear" w:pos="3389"/>
          <w:tab w:val="left" w:pos="0"/>
          <w:tab w:val="left" w:pos="1260"/>
        </w:tabs>
        <w:spacing w:line="360" w:lineRule="auto"/>
        <w:ind w:left="0" w:firstLine="4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采取行贿、恶意串通等非法手段竞得该宗地；</w:t>
      </w:r>
    </w:p>
    <w:p w14:paraId="3C435DC0" w14:textId="77777777" w:rsidR="00094FE6" w:rsidRPr="001A7978" w:rsidRDefault="00A432DC">
      <w:pPr>
        <w:numPr>
          <w:ilvl w:val="3"/>
          <w:numId w:val="5"/>
        </w:numPr>
        <w:tabs>
          <w:tab w:val="clear" w:pos="3389"/>
          <w:tab w:val="left" w:pos="0"/>
          <w:tab w:val="left" w:pos="1260"/>
          <w:tab w:val="left" w:pos="2520"/>
        </w:tabs>
        <w:spacing w:line="360" w:lineRule="auto"/>
        <w:ind w:left="0" w:firstLine="4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拒绝与北京兴瑞临福置业有限公司签订《集体经营性建设用地使用合同》；</w:t>
      </w:r>
    </w:p>
    <w:p w14:paraId="7F706344" w14:textId="77777777" w:rsidR="00094FE6" w:rsidRPr="001A7978" w:rsidRDefault="00A432DC">
      <w:pPr>
        <w:numPr>
          <w:ilvl w:val="3"/>
          <w:numId w:val="5"/>
        </w:numPr>
        <w:tabs>
          <w:tab w:val="clear" w:pos="3389"/>
          <w:tab w:val="left" w:pos="0"/>
          <w:tab w:val="left" w:pos="1260"/>
          <w:tab w:val="left" w:pos="2520"/>
        </w:tabs>
        <w:spacing w:line="360" w:lineRule="auto"/>
        <w:ind w:left="0" w:firstLine="4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在任何重要方面未遵守其竞买文件的条款；</w:t>
      </w:r>
    </w:p>
    <w:p w14:paraId="159D23B6" w14:textId="77777777" w:rsidR="00094FE6" w:rsidRPr="001A7978" w:rsidRDefault="00A432DC">
      <w:pPr>
        <w:numPr>
          <w:ilvl w:val="3"/>
          <w:numId w:val="5"/>
        </w:numPr>
        <w:tabs>
          <w:tab w:val="clear" w:pos="3389"/>
          <w:tab w:val="left" w:pos="0"/>
          <w:tab w:val="left" w:pos="1260"/>
          <w:tab w:val="left" w:pos="2520"/>
        </w:tabs>
        <w:spacing w:line="360" w:lineRule="auto"/>
        <w:ind w:left="0" w:firstLine="4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未按照已签署的有关合同、协议履行，但纯系不可抗力事件造成不能履行合同、协议的除外。</w:t>
      </w:r>
    </w:p>
    <w:p w14:paraId="486FC845"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37" w:name="_Toc124869082"/>
      <w:r w:rsidRPr="001A7978">
        <w:rPr>
          <w:rFonts w:ascii="Times New Roman" w:eastAsia="仿宋_GB2312" w:hAnsi="Times New Roman"/>
        </w:rPr>
        <w:t>报价期限</w:t>
      </w:r>
      <w:bookmarkEnd w:id="34"/>
      <w:bookmarkEnd w:id="35"/>
      <w:r w:rsidRPr="001A7978">
        <w:rPr>
          <w:rFonts w:ascii="Times New Roman" w:eastAsia="仿宋_GB2312" w:hAnsi="Times New Roman"/>
        </w:rPr>
        <w:t>和竞买规则</w:t>
      </w:r>
      <w:bookmarkEnd w:id="36"/>
      <w:bookmarkEnd w:id="37"/>
    </w:p>
    <w:p w14:paraId="0362E007"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本次出让宗地的竞买报价期限</w:t>
      </w:r>
    </w:p>
    <w:p w14:paraId="033921AC"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开始时间：2023年2月8日9：00时起；</w:t>
      </w:r>
    </w:p>
    <w:p w14:paraId="41CD6EA5" w14:textId="24FA20F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截止时间：202</w:t>
      </w:r>
      <w:r w:rsidR="00EA30B4" w:rsidRPr="001A7978">
        <w:rPr>
          <w:rFonts w:ascii="仿宋_GB2312" w:eastAsia="仿宋_GB2312" w:hAnsi="仿宋_GB2312" w:cs="仿宋_GB2312"/>
          <w:sz w:val="28"/>
          <w:szCs w:val="28"/>
        </w:rPr>
        <w:t>3</w:t>
      </w:r>
      <w:r w:rsidRPr="001A7978">
        <w:rPr>
          <w:rFonts w:ascii="仿宋_GB2312" w:eastAsia="仿宋_GB2312" w:hAnsi="仿宋_GB2312" w:cs="仿宋_GB2312" w:hint="eastAsia"/>
          <w:sz w:val="28"/>
          <w:szCs w:val="28"/>
        </w:rPr>
        <w:t>年2月8日9：00时开始，自收到第一份有效竞买报价单当日起，至延后的第11个工作日15：00时止。</w:t>
      </w:r>
    </w:p>
    <w:p w14:paraId="011A7B67"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在上述时间段内的对外办公时间，北京市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规划和自然资源综合事务中心可接受竞买报价，在本条规定时间以外的任何竞价报价将被拒绝接受。</w:t>
      </w:r>
    </w:p>
    <w:p w14:paraId="6FFCBF29"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本次出让宗地的挂牌出让起始价为人民币139616.77万元。</w:t>
      </w:r>
    </w:p>
    <w:p w14:paraId="4E3E7032"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本次挂牌竞价不允许竞买人自主报价。竞价阶梯为人民币800万元整，即后一次报价在前一次报价的基础上仅允许增加一个竞价阶梯。</w:t>
      </w:r>
    </w:p>
    <w:p w14:paraId="4C630D8C" w14:textId="77777777" w:rsidR="00094FE6" w:rsidRPr="001A7978" w:rsidRDefault="00A432DC">
      <w:pPr>
        <w:ind w:firstLineChars="225" w:firstLine="630"/>
        <w:rPr>
          <w:rFonts w:ascii="仿宋_GB2312" w:eastAsia="仿宋_GB2312" w:hAnsi="仿宋_GB2312" w:cs="仿宋_GB2312"/>
          <w:sz w:val="28"/>
          <w:szCs w:val="28"/>
          <w:shd w:val="pct10" w:color="auto" w:fill="FFFFFF"/>
        </w:rPr>
      </w:pPr>
      <w:r w:rsidRPr="001A7978">
        <w:rPr>
          <w:rFonts w:ascii="仿宋_GB2312" w:eastAsia="仿宋_GB2312" w:hAnsi="仿宋_GB2312" w:cs="仿宋_GB2312" w:hint="eastAsia"/>
          <w:sz w:val="28"/>
          <w:szCs w:val="28"/>
        </w:rPr>
        <w:t>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规划和自然资源综合事务中心在挂牌竞价期间可根据竞买人竞价情况调整递增幅度，并同时将幅度公示。</w:t>
      </w:r>
    </w:p>
    <w:p w14:paraId="0F0B9678"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获得竞买资格的竞买人，在挂牌竞价期内可以多次</w:t>
      </w:r>
      <w:r w:rsidRPr="001A7978">
        <w:rPr>
          <w:rFonts w:ascii="仿宋_GB2312" w:eastAsia="仿宋_GB2312" w:hAnsi="仿宋_GB2312" w:cs="仿宋_GB2312" w:hint="eastAsia"/>
          <w:sz w:val="28"/>
          <w:szCs w:val="28"/>
        </w:rPr>
        <w:lastRenderedPageBreak/>
        <w:t>报价，每次报价时须提交竞买报价单并出示竞买资格证明。竞买人递交的竞买报价单须按照规定的格式以中文书写并加盖公章。</w:t>
      </w:r>
    </w:p>
    <w:p w14:paraId="4A982E91"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在该宗地的挂牌竞价期内，北京市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规划和自然资源综合事务中心将及时在北京市土地交易市场大兴分市场按以下规则公布该宗地的最新竞买价格。</w:t>
      </w:r>
    </w:p>
    <w:p w14:paraId="4B3F5AA0"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规划和自然资源综合事务中心将按报价先后及报价高低确定有效报价人及其报价。</w:t>
      </w:r>
    </w:p>
    <w:p w14:paraId="58847FD2"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（二）如发生同时有多家竞买人报价，并且报价相同且有效的，则先获得竞买资格的被确定为报价人，并公布其报价。其它报价人视同为已报过价，可以参加最后的现场竞价。</w:t>
      </w:r>
    </w:p>
    <w:p w14:paraId="6E287101" w14:textId="77777777" w:rsidR="00094FE6" w:rsidRPr="001A7978" w:rsidRDefault="00A432DC">
      <w:pPr>
        <w:pStyle w:val="aa"/>
        <w:tabs>
          <w:tab w:val="center" w:pos="4156"/>
        </w:tabs>
        <w:ind w:firstLine="630"/>
        <w:rPr>
          <w:rFonts w:hAnsi="仿宋_GB2312" w:cs="仿宋_GB2312"/>
          <w:sz w:val="28"/>
          <w:szCs w:val="28"/>
        </w:rPr>
      </w:pPr>
      <w:r w:rsidRPr="001A7978">
        <w:rPr>
          <w:rFonts w:hAnsi="仿宋_GB2312" w:cs="仿宋_GB2312" w:hint="eastAsia"/>
          <w:sz w:val="28"/>
          <w:szCs w:val="28"/>
        </w:rPr>
        <w:t>（三）北京市</w:t>
      </w:r>
      <w:proofErr w:type="gramStart"/>
      <w:r w:rsidRPr="001A7978">
        <w:rPr>
          <w:rFonts w:hAnsi="仿宋_GB2312" w:cs="仿宋_GB2312" w:hint="eastAsia"/>
          <w:sz w:val="28"/>
          <w:szCs w:val="28"/>
        </w:rPr>
        <w:t>大兴区</w:t>
      </w:r>
      <w:proofErr w:type="gramEnd"/>
      <w:r w:rsidRPr="001A7978">
        <w:rPr>
          <w:rFonts w:hAnsi="仿宋_GB2312" w:cs="仿宋_GB2312" w:hint="eastAsia"/>
          <w:sz w:val="28"/>
          <w:szCs w:val="28"/>
        </w:rPr>
        <w:t>规划和自然资源综合事务中心及时公布最高报价，但不承担因延误通知带来的责任。竞买人可通过网站（ http://ghzrzyw.beijing.gov.cn/）或打电话查询最新报价。</w:t>
      </w:r>
    </w:p>
    <w:p w14:paraId="20842BC6"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38" w:name="_Toc124869083"/>
      <w:r w:rsidRPr="001A7978">
        <w:rPr>
          <w:rFonts w:ascii="Times New Roman" w:eastAsia="仿宋_GB2312" w:hAnsi="Times New Roman" w:hint="eastAsia"/>
        </w:rPr>
        <w:t>竞得人的确定</w:t>
      </w:r>
      <w:bookmarkEnd w:id="38"/>
    </w:p>
    <w:p w14:paraId="099020E0"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在本须知规定挂牌竞价期限届满时，北京市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规划和自然资源综合事务中心将按照以下规定确定竞得人：</w:t>
      </w:r>
    </w:p>
    <w:p w14:paraId="7949F1F6" w14:textId="77777777" w:rsidR="00094FE6" w:rsidRPr="001A7978" w:rsidRDefault="00A432DC">
      <w:pPr>
        <w:tabs>
          <w:tab w:val="left" w:pos="0"/>
        </w:tabs>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（一）在竞价期限内只有一个竞买人，报价不低于挂牌底价的，并符合其他交易条件的，挂牌出让成交；</w:t>
      </w:r>
    </w:p>
    <w:p w14:paraId="24D45A3D" w14:textId="77777777" w:rsidR="00094FE6" w:rsidRPr="001A7978" w:rsidRDefault="00A432DC">
      <w:pPr>
        <w:tabs>
          <w:tab w:val="left" w:pos="0"/>
        </w:tabs>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（二）在竞价期限内无应价者或竞买人的报价均低于挂牌底价或均不符合其他交易条件的，挂牌出让不成交；</w:t>
      </w:r>
    </w:p>
    <w:p w14:paraId="019690FC"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（三）在竞价期限内有两个或两个以上竞买人竞价的，报价最</w:t>
      </w:r>
      <w:r w:rsidRPr="001A7978">
        <w:rPr>
          <w:rFonts w:ascii="仿宋_GB2312" w:eastAsia="仿宋_GB2312" w:hAnsi="仿宋_GB2312" w:cs="仿宋_GB2312" w:hint="eastAsia"/>
          <w:sz w:val="28"/>
          <w:szCs w:val="28"/>
        </w:rPr>
        <w:lastRenderedPageBreak/>
        <w:t>高者为竞得人;报价相同且无现场竞价的情况下，先获得竞买资格者为竞得人，但报价低于底价者除外。</w:t>
      </w:r>
    </w:p>
    <w:p w14:paraId="0844B737"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在挂牌竞价截止时仍有两个或者两个以上的竞买人要求报价的，则由北京市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规划和自然资源综合事务中心对挂牌出让宗地组织现场竞价，出价最高者为竞得人。具体现场竞价规则及要求是：</w:t>
      </w:r>
    </w:p>
    <w:p w14:paraId="4F357E24"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（一）参加竞价单位：竞价截止时报价最高者及已取得竞价资格，并曾经参加本次挂牌出让宗地竞买报价，且在竞价截止时仍要求报价者。</w:t>
      </w:r>
    </w:p>
    <w:p w14:paraId="52350328"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（二）现场竞价的要求：</w:t>
      </w:r>
    </w:p>
    <w:p w14:paraId="56C6F00B" w14:textId="77777777" w:rsidR="00094FE6" w:rsidRPr="001A7978" w:rsidRDefault="00A432DC">
      <w:pPr>
        <w:ind w:firstLineChars="262" w:firstLine="734"/>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（1）必须由法定代表人或由法定代表人明确授权委托的代理人参加竞价；</w:t>
      </w:r>
    </w:p>
    <w:p w14:paraId="28F3C005" w14:textId="77777777" w:rsidR="00094FE6" w:rsidRPr="001A7978" w:rsidRDefault="00A432DC">
      <w:pPr>
        <w:ind w:firstLineChars="262" w:firstLine="734"/>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（2）携带身份证原件；</w:t>
      </w:r>
    </w:p>
    <w:p w14:paraId="2A1A5A7B" w14:textId="77777777" w:rsidR="00094FE6" w:rsidRPr="001A7978" w:rsidRDefault="00A432DC">
      <w:pPr>
        <w:ind w:firstLineChars="262" w:firstLine="734"/>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（3）必须携带公司公章。</w:t>
      </w:r>
    </w:p>
    <w:p w14:paraId="500DF248"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（三）现场竞价程序</w:t>
      </w:r>
    </w:p>
    <w:p w14:paraId="42148694" w14:textId="77777777" w:rsidR="00094FE6" w:rsidRPr="001A7978" w:rsidRDefault="00A432DC">
      <w:pPr>
        <w:numPr>
          <w:ilvl w:val="5"/>
          <w:numId w:val="6"/>
        </w:numPr>
        <w:tabs>
          <w:tab w:val="clear" w:pos="2820"/>
          <w:tab w:val="left" w:pos="1440"/>
        </w:tabs>
        <w:ind w:left="0" w:firstLine="7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在本次挂牌出让宗地竞价截止当日14：50—15：15，拟参加现场竞价的竞买人提交现场竞价申请，领取现场竞价资格。</w:t>
      </w:r>
    </w:p>
    <w:p w14:paraId="287BAE1D" w14:textId="77777777" w:rsidR="00094FE6" w:rsidRPr="001A7978" w:rsidRDefault="00A432DC">
      <w:pPr>
        <w:numPr>
          <w:ilvl w:val="5"/>
          <w:numId w:val="6"/>
        </w:numPr>
        <w:tabs>
          <w:tab w:val="clear" w:pos="2820"/>
          <w:tab w:val="left" w:pos="1440"/>
        </w:tabs>
        <w:ind w:left="0" w:firstLine="7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在本次挂牌出让宗地竞价截止当日15：15—15：30，公证人员查验现场竞价竞买人资格，现场竞价竞买人领取竞买标志牌入场。</w:t>
      </w:r>
    </w:p>
    <w:p w14:paraId="2BD359EA" w14:textId="77777777" w:rsidR="00094FE6" w:rsidRPr="001A7978" w:rsidRDefault="00A432DC">
      <w:pPr>
        <w:numPr>
          <w:ilvl w:val="5"/>
          <w:numId w:val="6"/>
        </w:numPr>
        <w:tabs>
          <w:tab w:val="clear" w:pos="2820"/>
          <w:tab w:val="left" w:pos="1440"/>
        </w:tabs>
        <w:ind w:left="0" w:firstLine="7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在本次挂牌出让宗地竞价截止当日15：30，开始进行现场竞价。</w:t>
      </w:r>
    </w:p>
    <w:p w14:paraId="662D3581" w14:textId="77777777" w:rsidR="00094FE6" w:rsidRPr="001A7978" w:rsidRDefault="00A432DC">
      <w:pPr>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（四）现场竞价规则</w:t>
      </w:r>
    </w:p>
    <w:p w14:paraId="6F6A8B59" w14:textId="77777777" w:rsidR="00094FE6" w:rsidRPr="001A7978" w:rsidRDefault="00A432DC">
      <w:pPr>
        <w:ind w:firstLineChars="262" w:firstLine="734"/>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（1）以本次挂牌出让宗地竞价截止时的最高报价加截止时的一个报价阶梯为起始价，以后报价阶梯由现场竞价主持人根据具体情况确定；</w:t>
      </w:r>
    </w:p>
    <w:p w14:paraId="6570CE57" w14:textId="77777777" w:rsidR="00094FE6" w:rsidRPr="001A7978" w:rsidRDefault="00A432DC">
      <w:pPr>
        <w:ind w:leftChars="-62" w:left="-130" w:firstLineChars="303" w:firstLine="848"/>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（2）在主持人报出起始价后，竞买人以举牌方式应价或报价；</w:t>
      </w:r>
    </w:p>
    <w:p w14:paraId="33A8C6EF" w14:textId="77777777" w:rsidR="00094FE6" w:rsidRPr="001A7978" w:rsidRDefault="00A432DC">
      <w:pPr>
        <w:ind w:firstLineChars="257" w:firstLine="7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（3）同一报价，先后应价的，确认先者。主持人确认该报价或应价后，竞买人可继续竞价；</w:t>
      </w:r>
    </w:p>
    <w:p w14:paraId="6CE484CE" w14:textId="77777777" w:rsidR="00094FE6" w:rsidRPr="001A7978" w:rsidRDefault="00A432DC">
      <w:pPr>
        <w:ind w:firstLineChars="257" w:firstLine="7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（4）在主持人连续三次报出同一价格而没有再应价或报价的，主持人宣布最高报价者或应价者为竞得人；</w:t>
      </w:r>
    </w:p>
    <w:p w14:paraId="15C7C5B4" w14:textId="77777777" w:rsidR="00094FE6" w:rsidRPr="001A7978" w:rsidRDefault="00A432DC">
      <w:pPr>
        <w:tabs>
          <w:tab w:val="left" w:pos="1575"/>
        </w:tabs>
        <w:ind w:firstLineChars="257" w:firstLine="7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（5）竞价结束后，竞得人与北京市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规划和自然资源综合事务中心现场签订《报价确认书》。</w:t>
      </w:r>
    </w:p>
    <w:p w14:paraId="2BF84F67"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eastAsia="仿宋_GB2312"/>
          <w:sz w:val="28"/>
        </w:rPr>
      </w:pPr>
      <w:r w:rsidRPr="001A7978">
        <w:rPr>
          <w:rFonts w:ascii="仿宋_GB2312" w:eastAsia="仿宋_GB2312" w:hAnsi="仿宋_GB2312" w:cs="仿宋_GB2312" w:hint="eastAsia"/>
          <w:sz w:val="28"/>
          <w:szCs w:val="28"/>
        </w:rPr>
        <w:t>北京兴瑞临福置业有限公司、北京市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规划和自然资源综合事务中心于挂牌交易结束后，</w:t>
      </w:r>
      <w:proofErr w:type="gramStart"/>
      <w:r w:rsidRPr="001A7978">
        <w:rPr>
          <w:rFonts w:ascii="仿宋_GB2312" w:eastAsia="仿宋_GB2312" w:hAnsi="仿宋_GB2312" w:cs="仿宋_GB2312" w:hint="eastAsia"/>
          <w:sz w:val="28"/>
          <w:szCs w:val="28"/>
        </w:rPr>
        <w:t>现场向竞得</w:t>
      </w:r>
      <w:proofErr w:type="gramEnd"/>
      <w:r w:rsidRPr="001A7978">
        <w:rPr>
          <w:rFonts w:ascii="仿宋_GB2312" w:eastAsia="仿宋_GB2312" w:hAnsi="仿宋_GB2312" w:cs="仿宋_GB2312" w:hint="eastAsia"/>
          <w:sz w:val="28"/>
          <w:szCs w:val="28"/>
        </w:rPr>
        <w:t>人签发《成交确认书》。</w:t>
      </w:r>
    </w:p>
    <w:p w14:paraId="700AE10E"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39" w:name="_Toc212531032"/>
      <w:bookmarkStart w:id="40" w:name="_Toc212531168"/>
      <w:bookmarkStart w:id="41" w:name="_Toc124869084"/>
      <w:bookmarkStart w:id="42" w:name="_Toc272043505"/>
      <w:r w:rsidRPr="001A7978">
        <w:rPr>
          <w:rFonts w:ascii="Times New Roman" w:eastAsia="仿宋_GB2312" w:hAnsi="Times New Roman"/>
        </w:rPr>
        <w:t>合同的签订</w:t>
      </w:r>
      <w:bookmarkEnd w:id="39"/>
      <w:bookmarkEnd w:id="40"/>
      <w:bookmarkEnd w:id="41"/>
      <w:bookmarkEnd w:id="42"/>
    </w:p>
    <w:p w14:paraId="6C68D097" w14:textId="77777777" w:rsidR="00094FE6" w:rsidRPr="001A7978" w:rsidRDefault="00A432DC">
      <w:pPr>
        <w:pStyle w:val="a8"/>
        <w:numPr>
          <w:ilvl w:val="0"/>
          <w:numId w:val="3"/>
        </w:numPr>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须在《成交确认书》签发之日起10个工作日内与北京兴瑞临福置业有限公司办理《集体经营性建设用地使用合同》的签订手续，并在《集体经营性建设用地使用合同》签订之日起5个工作日内到规划和自然资源委员会大兴分局自然资源所有者权益科办理合同备案手续，如合同发生变更，在合同变更后5个工作日内申请合同备案变更。</w:t>
      </w:r>
    </w:p>
    <w:p w14:paraId="0C173076" w14:textId="77777777" w:rsidR="00094FE6" w:rsidRPr="001A7978" w:rsidRDefault="00A432DC">
      <w:pPr>
        <w:pStyle w:val="a8"/>
        <w:tabs>
          <w:tab w:val="left" w:pos="1455"/>
          <w:tab w:val="left" w:pos="1785"/>
        </w:tabs>
        <w:spacing w:after="0" w:line="360" w:lineRule="auto"/>
        <w:ind w:left="1" w:firstLine="646"/>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本挂牌文件提供的《集体经营性建设用地使用合同》为集体土地范本合同，北京兴瑞临福置业有限公司在与竞得人签订上述合同时，将根据本须知中的有关约定，填补或调整范本合同中的相关条款内容。</w:t>
      </w:r>
    </w:p>
    <w:p w14:paraId="70AADF3A"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43" w:name="_Toc212531169"/>
      <w:bookmarkStart w:id="44" w:name="_Toc272043506"/>
      <w:bookmarkStart w:id="45" w:name="_Toc212531033"/>
      <w:bookmarkStart w:id="46" w:name="_Toc124869085"/>
      <w:r w:rsidRPr="001A7978">
        <w:rPr>
          <w:rFonts w:ascii="Times New Roman" w:eastAsia="仿宋_GB2312" w:hAnsi="Times New Roman"/>
        </w:rPr>
        <w:t>违约责任</w:t>
      </w:r>
      <w:bookmarkEnd w:id="43"/>
      <w:bookmarkEnd w:id="44"/>
      <w:bookmarkEnd w:id="45"/>
      <w:bookmarkEnd w:id="46"/>
    </w:p>
    <w:p w14:paraId="6642B565"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eastAsia="仿宋_GB2312" w:hint="eastAsia"/>
          <w:b/>
          <w:bCs/>
          <w:sz w:val="28"/>
        </w:rPr>
        <w:t>第</w:t>
      </w:r>
      <w:r w:rsidRPr="001A7978">
        <w:rPr>
          <w:rFonts w:ascii="仿宋_GB2312" w:eastAsia="仿宋_GB2312" w:hAnsi="仿宋_GB2312" w:cs="仿宋_GB2312" w:hint="eastAsia"/>
          <w:b/>
          <w:bCs/>
          <w:sz w:val="28"/>
          <w:szCs w:val="28"/>
        </w:rPr>
        <w:t>五十</w:t>
      </w:r>
      <w:r w:rsidRPr="001A7978">
        <w:rPr>
          <w:rFonts w:eastAsia="仿宋_GB2312" w:hint="eastAsia"/>
          <w:b/>
          <w:bCs/>
          <w:sz w:val="28"/>
        </w:rPr>
        <w:t>一条</w:t>
      </w:r>
      <w:r w:rsidRPr="001A7978">
        <w:rPr>
          <w:rFonts w:ascii="仿宋_GB2312" w:eastAsia="仿宋_GB2312" w:hAnsi="仿宋_GB2312" w:cs="仿宋_GB2312" w:hint="eastAsia"/>
          <w:sz w:val="28"/>
          <w:szCs w:val="28"/>
        </w:rPr>
        <w:t>竞得人或竞买人有下列行为之一，视为违约，北京市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规划和自然资源综合事务中心可取消其相应竞买资格，其所交纳的竞买保证金不退还。</w:t>
      </w:r>
    </w:p>
    <w:p w14:paraId="2835D150" w14:textId="77777777" w:rsidR="00094FE6" w:rsidRPr="001A7978" w:rsidRDefault="00A432DC">
      <w:pPr>
        <w:tabs>
          <w:tab w:val="left" w:pos="1560"/>
        </w:tabs>
        <w:ind w:firstLineChars="202" w:firstLine="566"/>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（一）竞买人在宗地竞买期限内要求撤回其竞买报价的；</w:t>
      </w:r>
    </w:p>
    <w:p w14:paraId="33ABB9F0" w14:textId="77777777" w:rsidR="00094FE6" w:rsidRPr="001A7978" w:rsidRDefault="00A432DC">
      <w:pPr>
        <w:tabs>
          <w:tab w:val="left" w:pos="1560"/>
        </w:tabs>
        <w:ind w:firstLineChars="202" w:firstLine="566"/>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（二）竞买人提供虚假文件隐瞒事实的；</w:t>
      </w:r>
    </w:p>
    <w:p w14:paraId="5E08F7CA" w14:textId="77777777" w:rsidR="00094FE6" w:rsidRPr="001A7978" w:rsidRDefault="00A432DC">
      <w:pPr>
        <w:tabs>
          <w:tab w:val="left" w:pos="1080"/>
        </w:tabs>
        <w:ind w:firstLineChars="202" w:firstLine="566"/>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（三）逾期未与北京兴瑞临福置业有限公司签订《集体经营性建设用地使用合同》（若逾期未签订以上有关合同、文件是由于不可抗力事件造成的，则本条款不适用）；</w:t>
      </w:r>
    </w:p>
    <w:p w14:paraId="1916E4CA" w14:textId="77777777" w:rsidR="00094FE6" w:rsidRPr="001A7978" w:rsidRDefault="00A432DC">
      <w:pPr>
        <w:tabs>
          <w:tab w:val="left" w:pos="1560"/>
        </w:tabs>
        <w:ind w:firstLineChars="202" w:firstLine="566"/>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（四）未遵守本挂牌交易文件的其他有关规定的。</w:t>
      </w:r>
    </w:p>
    <w:p w14:paraId="1E53DC25"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第五十二条</w:t>
      </w:r>
      <w:r w:rsidRPr="001A7978">
        <w:rPr>
          <w:rFonts w:ascii="仿宋_GB2312" w:eastAsia="仿宋_GB2312" w:hAnsi="仿宋_GB2312" w:cs="仿宋_GB2312" w:hint="eastAsia"/>
          <w:sz w:val="28"/>
          <w:szCs w:val="28"/>
        </w:rPr>
        <w:t>竞得人提供虚假文件或隐瞒事实的，北京市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规划和自然资源综合事务中心可取消其竞得资格，造成损失的，竞得人应负赔偿责任。</w:t>
      </w:r>
    </w:p>
    <w:p w14:paraId="12314B37"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47" w:name="_Toc212531034"/>
      <w:bookmarkStart w:id="48" w:name="_Toc272043507"/>
      <w:bookmarkStart w:id="49" w:name="_Toc212531170"/>
      <w:bookmarkStart w:id="50" w:name="_Toc124869086"/>
      <w:r w:rsidRPr="001A7978">
        <w:rPr>
          <w:rFonts w:ascii="Times New Roman" w:eastAsia="仿宋_GB2312" w:hAnsi="Times New Roman"/>
        </w:rPr>
        <w:t>其他事项</w:t>
      </w:r>
      <w:bookmarkEnd w:id="47"/>
      <w:bookmarkEnd w:id="48"/>
      <w:bookmarkEnd w:id="49"/>
      <w:bookmarkEnd w:id="50"/>
    </w:p>
    <w:p w14:paraId="081F334F"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eastAsia="仿宋_GB2312" w:hint="eastAsia"/>
          <w:b/>
          <w:bCs/>
          <w:sz w:val="28"/>
        </w:rPr>
        <w:t>第五十</w:t>
      </w:r>
      <w:r w:rsidRPr="001A7978">
        <w:rPr>
          <w:rFonts w:ascii="仿宋_GB2312" w:eastAsia="仿宋_GB2312" w:hAnsi="仿宋_GB2312" w:cs="仿宋_GB2312" w:hint="eastAsia"/>
          <w:b/>
          <w:bCs/>
          <w:sz w:val="28"/>
          <w:szCs w:val="28"/>
        </w:rPr>
        <w:t>三</w:t>
      </w:r>
      <w:r w:rsidRPr="001A7978">
        <w:rPr>
          <w:rFonts w:eastAsia="仿宋_GB2312" w:hint="eastAsia"/>
          <w:b/>
          <w:bCs/>
          <w:sz w:val="28"/>
        </w:rPr>
        <w:t>条</w:t>
      </w:r>
      <w:r w:rsidRPr="001A7978">
        <w:rPr>
          <w:rFonts w:ascii="仿宋_GB2312" w:eastAsia="仿宋_GB2312" w:hAnsi="仿宋_GB2312" w:cs="仿宋_GB2312" w:hint="eastAsia"/>
          <w:sz w:val="28"/>
          <w:szCs w:val="28"/>
        </w:rPr>
        <w:t>在挂牌活动结束前，如发生下列情况，北京市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规划和自然资源综合事务中心可以在任何时间有权终止挂牌活动：</w:t>
      </w:r>
    </w:p>
    <w:p w14:paraId="30000543" w14:textId="77777777" w:rsidR="00094FE6" w:rsidRPr="001A7978" w:rsidRDefault="00A432DC">
      <w:pPr>
        <w:spacing w:line="600" w:lineRule="exact"/>
        <w:ind w:firstLineChars="196" w:firstLine="549"/>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（一）缺乏竞争；</w:t>
      </w:r>
    </w:p>
    <w:p w14:paraId="0BD6B196" w14:textId="77777777" w:rsidR="00094FE6" w:rsidRPr="001A7978" w:rsidRDefault="00A432DC">
      <w:pPr>
        <w:spacing w:line="600" w:lineRule="exact"/>
        <w:ind w:firstLineChars="196" w:firstLine="549"/>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lastRenderedPageBreak/>
        <w:t>（二）为了公共利益。</w:t>
      </w:r>
    </w:p>
    <w:p w14:paraId="46677D97" w14:textId="77777777" w:rsidR="00094FE6" w:rsidRPr="001A7978" w:rsidRDefault="00A432DC">
      <w:pPr>
        <w:spacing w:line="600" w:lineRule="exact"/>
        <w:ind w:firstLineChars="196" w:firstLine="549"/>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实施上述行为时，除退还竞买人的竞买保证金及相应利息外，不再承担任何责任。</w:t>
      </w:r>
    </w:p>
    <w:p w14:paraId="0B49E93E"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第五十四条</w:t>
      </w:r>
      <w:r w:rsidRPr="001A7978">
        <w:rPr>
          <w:rFonts w:ascii="仿宋_GB2312" w:eastAsia="仿宋_GB2312" w:hAnsi="仿宋_GB2312" w:cs="仿宋_GB2312" w:hint="eastAsia"/>
          <w:sz w:val="28"/>
          <w:szCs w:val="28"/>
        </w:rPr>
        <w:t>本次集体经营性建设用地使用权挂牌出让不接受电话、邮寄及口头竞买申请及竞买报价。</w:t>
      </w:r>
    </w:p>
    <w:p w14:paraId="2D85ABC4"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第五十五条</w:t>
      </w:r>
      <w:r w:rsidRPr="001A7978">
        <w:rPr>
          <w:rFonts w:ascii="仿宋_GB2312" w:eastAsia="仿宋_GB2312" w:hAnsi="仿宋_GB2312" w:cs="仿宋_GB2312" w:hint="eastAsia"/>
          <w:sz w:val="28"/>
          <w:szCs w:val="28"/>
        </w:rPr>
        <w:t>在挂牌竞价开始日的3个日历日前，北京市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规划和自然资源综合事务中心可对挂牌文件进行修改、补充。对挂牌文件的修改，以补充文件的方式向竞买者发出。补充文件与原文件具有同等效力，如与原挂牌文件有矛盾的，以日期在后者为准。</w:t>
      </w:r>
    </w:p>
    <w:p w14:paraId="7C1B598A" w14:textId="77777777" w:rsidR="00094FE6" w:rsidRPr="001A7978" w:rsidRDefault="00A432DC">
      <w:pPr>
        <w:pStyle w:val="a8"/>
        <w:tabs>
          <w:tab w:val="left" w:pos="2100"/>
        </w:tabs>
        <w:spacing w:line="60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挂牌补充文件将以书面的方式发给所有已购买挂牌文件的拟竞买者，挂牌文件的收受人收到挂牌补充文件后，应签收或立即以书面的方式通知北京市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规划和自然资源综合事务中心，确定已经收到。</w:t>
      </w:r>
    </w:p>
    <w:p w14:paraId="4046ED15"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第五十六条</w:t>
      </w:r>
      <w:r w:rsidRPr="001A7978">
        <w:rPr>
          <w:rFonts w:ascii="仿宋_GB2312" w:eastAsia="仿宋_GB2312" w:hAnsi="仿宋_GB2312" w:cs="仿宋_GB2312" w:hint="eastAsia"/>
          <w:sz w:val="28"/>
          <w:szCs w:val="28"/>
        </w:rPr>
        <w:t>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规划和自然资源综合事务中心不统一组织安排本次挂牌出让宗地的现场踏勘，在挂牌竞买活动截止前的任何时间，</w:t>
      </w:r>
      <w:proofErr w:type="gramStart"/>
      <w:r w:rsidRPr="001A7978">
        <w:rPr>
          <w:rFonts w:ascii="仿宋_GB2312" w:eastAsia="仿宋_GB2312" w:hAnsi="仿宋_GB2312" w:cs="仿宋_GB2312" w:hint="eastAsia"/>
          <w:sz w:val="28"/>
          <w:szCs w:val="28"/>
        </w:rPr>
        <w:t>竞买人均</w:t>
      </w:r>
      <w:proofErr w:type="gramEnd"/>
      <w:r w:rsidRPr="001A7978">
        <w:rPr>
          <w:rFonts w:ascii="仿宋_GB2312" w:eastAsia="仿宋_GB2312" w:hAnsi="仿宋_GB2312" w:cs="仿宋_GB2312" w:hint="eastAsia"/>
          <w:sz w:val="28"/>
          <w:szCs w:val="28"/>
        </w:rPr>
        <w:t>可对宗地进行考察，考察费用由竞买人自己承担。同时竞买人应自行承担进行现场考察所造成的人身伤害的损失或损害，及任何其他损害、费用、损失或债务责任。</w:t>
      </w:r>
    </w:p>
    <w:p w14:paraId="7C021278" w14:textId="77777777" w:rsidR="00094FE6" w:rsidRPr="001A7978" w:rsidRDefault="00A432DC">
      <w:pPr>
        <w:pStyle w:val="a8"/>
        <w:tabs>
          <w:tab w:val="left" w:pos="2100"/>
        </w:tabs>
        <w:spacing w:line="60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在竞买人对宗地进行现场踏勘时，北京兴瑞临福置业有限公司有义务对土地情况进行解答。</w:t>
      </w:r>
    </w:p>
    <w:p w14:paraId="768B8F9C" w14:textId="77777777" w:rsidR="00094FE6" w:rsidRPr="001A7978" w:rsidRDefault="00A432DC">
      <w:pPr>
        <w:pStyle w:val="a8"/>
        <w:tabs>
          <w:tab w:val="left" w:pos="2100"/>
        </w:tabs>
        <w:spacing w:line="60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 联系电话：</w:t>
      </w:r>
      <w:proofErr w:type="gramStart"/>
      <w:r w:rsidRPr="001A7978">
        <w:rPr>
          <w:rFonts w:ascii="仿宋_GB2312" w:eastAsia="仿宋_GB2312" w:hAnsi="仿宋_GB2312" w:cs="仿宋_GB2312" w:hint="eastAsia"/>
          <w:sz w:val="28"/>
          <w:szCs w:val="28"/>
        </w:rPr>
        <w:lastRenderedPageBreak/>
        <w:t>69266488  69261062</w:t>
      </w:r>
      <w:proofErr w:type="gramEnd"/>
    </w:p>
    <w:p w14:paraId="631143FD" w14:textId="77777777" w:rsidR="00094FE6" w:rsidRPr="001A7978" w:rsidRDefault="00A432DC">
      <w:pPr>
        <w:pStyle w:val="a8"/>
        <w:tabs>
          <w:tab w:val="left" w:pos="2100"/>
        </w:tabs>
        <w:spacing w:line="60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北京兴瑞临福置业有限公司联系电话：89233396</w:t>
      </w:r>
    </w:p>
    <w:p w14:paraId="286A258A"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 xml:space="preserve">第五十七条 </w:t>
      </w:r>
      <w:proofErr w:type="gramStart"/>
      <w:r w:rsidRPr="001A7978">
        <w:rPr>
          <w:rFonts w:ascii="仿宋_GB2312" w:eastAsia="仿宋_GB2312" w:hAnsi="仿宋_GB2312" w:cs="仿宋_GB2312" w:hint="eastAsia"/>
          <w:sz w:val="28"/>
          <w:szCs w:val="28"/>
        </w:rPr>
        <w:t>若竞得</w:t>
      </w:r>
      <w:proofErr w:type="gramEnd"/>
      <w:r w:rsidRPr="001A7978">
        <w:rPr>
          <w:rFonts w:ascii="仿宋_GB2312" w:eastAsia="仿宋_GB2312" w:hAnsi="仿宋_GB2312" w:cs="仿宋_GB2312" w:hint="eastAsia"/>
          <w:sz w:val="28"/>
          <w:szCs w:val="28"/>
        </w:rPr>
        <w:t>人为自然人、非北京市企业或北京市非房地产企业的，应在出让宗地所在区（县）成立一家能够独立承担责任的项目公司，进行该出让宗地的开发建设（自用除外），并按照有关规定申请相应的房地产开发建设资质；</w:t>
      </w:r>
      <w:proofErr w:type="gramStart"/>
      <w:r w:rsidRPr="001A7978">
        <w:rPr>
          <w:rFonts w:ascii="仿宋_GB2312" w:eastAsia="仿宋_GB2312" w:hAnsi="仿宋_GB2312" w:cs="仿宋_GB2312" w:hint="eastAsia"/>
          <w:sz w:val="28"/>
          <w:szCs w:val="28"/>
        </w:rPr>
        <w:t>若竞得</w:t>
      </w:r>
      <w:proofErr w:type="gramEnd"/>
      <w:r w:rsidRPr="001A7978">
        <w:rPr>
          <w:rFonts w:ascii="仿宋_GB2312" w:eastAsia="仿宋_GB2312" w:hAnsi="仿宋_GB2312" w:cs="仿宋_GB2312" w:hint="eastAsia"/>
          <w:sz w:val="28"/>
          <w:szCs w:val="28"/>
        </w:rPr>
        <w:t>人为北京市房地产开发企业，拟使用项目公司进行开发建设的，应在</w:t>
      </w:r>
      <w:proofErr w:type="gramStart"/>
      <w:r w:rsidRPr="001A7978">
        <w:rPr>
          <w:rFonts w:ascii="仿宋_GB2312" w:eastAsia="仿宋_GB2312" w:hAnsi="仿宋_GB2312" w:cs="仿宋_GB2312" w:hint="eastAsia"/>
          <w:sz w:val="28"/>
          <w:szCs w:val="28"/>
        </w:rPr>
        <w:t>竞买书</w:t>
      </w:r>
      <w:proofErr w:type="gramEnd"/>
      <w:r w:rsidRPr="001A7978">
        <w:rPr>
          <w:rFonts w:ascii="仿宋_GB2312" w:eastAsia="仿宋_GB2312" w:hAnsi="仿宋_GB2312" w:cs="仿宋_GB2312" w:hint="eastAsia"/>
          <w:sz w:val="28"/>
          <w:szCs w:val="28"/>
        </w:rPr>
        <w:t>中明确项目公司的出资构成、成立时间等内容。</w:t>
      </w:r>
    </w:p>
    <w:p w14:paraId="0B2EF6CD" w14:textId="77777777" w:rsidR="00094FE6" w:rsidRPr="001A7978" w:rsidRDefault="00A432DC">
      <w:pPr>
        <w:pStyle w:val="a8"/>
        <w:spacing w:after="0"/>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竞得人成立的项目公司须满足以下条款：</w:t>
      </w:r>
    </w:p>
    <w:p w14:paraId="23BEDDE2" w14:textId="77777777" w:rsidR="00094FE6" w:rsidRPr="001A7978" w:rsidRDefault="00A432DC">
      <w:pPr>
        <w:pStyle w:val="a8"/>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1、须为竞得人的全资子公司。</w:t>
      </w:r>
    </w:p>
    <w:p w14:paraId="6C52DE8C" w14:textId="77777777" w:rsidR="00094FE6" w:rsidRPr="001A7978" w:rsidRDefault="00A432DC">
      <w:pPr>
        <w:pStyle w:val="a8"/>
        <w:tabs>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2、竞得人须对变更后的受让人承担连带责任。</w:t>
      </w:r>
    </w:p>
    <w:p w14:paraId="42308A95" w14:textId="77777777" w:rsidR="00094FE6" w:rsidRPr="001A7978" w:rsidRDefault="00A432DC">
      <w:pPr>
        <w:pStyle w:val="a8"/>
        <w:tabs>
          <w:tab w:val="left" w:pos="1785"/>
        </w:tabs>
        <w:spacing w:after="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3、须按照有关规定申请相应的开发建设资质。</w:t>
      </w:r>
    </w:p>
    <w:p w14:paraId="5B415B5B" w14:textId="77777777" w:rsidR="00094FE6" w:rsidRPr="001A7978" w:rsidRDefault="00A432DC">
      <w:pPr>
        <w:pStyle w:val="a8"/>
        <w:tabs>
          <w:tab w:val="left" w:pos="1785"/>
        </w:tabs>
        <w:spacing w:after="0"/>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若开发建设的出让宗地为竞得人自用，则不允许转让或对外销售。</w:t>
      </w:r>
    </w:p>
    <w:p w14:paraId="755A9B1B"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b/>
          <w:sz w:val="28"/>
          <w:szCs w:val="28"/>
        </w:rPr>
      </w:pPr>
      <w:r w:rsidRPr="001A7978">
        <w:rPr>
          <w:rFonts w:ascii="仿宋_GB2312" w:eastAsia="仿宋_GB2312" w:hAnsi="仿宋_GB2312" w:cs="仿宋_GB2312" w:hint="eastAsia"/>
          <w:b/>
          <w:bCs/>
          <w:sz w:val="28"/>
          <w:szCs w:val="28"/>
        </w:rPr>
        <w:t>第五十八条</w:t>
      </w:r>
      <w:r w:rsidRPr="001A7978">
        <w:rPr>
          <w:rFonts w:ascii="仿宋_GB2312" w:eastAsia="仿宋_GB2312" w:hAnsi="仿宋_GB2312" w:cs="仿宋_GB2312" w:hint="eastAsia"/>
          <w:sz w:val="28"/>
          <w:szCs w:val="28"/>
        </w:rPr>
        <w:t xml:space="preserve"> 若港澳台企业取得该宗地集体经营性建设用地使用权，除须按本须知要求如期缴纳成交价款外，还需按照本文件第三十二条相关规定办理后续手续。</w:t>
      </w:r>
    </w:p>
    <w:p w14:paraId="2FFD4DFA" w14:textId="77777777" w:rsidR="00094FE6" w:rsidRPr="001A7978" w:rsidRDefault="00A432DC">
      <w:pPr>
        <w:pStyle w:val="a8"/>
        <w:tabs>
          <w:tab w:val="left" w:pos="1455"/>
          <w:tab w:val="left" w:pos="1785"/>
        </w:tabs>
        <w:spacing w:after="0"/>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 xml:space="preserve">第五十九条 </w:t>
      </w:r>
      <w:r w:rsidRPr="001A7978">
        <w:rPr>
          <w:rFonts w:ascii="仿宋_GB2312" w:eastAsia="仿宋_GB2312" w:hAnsi="仿宋_GB2312" w:cs="仿宋_GB2312" w:hint="eastAsia"/>
          <w:sz w:val="28"/>
          <w:szCs w:val="28"/>
        </w:rPr>
        <w:t>该宗地中的商业建筑规模应按照《关于北京市流通业发展分类指导目录（2009）的通知》（京商规字[2009]017号）执行。</w:t>
      </w:r>
    </w:p>
    <w:p w14:paraId="23A52A57"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第六十条</w:t>
      </w:r>
      <w:r w:rsidRPr="001A7978">
        <w:rPr>
          <w:rFonts w:ascii="仿宋_GB2312" w:eastAsia="仿宋_GB2312" w:hAnsi="仿宋_GB2312" w:cs="仿宋_GB2312" w:hint="eastAsia"/>
          <w:sz w:val="28"/>
          <w:szCs w:val="28"/>
        </w:rPr>
        <w:t xml:space="preserve"> 该项目应严格执行《关于进一步加强产业项目管理的通知》（市规划国土发【2017】121号）的有关规定。</w:t>
      </w:r>
    </w:p>
    <w:p w14:paraId="12562021"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lastRenderedPageBreak/>
        <w:t>第六十一条</w:t>
      </w:r>
      <w:r w:rsidRPr="001A7978">
        <w:rPr>
          <w:rFonts w:ascii="仿宋_GB2312" w:eastAsia="仿宋_GB2312" w:hAnsi="仿宋_GB2312" w:cs="仿宋_GB2312" w:hint="eastAsia"/>
          <w:sz w:val="28"/>
          <w:szCs w:val="28"/>
        </w:rPr>
        <w:t>《中华人民共和国不动产权证书》的核发</w:t>
      </w:r>
    </w:p>
    <w:p w14:paraId="0D1B4145" w14:textId="77777777" w:rsidR="00094FE6" w:rsidRPr="001A7978" w:rsidRDefault="00A432DC">
      <w:pPr>
        <w:pStyle w:val="a8"/>
        <w:tabs>
          <w:tab w:val="left" w:pos="1455"/>
          <w:tab w:val="left" w:pos="1785"/>
        </w:tabs>
        <w:spacing w:after="0" w:line="66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竞得人在付清出让宗地全部成交价款及调节金后，方可持《成交确认书》、《集体经营性建设用地使用合同》、《合同备案表》、《地价缴款凭证》、</w:t>
      </w:r>
      <w:r w:rsidRPr="001A7978">
        <w:rPr>
          <w:rFonts w:ascii="仿宋_GB2312" w:eastAsia="仿宋_GB2312" w:hint="eastAsia"/>
          <w:sz w:val="28"/>
          <w:szCs w:val="28"/>
        </w:rPr>
        <w:t>出让方</w:t>
      </w:r>
      <w:r w:rsidRPr="001A7978">
        <w:rPr>
          <w:rFonts w:ascii="仿宋_GB2312" w:eastAsia="仿宋_GB2312" w:hAnsi="仿宋_GB2312" w:cs="仿宋_GB2312" w:hint="eastAsia"/>
          <w:sz w:val="28"/>
          <w:szCs w:val="28"/>
        </w:rPr>
        <w:t>《调节金缴款凭证》、完税凭证到</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自分局申请核发出让地块的《中华人民共和国不动产权证书》。</w:t>
      </w:r>
    </w:p>
    <w:p w14:paraId="69A3BF24"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第六十二条</w:t>
      </w:r>
      <w:r w:rsidRPr="001A7978">
        <w:rPr>
          <w:rFonts w:ascii="仿宋_GB2312" w:eastAsia="仿宋_GB2312" w:hAnsi="仿宋_GB2312" w:cs="仿宋_GB2312" w:hint="eastAsia"/>
          <w:sz w:val="28"/>
          <w:szCs w:val="28"/>
        </w:rPr>
        <w:t>项目开工竣工时间要求，竞得人按《北京市集体经营性建设用地使用合同》约定执行。竞得人不能按期开工，应提前30日向北京市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人民政府、魏善庄镇政府及出让方提出延期申请，经北京市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人民政府、魏善庄镇政府及出让方同意延建的，其项目竣工时间相应顺延，但延建期限不得超过一年。</w:t>
      </w:r>
    </w:p>
    <w:p w14:paraId="49E8C86E"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 xml:space="preserve">第六十三条 </w:t>
      </w:r>
      <w:r w:rsidRPr="001A7978">
        <w:rPr>
          <w:rFonts w:ascii="仿宋_GB2312" w:eastAsia="仿宋_GB2312" w:hAnsi="仿宋_GB2312" w:cs="仿宋_GB2312" w:hint="eastAsia"/>
          <w:sz w:val="28"/>
          <w:szCs w:val="28"/>
        </w:rPr>
        <w:t>如果因政府有关政策调整或为了公共利益需要，北京兴瑞临福置业有限公司不能按照规定与竞得人签订出让合同，则出让人将退还其竞买保证金及利息，但不承担未能签订有关合同、文件的任何责任，也不支付任何赔偿。</w:t>
      </w:r>
    </w:p>
    <w:p w14:paraId="025E0393"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ascii="仿宋_GB2312" w:eastAsia="仿宋_GB2312" w:hAnsi="仿宋_GB2312" w:cs="仿宋_GB2312" w:hint="eastAsia"/>
          <w:b/>
          <w:bCs/>
          <w:sz w:val="28"/>
          <w:szCs w:val="28"/>
        </w:rPr>
        <w:t>第六十</w:t>
      </w:r>
      <w:r w:rsidRPr="001A7978">
        <w:rPr>
          <w:rFonts w:eastAsia="仿宋_GB2312" w:hint="eastAsia"/>
          <w:b/>
          <w:bCs/>
          <w:sz w:val="28"/>
        </w:rPr>
        <w:t>四</w:t>
      </w:r>
      <w:r w:rsidRPr="001A7978">
        <w:rPr>
          <w:rFonts w:ascii="仿宋_GB2312" w:eastAsia="仿宋_GB2312" w:hAnsi="仿宋_GB2312" w:cs="仿宋_GB2312" w:hint="eastAsia"/>
          <w:b/>
          <w:bCs/>
          <w:sz w:val="28"/>
          <w:szCs w:val="28"/>
        </w:rPr>
        <w:t xml:space="preserve">条 </w:t>
      </w:r>
      <w:r w:rsidRPr="001A7978">
        <w:rPr>
          <w:rFonts w:ascii="仿宋_GB2312" w:eastAsia="仿宋_GB2312" w:hAnsi="仿宋_GB2312" w:cs="仿宋_GB2312" w:hint="eastAsia"/>
          <w:sz w:val="28"/>
          <w:szCs w:val="28"/>
        </w:rPr>
        <w:t>竞得人取得《成交确认书》之日起，三个工作日内需至北京市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新兴产业促进服务中心，商谈在</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注册独立法人公司，完成税务登记等手续，上述手续完成后，方可办理立项等手续。</w:t>
      </w:r>
    </w:p>
    <w:p w14:paraId="6BBBC92F" w14:textId="77777777" w:rsidR="00094FE6" w:rsidRPr="001A7978" w:rsidRDefault="00A432DC">
      <w:pPr>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根据《中华人民共和国文物保护法》“考古发掘及法律责任”的相关规定，为了有效地保护地下文物和不影响施工顺利进行，建设单位应先与文物保护部门签订《地下文物保护协议》。开发商、建设施</w:t>
      </w:r>
      <w:r w:rsidRPr="001A7978">
        <w:rPr>
          <w:rFonts w:ascii="仿宋_GB2312" w:eastAsia="仿宋_GB2312" w:hAnsi="仿宋_GB2312" w:cs="仿宋_GB2312" w:hint="eastAsia"/>
          <w:sz w:val="28"/>
          <w:szCs w:val="28"/>
        </w:rPr>
        <w:lastRenderedPageBreak/>
        <w:t>工单位及监理单位，在建设过程中有保护文物的义务和职责，如在建设过程中发现有地上地下文物，要注意保护，并及时与区文物管理部门联系，使文物得到有效的保护。相关地下文物保护工作参照《北京市地下文物保护管理办法》（北京市人民政府令第251号）执行。</w:t>
      </w:r>
    </w:p>
    <w:p w14:paraId="1E22056B" w14:textId="77777777" w:rsidR="00094FE6" w:rsidRPr="001A7978" w:rsidRDefault="00A432DC">
      <w:pPr>
        <w:pStyle w:val="2"/>
        <w:numPr>
          <w:ilvl w:val="0"/>
          <w:numId w:val="1"/>
        </w:numPr>
        <w:spacing w:line="240" w:lineRule="auto"/>
        <w:ind w:left="1077" w:hanging="1077"/>
        <w:jc w:val="center"/>
        <w:rPr>
          <w:rFonts w:ascii="Times New Roman" w:eastAsia="仿宋_GB2312" w:hAnsi="Times New Roman"/>
        </w:rPr>
      </w:pPr>
      <w:bookmarkStart w:id="51" w:name="_Toc272043508"/>
      <w:bookmarkStart w:id="52" w:name="_Toc124869087"/>
      <w:r w:rsidRPr="001A7978">
        <w:rPr>
          <w:rFonts w:ascii="Times New Roman" w:eastAsia="仿宋_GB2312" w:hAnsi="Times New Roman"/>
        </w:rPr>
        <w:t>附则</w:t>
      </w:r>
      <w:bookmarkEnd w:id="51"/>
      <w:bookmarkEnd w:id="52"/>
    </w:p>
    <w:p w14:paraId="1A368F4C" w14:textId="77777777" w:rsidR="00094FE6" w:rsidRPr="001A7978" w:rsidRDefault="00A432DC">
      <w:pPr>
        <w:pStyle w:val="a8"/>
        <w:tabs>
          <w:tab w:val="left" w:pos="1455"/>
          <w:tab w:val="left" w:pos="1785"/>
        </w:tabs>
        <w:spacing w:after="0" w:line="660" w:lineRule="exact"/>
        <w:ind w:firstLineChars="200" w:firstLine="562"/>
        <w:rPr>
          <w:rFonts w:ascii="仿宋_GB2312" w:eastAsia="仿宋_GB2312" w:hAnsi="仿宋_GB2312" w:cs="仿宋_GB2312"/>
          <w:sz w:val="28"/>
          <w:szCs w:val="28"/>
        </w:rPr>
      </w:pPr>
      <w:r w:rsidRPr="001A7978">
        <w:rPr>
          <w:rFonts w:eastAsia="仿宋_GB2312" w:hint="eastAsia"/>
          <w:b/>
          <w:bCs/>
          <w:sz w:val="28"/>
        </w:rPr>
        <w:t>第六十五条</w:t>
      </w:r>
      <w:r w:rsidRPr="001A7978">
        <w:rPr>
          <w:rFonts w:ascii="仿宋_GB2312" w:eastAsia="仿宋_GB2312" w:hAnsi="仿宋_GB2312" w:cs="仿宋_GB2312" w:hint="eastAsia"/>
          <w:sz w:val="28"/>
          <w:szCs w:val="28"/>
        </w:rPr>
        <w:t>本须知由北京市规划和自然资源委员会大兴分局和北京兴瑞临福置业有限公司负责解释。</w:t>
      </w:r>
    </w:p>
    <w:p w14:paraId="3A241DA4" w14:textId="77777777" w:rsidR="00094FE6" w:rsidRPr="001A7978" w:rsidRDefault="00A432DC">
      <w:pPr>
        <w:pStyle w:val="1"/>
        <w:spacing w:line="240" w:lineRule="auto"/>
        <w:rPr>
          <w:rFonts w:ascii="宋体" w:hAnsi="宋体"/>
        </w:rPr>
      </w:pPr>
      <w:bookmarkStart w:id="53" w:name="_Toc212531036"/>
      <w:bookmarkStart w:id="54" w:name="_Toc182383993"/>
      <w:bookmarkStart w:id="55" w:name="_Toc41366805"/>
      <w:bookmarkStart w:id="56" w:name="_Toc212531172"/>
      <w:bookmarkStart w:id="57" w:name="_Toc42583215"/>
      <w:bookmarkStart w:id="58" w:name="_Toc41366870"/>
      <w:bookmarkStart w:id="59" w:name="_Toc67191356"/>
      <w:r w:rsidRPr="001A7978">
        <w:rPr>
          <w:rFonts w:eastAsia="仿宋_GB2312"/>
        </w:rPr>
        <w:br w:type="page"/>
      </w:r>
      <w:bookmarkStart w:id="60" w:name="_Toc272043509"/>
      <w:bookmarkStart w:id="61" w:name="_Toc124869088"/>
      <w:r w:rsidRPr="001A7978">
        <w:rPr>
          <w:rFonts w:ascii="宋体" w:hAnsi="宋体" w:hint="eastAsia"/>
        </w:rPr>
        <w:lastRenderedPageBreak/>
        <w:t>竞买申请书</w:t>
      </w:r>
      <w:bookmarkEnd w:id="53"/>
      <w:bookmarkEnd w:id="54"/>
      <w:bookmarkEnd w:id="55"/>
      <w:bookmarkEnd w:id="56"/>
      <w:bookmarkEnd w:id="57"/>
      <w:bookmarkEnd w:id="58"/>
      <w:bookmarkEnd w:id="59"/>
      <w:bookmarkEnd w:id="60"/>
      <w:bookmarkEnd w:id="61"/>
    </w:p>
    <w:p w14:paraId="1691FDEA" w14:textId="77777777" w:rsidR="00094FE6" w:rsidRPr="001A7978" w:rsidRDefault="00A432DC">
      <w:pPr>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w:t>
      </w:r>
    </w:p>
    <w:p w14:paraId="79C6AB9B" w14:textId="4B0F9A28" w:rsidR="00094FE6" w:rsidRPr="001A7978" w:rsidRDefault="00A432DC">
      <w:pPr>
        <w:ind w:firstLine="525"/>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经过认真审阅《</w:t>
      </w:r>
      <w:r w:rsidRPr="001A7978">
        <w:rPr>
          <w:rFonts w:ascii="仿宋_GB2312" w:eastAsia="仿宋_GB2312" w:hint="eastAsia"/>
          <w:sz w:val="28"/>
          <w:szCs w:val="28"/>
        </w:rPr>
        <w:t>大兴区魏善庄镇集体经营性建设用地</w:t>
      </w:r>
      <w:r w:rsidR="00E01775" w:rsidRPr="001A7978">
        <w:rPr>
          <w:rFonts w:ascii="仿宋_GB2312" w:eastAsia="仿宋_GB2312" w:hint="eastAsia"/>
          <w:sz w:val="28"/>
          <w:szCs w:val="28"/>
        </w:rPr>
        <w:t>入市试点</w:t>
      </w:r>
      <w:r w:rsidRPr="001A7978">
        <w:rPr>
          <w:rFonts w:ascii="仿宋_GB2312" w:eastAsia="仿宋_GB2312" w:hint="eastAsia"/>
          <w:sz w:val="28"/>
          <w:szCs w:val="28"/>
        </w:rPr>
        <w:t>（北部组团）项目DX07-0303-0012地块</w:t>
      </w:r>
      <w:r w:rsidR="00E01775" w:rsidRPr="001A7978">
        <w:rPr>
          <w:rFonts w:ascii="仿宋_GB2312" w:eastAsia="仿宋_GB2312" w:hint="eastAsia"/>
          <w:sz w:val="28"/>
          <w:szCs w:val="28"/>
        </w:rPr>
        <w:t>使用权出让挂牌文件</w:t>
      </w:r>
      <w:r w:rsidRPr="001A7978">
        <w:rPr>
          <w:rFonts w:ascii="仿宋_GB2312" w:eastAsia="仿宋_GB2312" w:hAnsi="仿宋_GB2312" w:cs="仿宋_GB2312" w:hint="eastAsia"/>
          <w:sz w:val="28"/>
          <w:szCs w:val="28"/>
        </w:rPr>
        <w:t>》（京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自集使挂（兴）[2023]001号），我们对挂牌交易文件内容和土地现状无异议，愿意遵守该挂牌文件的要求和规定，接受全部条款，愿意承担相应权利、义务。现我们申请参加于</w:t>
      </w:r>
      <w:r w:rsidRPr="001A7978">
        <w:rPr>
          <w:rFonts w:ascii="仿宋_GB2312" w:eastAsia="仿宋_GB2312" w:hAnsi="仿宋_GB2312" w:cs="仿宋_GB2312" w:hint="eastAsia"/>
          <w:sz w:val="28"/>
          <w:szCs w:val="28"/>
          <w:u w:val="single"/>
        </w:rPr>
        <w:t xml:space="preserve">    </w:t>
      </w:r>
      <w:r w:rsidRPr="001A7978">
        <w:rPr>
          <w:rFonts w:ascii="仿宋_GB2312" w:eastAsia="仿宋_GB2312" w:hAnsi="仿宋_GB2312" w:cs="仿宋_GB2312" w:hint="eastAsia"/>
          <w:sz w:val="28"/>
          <w:szCs w:val="28"/>
        </w:rPr>
        <w:t>年</w:t>
      </w:r>
      <w:r w:rsidRPr="001A7978">
        <w:rPr>
          <w:rFonts w:ascii="仿宋_GB2312" w:eastAsia="仿宋_GB2312" w:hAnsi="仿宋_GB2312" w:cs="仿宋_GB2312" w:hint="eastAsia"/>
          <w:sz w:val="28"/>
          <w:szCs w:val="28"/>
          <w:u w:val="single"/>
        </w:rPr>
        <w:t xml:space="preserve">  </w:t>
      </w:r>
      <w:r w:rsidRPr="001A7978">
        <w:rPr>
          <w:rFonts w:ascii="仿宋_GB2312" w:eastAsia="仿宋_GB2312" w:hAnsi="仿宋_GB2312" w:cs="仿宋_GB2312" w:hint="eastAsia"/>
          <w:sz w:val="28"/>
          <w:szCs w:val="28"/>
        </w:rPr>
        <w:t>月</w:t>
      </w:r>
      <w:r w:rsidRPr="001A7978">
        <w:rPr>
          <w:rFonts w:ascii="仿宋_GB2312" w:eastAsia="仿宋_GB2312" w:hAnsi="仿宋_GB2312" w:cs="仿宋_GB2312" w:hint="eastAsia"/>
          <w:sz w:val="28"/>
          <w:szCs w:val="28"/>
          <w:u w:val="single"/>
        </w:rPr>
        <w:t xml:space="preserve">  </w:t>
      </w:r>
      <w:r w:rsidRPr="001A7978">
        <w:rPr>
          <w:rFonts w:ascii="仿宋_GB2312" w:eastAsia="仿宋_GB2312" w:hAnsi="仿宋_GB2312" w:cs="仿宋_GB2312" w:hint="eastAsia"/>
          <w:sz w:val="28"/>
          <w:szCs w:val="28"/>
        </w:rPr>
        <w:t>日9：00时起，在北京市土地交易市场大兴分市场举行的该宗地集体经营性建设用地使用权挂牌出让竞买活动。</w:t>
      </w:r>
    </w:p>
    <w:p w14:paraId="55B262F3" w14:textId="77777777" w:rsidR="00094FE6" w:rsidRPr="001A7978" w:rsidRDefault="00A432DC">
      <w:pPr>
        <w:ind w:leftChars="67" w:left="141" w:firstLineChars="150" w:firstLine="4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我们在提交本申请书的同时，向北京兴瑞临福置业有限公司缴纳了竞买保证金人民币42000万元。</w:t>
      </w:r>
    </w:p>
    <w:p w14:paraId="378AF80B" w14:textId="77777777" w:rsidR="00094FE6" w:rsidRPr="001A7978" w:rsidRDefault="00A432DC">
      <w:pPr>
        <w:spacing w:line="600" w:lineRule="exact"/>
        <w:ind w:firstLine="525"/>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我们承诺：如我方竞得，我方将在《成交确认书》签发之日起10个工作日内与北京兴瑞临福置业有限公司办理《集体经营性建设用地使用合同》的签订手续，并按照合同约定的期限支付该出让宗地全部地价款及相关税费。否则视我方违约，贵方可取消我方竞得资格，不退还我方交纳的竞买保证金。</w:t>
      </w:r>
    </w:p>
    <w:p w14:paraId="695A89D2" w14:textId="77777777" w:rsidR="00094FE6" w:rsidRPr="001A7978" w:rsidRDefault="00A432DC">
      <w:pPr>
        <w:ind w:firstLineChars="202" w:firstLine="566"/>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我方在递交申请书的同时，还提交如下资料：</w:t>
      </w:r>
    </w:p>
    <w:p w14:paraId="51663699" w14:textId="77777777" w:rsidR="00094FE6" w:rsidRPr="001A7978" w:rsidRDefault="00094FE6">
      <w:pPr>
        <w:numPr>
          <w:ilvl w:val="0"/>
          <w:numId w:val="7"/>
        </w:numPr>
        <w:rPr>
          <w:rFonts w:ascii="仿宋_GB2312" w:eastAsia="仿宋_GB2312" w:hAnsi="仿宋_GB2312" w:cs="仿宋_GB2312"/>
          <w:sz w:val="28"/>
          <w:szCs w:val="28"/>
        </w:rPr>
      </w:pPr>
    </w:p>
    <w:p w14:paraId="59496858" w14:textId="77777777" w:rsidR="00094FE6" w:rsidRPr="001A7978" w:rsidRDefault="00094FE6">
      <w:pPr>
        <w:numPr>
          <w:ilvl w:val="0"/>
          <w:numId w:val="7"/>
        </w:numPr>
        <w:rPr>
          <w:rFonts w:ascii="仿宋_GB2312" w:eastAsia="仿宋_GB2312" w:hAnsi="仿宋_GB2312" w:cs="仿宋_GB2312"/>
          <w:sz w:val="28"/>
          <w:szCs w:val="28"/>
          <w:u w:val="single"/>
        </w:rPr>
      </w:pPr>
    </w:p>
    <w:p w14:paraId="7034CCDC" w14:textId="77777777" w:rsidR="00094FE6" w:rsidRPr="001A7978" w:rsidRDefault="00094FE6">
      <w:pPr>
        <w:numPr>
          <w:ilvl w:val="0"/>
          <w:numId w:val="7"/>
        </w:numPr>
        <w:rPr>
          <w:rFonts w:ascii="仿宋_GB2312" w:eastAsia="仿宋_GB2312" w:hAnsi="仿宋_GB2312" w:cs="仿宋_GB2312"/>
          <w:sz w:val="28"/>
          <w:szCs w:val="28"/>
          <w:u w:val="single"/>
        </w:rPr>
      </w:pPr>
    </w:p>
    <w:p w14:paraId="34A40C68" w14:textId="77777777" w:rsidR="00094FE6" w:rsidRPr="001A7978" w:rsidRDefault="00094FE6">
      <w:pPr>
        <w:numPr>
          <w:ilvl w:val="0"/>
          <w:numId w:val="7"/>
        </w:numPr>
        <w:rPr>
          <w:rFonts w:ascii="仿宋_GB2312" w:eastAsia="仿宋_GB2312" w:hAnsi="仿宋_GB2312" w:cs="仿宋_GB2312"/>
          <w:sz w:val="28"/>
          <w:szCs w:val="28"/>
          <w:u w:val="single"/>
        </w:rPr>
      </w:pPr>
    </w:p>
    <w:p w14:paraId="147CCE9F" w14:textId="77777777" w:rsidR="00094FE6" w:rsidRPr="001A7978" w:rsidRDefault="00094FE6">
      <w:pPr>
        <w:numPr>
          <w:ilvl w:val="0"/>
          <w:numId w:val="7"/>
        </w:numPr>
        <w:rPr>
          <w:rFonts w:ascii="仿宋_GB2312" w:eastAsia="仿宋_GB2312" w:hAnsi="仿宋_GB2312" w:cs="仿宋_GB2312"/>
          <w:sz w:val="28"/>
          <w:szCs w:val="28"/>
          <w:u w:val="single"/>
        </w:rPr>
      </w:pPr>
    </w:p>
    <w:p w14:paraId="130F5F43" w14:textId="77777777" w:rsidR="00094FE6" w:rsidRPr="001A7978" w:rsidRDefault="00094FE6">
      <w:pPr>
        <w:numPr>
          <w:ilvl w:val="0"/>
          <w:numId w:val="7"/>
        </w:numPr>
        <w:rPr>
          <w:rFonts w:ascii="仿宋_GB2312" w:eastAsia="仿宋_GB2312" w:hAnsi="仿宋_GB2312" w:cs="仿宋_GB2312"/>
          <w:sz w:val="28"/>
          <w:szCs w:val="28"/>
          <w:u w:val="single"/>
        </w:rPr>
      </w:pPr>
    </w:p>
    <w:p w14:paraId="4FC65B57" w14:textId="77777777" w:rsidR="00094FE6" w:rsidRPr="001A7978" w:rsidRDefault="00094FE6">
      <w:pPr>
        <w:numPr>
          <w:ilvl w:val="0"/>
          <w:numId w:val="7"/>
        </w:numPr>
        <w:rPr>
          <w:rFonts w:ascii="仿宋_GB2312" w:eastAsia="仿宋_GB2312" w:hAnsi="仿宋_GB2312" w:cs="仿宋_GB2312"/>
          <w:sz w:val="28"/>
          <w:szCs w:val="28"/>
          <w:u w:val="single"/>
        </w:rPr>
      </w:pPr>
    </w:p>
    <w:p w14:paraId="07AAF5D2" w14:textId="77777777" w:rsidR="00094FE6" w:rsidRPr="001A7978" w:rsidRDefault="00094FE6">
      <w:pPr>
        <w:numPr>
          <w:ilvl w:val="0"/>
          <w:numId w:val="7"/>
        </w:numPr>
        <w:rPr>
          <w:rFonts w:ascii="仿宋_GB2312" w:eastAsia="仿宋_GB2312" w:hAnsi="仿宋_GB2312" w:cs="仿宋_GB2312"/>
          <w:sz w:val="28"/>
          <w:szCs w:val="28"/>
          <w:u w:val="single"/>
        </w:rPr>
      </w:pPr>
    </w:p>
    <w:p w14:paraId="44A52B44" w14:textId="77777777" w:rsidR="00094FE6" w:rsidRPr="001A7978" w:rsidRDefault="00A432DC">
      <w:pPr>
        <w:rPr>
          <w:rFonts w:ascii="仿宋_GB2312" w:eastAsia="仿宋_GB2312" w:hAnsi="仿宋_GB2312" w:cs="仿宋_GB2312"/>
          <w:bCs/>
          <w:sz w:val="28"/>
          <w:szCs w:val="28"/>
          <w:u w:val="single"/>
        </w:rPr>
      </w:pPr>
      <w:r w:rsidRPr="001A7978">
        <w:rPr>
          <w:rFonts w:ascii="仿宋_GB2312" w:eastAsia="仿宋_GB2312" w:hAnsi="仿宋_GB2312" w:cs="仿宋_GB2312" w:hint="eastAsia"/>
          <w:bCs/>
          <w:sz w:val="28"/>
          <w:szCs w:val="28"/>
        </w:rPr>
        <w:t>竞买人盖章（单位）：</w:t>
      </w:r>
    </w:p>
    <w:p w14:paraId="0F79AF77" w14:textId="77777777" w:rsidR="00094FE6" w:rsidRPr="001A7978" w:rsidRDefault="00A432DC">
      <w:pPr>
        <w:ind w:right="4"/>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法定代表人签名：</w:t>
      </w:r>
    </w:p>
    <w:p w14:paraId="4A4D20F3" w14:textId="77777777" w:rsidR="00094FE6" w:rsidRPr="001A7978" w:rsidRDefault="00A432DC">
      <w:pPr>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联系人：</w:t>
      </w:r>
    </w:p>
    <w:p w14:paraId="0BF5F760" w14:textId="77777777" w:rsidR="00094FE6" w:rsidRPr="001A7978" w:rsidRDefault="00A432DC">
      <w:pPr>
        <w:rPr>
          <w:rFonts w:ascii="仿宋_GB2312" w:eastAsia="仿宋_GB2312" w:hAnsi="仿宋_GB2312" w:cs="仿宋_GB2312"/>
          <w:bCs/>
          <w:sz w:val="28"/>
          <w:szCs w:val="28"/>
          <w:u w:val="single"/>
        </w:rPr>
      </w:pPr>
      <w:r w:rsidRPr="001A7978">
        <w:rPr>
          <w:rFonts w:ascii="仿宋_GB2312" w:eastAsia="仿宋_GB2312" w:hAnsi="仿宋_GB2312" w:cs="仿宋_GB2312" w:hint="eastAsia"/>
          <w:bCs/>
          <w:sz w:val="28"/>
          <w:szCs w:val="28"/>
        </w:rPr>
        <w:t>电话及传真：</w:t>
      </w:r>
    </w:p>
    <w:p w14:paraId="761FE355" w14:textId="77777777" w:rsidR="00094FE6" w:rsidRPr="001A7978" w:rsidRDefault="00A432DC">
      <w:pPr>
        <w:rPr>
          <w:rFonts w:ascii="仿宋_GB2312" w:eastAsia="仿宋_GB2312" w:hAnsi="仿宋_GB2312" w:cs="仿宋_GB2312"/>
          <w:bCs/>
          <w:sz w:val="28"/>
          <w:szCs w:val="28"/>
          <w:u w:val="single"/>
        </w:rPr>
      </w:pPr>
      <w:r w:rsidRPr="001A7978">
        <w:rPr>
          <w:rFonts w:ascii="仿宋_GB2312" w:eastAsia="仿宋_GB2312" w:hAnsi="仿宋_GB2312" w:cs="仿宋_GB2312" w:hint="eastAsia"/>
          <w:bCs/>
          <w:sz w:val="28"/>
          <w:szCs w:val="28"/>
        </w:rPr>
        <w:t>联系地址：</w:t>
      </w:r>
    </w:p>
    <w:p w14:paraId="40611C54" w14:textId="77777777" w:rsidR="00094FE6" w:rsidRPr="001A7978" w:rsidRDefault="00A432DC">
      <w:pPr>
        <w:rPr>
          <w:rFonts w:ascii="仿宋_GB2312" w:eastAsia="仿宋_GB2312" w:hAnsi="仿宋_GB2312" w:cs="仿宋_GB2312"/>
          <w:bCs/>
          <w:sz w:val="28"/>
          <w:szCs w:val="28"/>
          <w:u w:val="single"/>
        </w:rPr>
      </w:pPr>
      <w:r w:rsidRPr="001A7978">
        <w:rPr>
          <w:rFonts w:ascii="仿宋_GB2312" w:eastAsia="仿宋_GB2312" w:hAnsi="仿宋_GB2312" w:cs="仿宋_GB2312" w:hint="eastAsia"/>
          <w:bCs/>
          <w:sz w:val="28"/>
          <w:szCs w:val="28"/>
        </w:rPr>
        <w:t>邮政编码：</w:t>
      </w:r>
    </w:p>
    <w:p w14:paraId="6888A472" w14:textId="77777777" w:rsidR="00094FE6" w:rsidRPr="001A7978" w:rsidRDefault="00A432DC">
      <w:pPr>
        <w:rPr>
          <w:rFonts w:ascii="仿宋_GB2312" w:eastAsia="仿宋_GB2312" w:hAnsi="仿宋_GB2312" w:cs="仿宋_GB2312"/>
          <w:bCs/>
          <w:sz w:val="28"/>
          <w:szCs w:val="28"/>
          <w:u w:val="single"/>
        </w:rPr>
      </w:pPr>
      <w:r w:rsidRPr="001A7978">
        <w:rPr>
          <w:rFonts w:ascii="仿宋_GB2312" w:eastAsia="仿宋_GB2312" w:hAnsi="仿宋_GB2312" w:cs="仿宋_GB2312" w:hint="eastAsia"/>
          <w:bCs/>
          <w:sz w:val="28"/>
          <w:szCs w:val="28"/>
        </w:rPr>
        <w:t>电子邮箱：</w:t>
      </w:r>
    </w:p>
    <w:p w14:paraId="5D1992C3" w14:textId="77777777" w:rsidR="00094FE6" w:rsidRPr="001A7978" w:rsidRDefault="00094FE6">
      <w:pPr>
        <w:rPr>
          <w:rFonts w:ascii="仿宋_GB2312" w:eastAsia="仿宋_GB2312" w:hAnsi="仿宋_GB2312" w:cs="仿宋_GB2312"/>
          <w:bCs/>
          <w:sz w:val="28"/>
          <w:szCs w:val="28"/>
          <w:u w:val="single"/>
        </w:rPr>
      </w:pPr>
    </w:p>
    <w:p w14:paraId="39202B84" w14:textId="77777777" w:rsidR="00094FE6" w:rsidRPr="001A7978" w:rsidRDefault="00A432DC">
      <w:pPr>
        <w:wordWrap w:val="0"/>
        <w:jc w:val="right"/>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申请书填写日期：年月日</w:t>
      </w:r>
    </w:p>
    <w:p w14:paraId="22323747" w14:textId="77777777" w:rsidR="00094FE6" w:rsidRPr="001A7978" w:rsidRDefault="00A432DC">
      <w:pPr>
        <w:pStyle w:val="1"/>
        <w:spacing w:line="240" w:lineRule="auto"/>
      </w:pPr>
      <w:bookmarkStart w:id="62" w:name="_Toc212531173"/>
      <w:bookmarkStart w:id="63" w:name="_Toc212531037"/>
      <w:bookmarkStart w:id="64" w:name="_Toc182383994"/>
      <w:r w:rsidRPr="001A7978">
        <w:br w:type="page"/>
      </w:r>
    </w:p>
    <w:p w14:paraId="7B7F6DD7" w14:textId="77777777" w:rsidR="00094FE6" w:rsidRPr="001A7978" w:rsidRDefault="00A432DC">
      <w:pPr>
        <w:pStyle w:val="1"/>
        <w:spacing w:line="240" w:lineRule="auto"/>
        <w:rPr>
          <w:rFonts w:ascii="宋体" w:hAnsi="宋体"/>
        </w:rPr>
      </w:pPr>
      <w:bookmarkStart w:id="65" w:name="_Toc272043510"/>
      <w:bookmarkStart w:id="66" w:name="_Toc124869089"/>
      <w:r w:rsidRPr="001A7978">
        <w:rPr>
          <w:rFonts w:ascii="宋体" w:hAnsi="宋体" w:hint="eastAsia"/>
        </w:rPr>
        <w:lastRenderedPageBreak/>
        <w:t>法定代表人身份证明书</w:t>
      </w:r>
      <w:bookmarkEnd w:id="62"/>
      <w:bookmarkEnd w:id="63"/>
      <w:bookmarkEnd w:id="64"/>
      <w:bookmarkEnd w:id="65"/>
      <w:bookmarkEnd w:id="66"/>
    </w:p>
    <w:p w14:paraId="62A5C325" w14:textId="77777777" w:rsidR="00094FE6" w:rsidRPr="001A7978" w:rsidRDefault="00094FE6">
      <w:pPr>
        <w:rPr>
          <w:rFonts w:eastAsia="仿宋_GB2312"/>
          <w:bCs/>
          <w:sz w:val="28"/>
        </w:rPr>
      </w:pPr>
    </w:p>
    <w:p w14:paraId="0C3C4DF8" w14:textId="77777777" w:rsidR="00094FE6" w:rsidRPr="001A7978" w:rsidRDefault="00094FE6">
      <w:pPr>
        <w:ind w:firstLineChars="200" w:firstLine="560"/>
        <w:rPr>
          <w:rFonts w:ascii="仿宋_GB2312" w:eastAsia="仿宋_GB2312" w:hAnsi="仿宋_GB2312" w:cs="仿宋_GB2312"/>
          <w:bCs/>
          <w:sz w:val="28"/>
          <w:szCs w:val="28"/>
          <w:u w:val="single"/>
        </w:rPr>
      </w:pPr>
    </w:p>
    <w:p w14:paraId="0087C950" w14:textId="77777777" w:rsidR="00094FE6" w:rsidRPr="001A7978" w:rsidRDefault="00A432DC">
      <w:pPr>
        <w:ind w:firstLineChars="200" w:firstLine="560"/>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同志（身份证号：），在我公司任职务，是我公司法定代表人，特此证明。</w:t>
      </w:r>
    </w:p>
    <w:p w14:paraId="7442A799" w14:textId="77777777" w:rsidR="00094FE6" w:rsidRPr="001A7978" w:rsidRDefault="00094FE6">
      <w:pPr>
        <w:ind w:firstLineChars="200" w:firstLine="560"/>
        <w:rPr>
          <w:rFonts w:ascii="仿宋_GB2312" w:eastAsia="仿宋_GB2312" w:hAnsi="仿宋_GB2312" w:cs="仿宋_GB2312"/>
          <w:bCs/>
          <w:sz w:val="28"/>
          <w:szCs w:val="28"/>
        </w:rPr>
      </w:pPr>
    </w:p>
    <w:p w14:paraId="3C2498DC" w14:textId="77777777" w:rsidR="00094FE6" w:rsidRPr="001A7978" w:rsidRDefault="00094FE6">
      <w:pPr>
        <w:ind w:firstLineChars="200" w:firstLine="560"/>
        <w:rPr>
          <w:rFonts w:ascii="仿宋_GB2312" w:eastAsia="仿宋_GB2312" w:hAnsi="仿宋_GB2312" w:cs="仿宋_GB2312"/>
          <w:bCs/>
          <w:sz w:val="28"/>
          <w:szCs w:val="28"/>
        </w:rPr>
      </w:pPr>
    </w:p>
    <w:p w14:paraId="63091419" w14:textId="77777777" w:rsidR="00094FE6" w:rsidRPr="001A7978" w:rsidRDefault="00094FE6">
      <w:pPr>
        <w:ind w:firstLineChars="200" w:firstLine="560"/>
        <w:rPr>
          <w:rFonts w:ascii="仿宋_GB2312" w:eastAsia="仿宋_GB2312" w:hAnsi="仿宋_GB2312" w:cs="仿宋_GB2312"/>
          <w:bCs/>
          <w:sz w:val="28"/>
          <w:szCs w:val="28"/>
        </w:rPr>
      </w:pPr>
    </w:p>
    <w:p w14:paraId="6E54FDAA" w14:textId="77777777" w:rsidR="00094FE6" w:rsidRPr="001A7978" w:rsidRDefault="00A432DC">
      <w:pPr>
        <w:ind w:firstLineChars="800" w:firstLine="2240"/>
        <w:rPr>
          <w:rFonts w:ascii="仿宋_GB2312" w:eastAsia="仿宋_GB2312" w:hAnsi="仿宋_GB2312" w:cs="仿宋_GB2312"/>
          <w:bCs/>
          <w:sz w:val="28"/>
          <w:szCs w:val="28"/>
          <w:u w:val="single"/>
        </w:rPr>
      </w:pPr>
      <w:r w:rsidRPr="001A7978">
        <w:rPr>
          <w:rFonts w:ascii="仿宋_GB2312" w:eastAsia="仿宋_GB2312" w:hAnsi="仿宋_GB2312" w:cs="仿宋_GB2312" w:hint="eastAsia"/>
          <w:bCs/>
          <w:sz w:val="28"/>
          <w:szCs w:val="28"/>
        </w:rPr>
        <w:t>公司全称（盖章）：</w:t>
      </w:r>
    </w:p>
    <w:p w14:paraId="4D9442E4" w14:textId="77777777" w:rsidR="00094FE6" w:rsidRPr="001A7978" w:rsidRDefault="00A432DC">
      <w:pPr>
        <w:ind w:firstLineChars="950" w:firstLine="2660"/>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年月日</w:t>
      </w:r>
    </w:p>
    <w:p w14:paraId="4BD70077" w14:textId="77777777" w:rsidR="00094FE6" w:rsidRPr="001A7978" w:rsidRDefault="00094FE6">
      <w:pPr>
        <w:ind w:firstLineChars="800" w:firstLine="2240"/>
        <w:rPr>
          <w:rFonts w:ascii="仿宋_GB2312" w:eastAsia="仿宋_GB2312" w:hAnsi="仿宋_GB2312" w:cs="仿宋_GB2312"/>
          <w:bCs/>
          <w:sz w:val="28"/>
          <w:szCs w:val="28"/>
        </w:rPr>
      </w:pPr>
    </w:p>
    <w:p w14:paraId="1239B4B1" w14:textId="77777777" w:rsidR="00094FE6" w:rsidRPr="001A7978" w:rsidRDefault="00A432DC">
      <w:pPr>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附：该法定代表人住址：</w:t>
      </w:r>
    </w:p>
    <w:p w14:paraId="4AD5AD83" w14:textId="77777777" w:rsidR="00094FE6" w:rsidRPr="001A7978" w:rsidRDefault="00A432DC">
      <w:pPr>
        <w:ind w:firstLine="555"/>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电话：</w:t>
      </w:r>
    </w:p>
    <w:p w14:paraId="026E51CF" w14:textId="77777777" w:rsidR="00094FE6" w:rsidRPr="001A7978" w:rsidRDefault="00A432DC">
      <w:pPr>
        <w:ind w:firstLine="555"/>
        <w:rPr>
          <w:rFonts w:ascii="仿宋_GB2312" w:eastAsia="仿宋_GB2312" w:hAnsi="仿宋_GB2312" w:cs="仿宋_GB2312"/>
          <w:sz w:val="28"/>
          <w:szCs w:val="28"/>
        </w:rPr>
      </w:pPr>
      <w:r w:rsidRPr="001A7978">
        <w:rPr>
          <w:rFonts w:ascii="仿宋_GB2312" w:eastAsia="仿宋_GB2312" w:hAnsi="仿宋_GB2312" w:cs="仿宋_GB2312" w:hint="eastAsia"/>
          <w:bCs/>
          <w:sz w:val="28"/>
          <w:szCs w:val="28"/>
        </w:rPr>
        <w:t>身份证复印件：</w:t>
      </w:r>
    </w:p>
    <w:p w14:paraId="5D453628" w14:textId="77777777" w:rsidR="00094FE6" w:rsidRPr="001A7978" w:rsidRDefault="00A432DC">
      <w:pPr>
        <w:pStyle w:val="1"/>
        <w:spacing w:line="240" w:lineRule="auto"/>
      </w:pPr>
      <w:r w:rsidRPr="001A7978">
        <w:br w:type="page"/>
      </w:r>
      <w:bookmarkStart w:id="67" w:name="_Toc378681137"/>
      <w:bookmarkStart w:id="68" w:name="_Toc212531039"/>
      <w:bookmarkStart w:id="69" w:name="_Toc182383996"/>
      <w:bookmarkStart w:id="70" w:name="_Toc212531175"/>
      <w:bookmarkStart w:id="71" w:name="_Toc272043513"/>
    </w:p>
    <w:p w14:paraId="433B9312" w14:textId="77777777" w:rsidR="00094FE6" w:rsidRPr="001A7978" w:rsidRDefault="00A432DC">
      <w:pPr>
        <w:pStyle w:val="1"/>
        <w:spacing w:line="240" w:lineRule="auto"/>
        <w:rPr>
          <w:rFonts w:ascii="宋体" w:hAnsi="宋体"/>
        </w:rPr>
      </w:pPr>
      <w:bookmarkStart w:id="72" w:name="_Toc124869090"/>
      <w:r w:rsidRPr="001A7978">
        <w:rPr>
          <w:rFonts w:ascii="宋体" w:hAnsi="宋体"/>
        </w:rPr>
        <w:lastRenderedPageBreak/>
        <w:t>授权委托书</w:t>
      </w:r>
      <w:bookmarkEnd w:id="67"/>
      <w:bookmarkEnd w:id="68"/>
      <w:bookmarkEnd w:id="69"/>
      <w:bookmarkEnd w:id="70"/>
      <w:bookmarkEnd w:id="71"/>
      <w:bookmarkEnd w:id="72"/>
    </w:p>
    <w:p w14:paraId="5F85F1A7" w14:textId="77777777" w:rsidR="00094FE6" w:rsidRPr="001A7978" w:rsidRDefault="00094FE6">
      <w:pPr>
        <w:ind w:firstLineChars="300" w:firstLine="840"/>
        <w:rPr>
          <w:rFonts w:eastAsia="仿宋_GB2312"/>
          <w:sz w:val="28"/>
          <w:u w:val="single"/>
        </w:rPr>
      </w:pPr>
    </w:p>
    <w:p w14:paraId="309484E3" w14:textId="77777777" w:rsidR="00094FE6" w:rsidRPr="001A7978" w:rsidRDefault="00A432DC">
      <w:pPr>
        <w:ind w:firstLineChars="300" w:firstLine="84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本人作为公司的法定代表人，兹委托先生/女士代为参加</w:t>
      </w:r>
      <w:r w:rsidRPr="001A7978">
        <w:rPr>
          <w:rFonts w:hint="eastAsia"/>
        </w:rPr>
        <w:t>XXXX</w:t>
      </w:r>
      <w:r w:rsidRPr="001A7978">
        <w:rPr>
          <w:rFonts w:ascii="仿宋_GB2312" w:eastAsia="仿宋_GB2312" w:hAnsi="仿宋_GB2312" w:cs="仿宋_GB2312" w:hint="eastAsia"/>
          <w:sz w:val="28"/>
          <w:szCs w:val="28"/>
        </w:rPr>
        <w:t>项目（京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自集使挂（兴）[2023]001号）集体经营性建设用地使用权挂牌出让竞买活动。具体授权范围为：</w:t>
      </w:r>
    </w:p>
    <w:p w14:paraId="4CBABD8C" w14:textId="77777777" w:rsidR="00094FE6" w:rsidRPr="001A7978" w:rsidRDefault="00A432DC">
      <w:pPr>
        <w:ind w:left="54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1、 提交竞买申请文件；</w:t>
      </w:r>
    </w:p>
    <w:p w14:paraId="33068FD5" w14:textId="77777777" w:rsidR="00094FE6" w:rsidRPr="001A7978" w:rsidRDefault="00A432DC">
      <w:pPr>
        <w:numPr>
          <w:ilvl w:val="1"/>
          <w:numId w:val="6"/>
        </w:numPr>
        <w:ind w:hanging="60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参与挂牌竞价（评标、开标或拍卖）活动全过程（包括现场竞价）。</w:t>
      </w:r>
    </w:p>
    <w:p w14:paraId="1DC8AE68" w14:textId="77777777" w:rsidR="00094FE6" w:rsidRPr="001A7978" w:rsidRDefault="00A432DC">
      <w:pPr>
        <w:numPr>
          <w:ilvl w:val="1"/>
          <w:numId w:val="6"/>
        </w:numPr>
        <w:ind w:hanging="60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不得转委托。</w:t>
      </w:r>
    </w:p>
    <w:p w14:paraId="36D77EF5" w14:textId="77777777" w:rsidR="00094FE6" w:rsidRPr="001A7978" w:rsidRDefault="00094FE6">
      <w:pPr>
        <w:rPr>
          <w:rFonts w:ascii="仿宋_GB2312" w:eastAsia="仿宋_GB2312" w:hAnsi="仿宋_GB2312" w:cs="仿宋_GB2312"/>
          <w:sz w:val="28"/>
          <w:szCs w:val="28"/>
        </w:rPr>
      </w:pPr>
    </w:p>
    <w:p w14:paraId="042E592B" w14:textId="77777777" w:rsidR="00094FE6" w:rsidRPr="001A7978" w:rsidRDefault="00094FE6">
      <w:pPr>
        <w:rPr>
          <w:rFonts w:ascii="仿宋_GB2312" w:eastAsia="仿宋_GB2312" w:hAnsi="仿宋_GB2312" w:cs="仿宋_GB2312"/>
          <w:sz w:val="28"/>
          <w:szCs w:val="28"/>
        </w:rPr>
      </w:pPr>
    </w:p>
    <w:p w14:paraId="011F8A23" w14:textId="77777777" w:rsidR="00094FE6" w:rsidRPr="001A7978" w:rsidRDefault="00A432DC">
      <w:pPr>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单位名称（盖章）：</w:t>
      </w:r>
    </w:p>
    <w:p w14:paraId="32030714" w14:textId="77777777" w:rsidR="00094FE6" w:rsidRPr="001A7978" w:rsidRDefault="00A432DC">
      <w:pPr>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法定代表人签字：</w:t>
      </w:r>
    </w:p>
    <w:p w14:paraId="3933641B" w14:textId="77777777" w:rsidR="00094FE6" w:rsidRPr="001A7978" w:rsidRDefault="00A432DC">
      <w:pPr>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法定代表人身份证号：</w:t>
      </w:r>
    </w:p>
    <w:p w14:paraId="03943CFC" w14:textId="77777777" w:rsidR="00094FE6" w:rsidRPr="001A7978" w:rsidRDefault="00094FE6">
      <w:pPr>
        <w:rPr>
          <w:rFonts w:ascii="仿宋_GB2312" w:eastAsia="仿宋_GB2312" w:hAnsi="仿宋_GB2312" w:cs="仿宋_GB2312"/>
          <w:sz w:val="28"/>
          <w:szCs w:val="28"/>
        </w:rPr>
      </w:pPr>
    </w:p>
    <w:p w14:paraId="68F4512F" w14:textId="77777777" w:rsidR="00094FE6" w:rsidRPr="001A7978" w:rsidRDefault="00A432DC">
      <w:pPr>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受托人签字：</w:t>
      </w:r>
    </w:p>
    <w:p w14:paraId="7FDB5668" w14:textId="77777777" w:rsidR="00094FE6" w:rsidRPr="001A7978" w:rsidRDefault="00A432DC">
      <w:pPr>
        <w:rPr>
          <w:rFonts w:ascii="仿宋_GB2312" w:eastAsia="仿宋_GB2312" w:hAnsi="仿宋_GB2312" w:cs="仿宋_GB2312"/>
          <w:sz w:val="28"/>
          <w:szCs w:val="28"/>
          <w:u w:val="single"/>
        </w:rPr>
      </w:pPr>
      <w:r w:rsidRPr="001A7978">
        <w:rPr>
          <w:rFonts w:ascii="仿宋_GB2312" w:eastAsia="仿宋_GB2312" w:hAnsi="仿宋_GB2312" w:cs="仿宋_GB2312" w:hint="eastAsia"/>
          <w:sz w:val="28"/>
          <w:szCs w:val="28"/>
        </w:rPr>
        <w:t>受托人身份证号码：</w:t>
      </w:r>
    </w:p>
    <w:p w14:paraId="1C8EC7EC" w14:textId="77777777" w:rsidR="00094FE6" w:rsidRPr="001A7978" w:rsidRDefault="00A432DC">
      <w:pPr>
        <w:ind w:firstLineChars="150" w:firstLine="42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年月日</w:t>
      </w:r>
    </w:p>
    <w:p w14:paraId="2C987131" w14:textId="77777777" w:rsidR="00094FE6" w:rsidRPr="001A7978" w:rsidRDefault="00094FE6">
      <w:pPr>
        <w:rPr>
          <w:rFonts w:eastAsia="仿宋_GB2312"/>
          <w:sz w:val="28"/>
        </w:rPr>
      </w:pPr>
    </w:p>
    <w:p w14:paraId="6F3B3113" w14:textId="77777777" w:rsidR="00094FE6" w:rsidRPr="001A7978" w:rsidRDefault="00A432DC">
      <w:pPr>
        <w:pStyle w:val="1"/>
        <w:spacing w:line="240" w:lineRule="auto"/>
        <w:rPr>
          <w:rFonts w:ascii="宋体" w:hAnsi="宋体"/>
        </w:rPr>
      </w:pPr>
      <w:bookmarkStart w:id="73" w:name="_Toc124869091"/>
      <w:r w:rsidRPr="001A7978">
        <w:rPr>
          <w:rFonts w:ascii="宋体" w:hAnsi="宋体"/>
        </w:rPr>
        <w:lastRenderedPageBreak/>
        <w:t>承诺书</w:t>
      </w:r>
      <w:bookmarkEnd w:id="73"/>
    </w:p>
    <w:p w14:paraId="4CD6A2A8" w14:textId="77777777" w:rsidR="00094FE6" w:rsidRPr="001A7978" w:rsidRDefault="00A432DC">
      <w:pPr>
        <w:pStyle w:val="12"/>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我公司参与XXXX用地挂牌出让活动所交竞买</w:t>
      </w:r>
      <w:proofErr w:type="gramStart"/>
      <w:r w:rsidRPr="001A7978">
        <w:rPr>
          <w:rFonts w:ascii="仿宋_GB2312" w:eastAsia="仿宋_GB2312" w:hAnsi="仿宋_GB2312" w:cs="仿宋_GB2312" w:hint="eastAsia"/>
          <w:sz w:val="28"/>
          <w:szCs w:val="28"/>
        </w:rPr>
        <w:t>保证金及竞得</w:t>
      </w:r>
      <w:proofErr w:type="gramEnd"/>
      <w:r w:rsidRPr="001A7978">
        <w:rPr>
          <w:rFonts w:ascii="仿宋_GB2312" w:eastAsia="仿宋_GB2312" w:hAnsi="仿宋_GB2312" w:cs="仿宋_GB2312" w:hint="eastAsia"/>
          <w:sz w:val="28"/>
          <w:szCs w:val="28"/>
        </w:rPr>
        <w:t>后需支付的全部地价款均为我公司合</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自有资金，不属于银行贷款、股东借款、转贷和募集资金。</w:t>
      </w:r>
    </w:p>
    <w:p w14:paraId="612AF181" w14:textId="77777777" w:rsidR="00094FE6" w:rsidRPr="001A7978" w:rsidRDefault="00A432DC">
      <w:pPr>
        <w:pStyle w:val="12"/>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特此承诺。</w:t>
      </w:r>
    </w:p>
    <w:p w14:paraId="477FBFF9" w14:textId="77777777" w:rsidR="00094FE6" w:rsidRPr="001A7978" w:rsidRDefault="00094FE6">
      <w:pPr>
        <w:rPr>
          <w:rFonts w:ascii="仿宋_GB2312" w:eastAsia="仿宋_GB2312" w:hAnsi="仿宋_GB2312" w:cs="仿宋_GB2312"/>
          <w:sz w:val="28"/>
          <w:szCs w:val="28"/>
        </w:rPr>
      </w:pPr>
    </w:p>
    <w:p w14:paraId="0AF492B2" w14:textId="77777777" w:rsidR="00094FE6" w:rsidRPr="001A7978" w:rsidRDefault="00094FE6">
      <w:pPr>
        <w:rPr>
          <w:rFonts w:ascii="仿宋_GB2312" w:eastAsia="仿宋_GB2312" w:hAnsi="仿宋_GB2312" w:cs="仿宋_GB2312"/>
          <w:sz w:val="28"/>
          <w:szCs w:val="28"/>
        </w:rPr>
      </w:pPr>
    </w:p>
    <w:p w14:paraId="63AC64F8" w14:textId="77777777" w:rsidR="00094FE6" w:rsidRPr="001A7978" w:rsidRDefault="00094FE6">
      <w:pPr>
        <w:rPr>
          <w:rFonts w:ascii="仿宋_GB2312" w:eastAsia="仿宋_GB2312" w:hAnsi="仿宋_GB2312" w:cs="仿宋_GB2312"/>
          <w:sz w:val="28"/>
          <w:szCs w:val="28"/>
        </w:rPr>
      </w:pPr>
    </w:p>
    <w:p w14:paraId="67AA61AC" w14:textId="77777777" w:rsidR="00094FE6" w:rsidRPr="001A7978" w:rsidRDefault="00094FE6">
      <w:pPr>
        <w:rPr>
          <w:rFonts w:ascii="仿宋_GB2312" w:eastAsia="仿宋_GB2312" w:hAnsi="仿宋_GB2312" w:cs="仿宋_GB2312"/>
          <w:sz w:val="28"/>
          <w:szCs w:val="28"/>
        </w:rPr>
      </w:pPr>
    </w:p>
    <w:p w14:paraId="0E71ECB0" w14:textId="77777777" w:rsidR="00094FE6" w:rsidRPr="001A7978" w:rsidRDefault="00094FE6">
      <w:pPr>
        <w:rPr>
          <w:rFonts w:ascii="仿宋_GB2312" w:eastAsia="仿宋_GB2312" w:hAnsi="仿宋_GB2312" w:cs="仿宋_GB2312"/>
          <w:sz w:val="28"/>
          <w:szCs w:val="28"/>
        </w:rPr>
      </w:pPr>
    </w:p>
    <w:p w14:paraId="4391D050" w14:textId="77777777" w:rsidR="00094FE6" w:rsidRPr="001A7978" w:rsidRDefault="00094FE6">
      <w:pPr>
        <w:rPr>
          <w:rFonts w:ascii="仿宋_GB2312" w:eastAsia="仿宋_GB2312" w:hAnsi="仿宋_GB2312" w:cs="仿宋_GB2312"/>
          <w:sz w:val="28"/>
          <w:szCs w:val="28"/>
        </w:rPr>
      </w:pPr>
    </w:p>
    <w:p w14:paraId="4BF165A1" w14:textId="77777777" w:rsidR="00094FE6" w:rsidRPr="001A7978" w:rsidRDefault="00094FE6">
      <w:pPr>
        <w:rPr>
          <w:rFonts w:ascii="仿宋_GB2312" w:eastAsia="仿宋_GB2312" w:hAnsi="仿宋_GB2312" w:cs="仿宋_GB2312"/>
          <w:sz w:val="28"/>
          <w:szCs w:val="28"/>
        </w:rPr>
      </w:pPr>
    </w:p>
    <w:p w14:paraId="06D49FCB" w14:textId="77777777" w:rsidR="00094FE6" w:rsidRPr="001A7978" w:rsidRDefault="00094FE6">
      <w:pPr>
        <w:pStyle w:val="12"/>
        <w:ind w:firstLineChars="200" w:firstLine="560"/>
        <w:rPr>
          <w:rFonts w:ascii="仿宋_GB2312" w:eastAsia="仿宋_GB2312" w:hAnsi="仿宋_GB2312" w:cs="仿宋_GB2312"/>
          <w:sz w:val="28"/>
          <w:szCs w:val="28"/>
        </w:rPr>
      </w:pPr>
    </w:p>
    <w:p w14:paraId="2602DB1B" w14:textId="77777777" w:rsidR="00094FE6" w:rsidRPr="001A7978" w:rsidRDefault="00A432DC">
      <w:pPr>
        <w:spacing w:line="480" w:lineRule="auto"/>
        <w:ind w:firstLineChars="800" w:firstLine="2240"/>
        <w:rPr>
          <w:rFonts w:ascii="仿宋_GB2312" w:eastAsia="仿宋_GB2312" w:hAnsi="仿宋_GB2312" w:cs="仿宋_GB2312"/>
          <w:bCs/>
          <w:sz w:val="28"/>
          <w:szCs w:val="28"/>
          <w:u w:val="single"/>
        </w:rPr>
      </w:pPr>
      <w:r w:rsidRPr="001A7978">
        <w:rPr>
          <w:rFonts w:ascii="仿宋_GB2312" w:eastAsia="仿宋_GB2312" w:hAnsi="仿宋_GB2312" w:cs="仿宋_GB2312" w:hint="eastAsia"/>
          <w:sz w:val="28"/>
          <w:szCs w:val="28"/>
        </w:rPr>
        <w:tab/>
      </w:r>
      <w:r w:rsidRPr="001A7978">
        <w:rPr>
          <w:rFonts w:ascii="仿宋_GB2312" w:eastAsia="仿宋_GB2312" w:hAnsi="仿宋_GB2312" w:cs="仿宋_GB2312" w:hint="eastAsia"/>
          <w:bCs/>
          <w:sz w:val="28"/>
          <w:szCs w:val="28"/>
        </w:rPr>
        <w:t>单位全称（盖章）：</w:t>
      </w:r>
    </w:p>
    <w:p w14:paraId="569C62AA" w14:textId="77777777" w:rsidR="00094FE6" w:rsidRPr="001A7978" w:rsidRDefault="00094FE6">
      <w:pPr>
        <w:pStyle w:val="12"/>
        <w:tabs>
          <w:tab w:val="left" w:pos="7065"/>
        </w:tabs>
        <w:ind w:firstLineChars="200" w:firstLine="560"/>
        <w:rPr>
          <w:rFonts w:ascii="仿宋_GB2312" w:eastAsia="仿宋_GB2312" w:hAnsi="仿宋_GB2312" w:cs="仿宋_GB2312"/>
          <w:bCs/>
          <w:sz w:val="28"/>
          <w:szCs w:val="28"/>
        </w:rPr>
      </w:pPr>
    </w:p>
    <w:p w14:paraId="4881F504" w14:textId="77777777" w:rsidR="00094FE6" w:rsidRPr="001A7978" w:rsidRDefault="00094FE6">
      <w:pPr>
        <w:pStyle w:val="12"/>
        <w:tabs>
          <w:tab w:val="left" w:pos="7065"/>
        </w:tabs>
        <w:ind w:firstLineChars="200" w:firstLine="560"/>
        <w:rPr>
          <w:rFonts w:ascii="仿宋_GB2312" w:eastAsia="仿宋_GB2312" w:hAnsi="仿宋_GB2312" w:cs="仿宋_GB2312"/>
          <w:bCs/>
          <w:sz w:val="28"/>
          <w:szCs w:val="28"/>
        </w:rPr>
      </w:pPr>
    </w:p>
    <w:p w14:paraId="3CA16B73" w14:textId="77777777" w:rsidR="00094FE6" w:rsidRPr="001A7978" w:rsidRDefault="00094FE6">
      <w:pPr>
        <w:pStyle w:val="12"/>
        <w:tabs>
          <w:tab w:val="left" w:pos="7065"/>
        </w:tabs>
        <w:rPr>
          <w:rFonts w:ascii="仿宋_GB2312" w:eastAsia="仿宋_GB2312" w:hAnsi="仿宋_GB2312" w:cs="仿宋_GB2312"/>
          <w:bCs/>
          <w:sz w:val="28"/>
          <w:szCs w:val="28"/>
        </w:rPr>
      </w:pPr>
    </w:p>
    <w:p w14:paraId="17A4022E" w14:textId="77777777" w:rsidR="00094FE6" w:rsidRPr="001A7978" w:rsidRDefault="00094FE6">
      <w:pPr>
        <w:pStyle w:val="12"/>
        <w:tabs>
          <w:tab w:val="left" w:pos="7065"/>
        </w:tabs>
        <w:ind w:firstLineChars="200" w:firstLine="560"/>
        <w:rPr>
          <w:rFonts w:ascii="仿宋_GB2312" w:eastAsia="仿宋_GB2312" w:hAnsi="仿宋_GB2312" w:cs="仿宋_GB2312"/>
          <w:bCs/>
          <w:sz w:val="28"/>
          <w:szCs w:val="28"/>
        </w:rPr>
      </w:pPr>
    </w:p>
    <w:p w14:paraId="09F46BAA" w14:textId="77777777" w:rsidR="00094FE6" w:rsidRPr="001A7978" w:rsidRDefault="00094FE6">
      <w:pPr>
        <w:pStyle w:val="12"/>
        <w:tabs>
          <w:tab w:val="left" w:pos="7065"/>
        </w:tabs>
        <w:ind w:firstLineChars="200" w:firstLine="560"/>
        <w:rPr>
          <w:rFonts w:ascii="仿宋_GB2312" w:eastAsia="仿宋_GB2312" w:hAnsi="仿宋_GB2312" w:cs="仿宋_GB2312"/>
          <w:bCs/>
          <w:sz w:val="28"/>
          <w:szCs w:val="28"/>
        </w:rPr>
      </w:pPr>
    </w:p>
    <w:p w14:paraId="00D32125" w14:textId="77777777" w:rsidR="00094FE6" w:rsidRPr="001A7978" w:rsidRDefault="00A432DC">
      <w:pPr>
        <w:pStyle w:val="12"/>
        <w:tabs>
          <w:tab w:val="left" w:pos="7065"/>
        </w:tabs>
        <w:ind w:firstLineChars="1850" w:firstLine="5180"/>
        <w:rPr>
          <w:rFonts w:ascii="仿宋_GB2312" w:eastAsia="仿宋_GB2312" w:hAnsi="仿宋_GB2312" w:cs="仿宋_GB2312"/>
          <w:sz w:val="28"/>
          <w:szCs w:val="28"/>
        </w:rPr>
      </w:pPr>
      <w:r w:rsidRPr="001A7978">
        <w:rPr>
          <w:rFonts w:ascii="仿宋_GB2312" w:eastAsia="仿宋_GB2312" w:hAnsi="仿宋_GB2312" w:cs="仿宋_GB2312" w:hint="eastAsia"/>
          <w:bCs/>
          <w:sz w:val="28"/>
          <w:szCs w:val="28"/>
        </w:rPr>
        <w:t>年月日</w:t>
      </w:r>
    </w:p>
    <w:p w14:paraId="3EAB2763" w14:textId="77777777" w:rsidR="00094FE6" w:rsidRPr="001A7978" w:rsidRDefault="00094FE6">
      <w:pPr>
        <w:rPr>
          <w:rFonts w:eastAsia="仿宋_GB2312"/>
          <w:sz w:val="28"/>
        </w:rPr>
      </w:pPr>
    </w:p>
    <w:p w14:paraId="4712DB7B" w14:textId="77777777" w:rsidR="00094FE6" w:rsidRPr="001A7978" w:rsidRDefault="00A432DC">
      <w:pPr>
        <w:pStyle w:val="1"/>
        <w:spacing w:line="240" w:lineRule="auto"/>
        <w:rPr>
          <w:rFonts w:ascii="宋体" w:hAnsi="宋体"/>
        </w:rPr>
      </w:pPr>
      <w:r w:rsidRPr="001A7978">
        <w:rPr>
          <w:sz w:val="28"/>
        </w:rPr>
        <w:br w:type="page"/>
      </w:r>
      <w:bookmarkStart w:id="74" w:name="_Toc41366806"/>
      <w:bookmarkStart w:id="75" w:name="_Toc42583216"/>
      <w:bookmarkStart w:id="76" w:name="_Toc41366871"/>
      <w:bookmarkStart w:id="77" w:name="_Toc272043514"/>
      <w:bookmarkStart w:id="78" w:name="_Toc67191357"/>
      <w:bookmarkStart w:id="79" w:name="_Toc212531176"/>
      <w:bookmarkStart w:id="80" w:name="_Toc124869092"/>
      <w:r w:rsidRPr="001A7978">
        <w:rPr>
          <w:rFonts w:ascii="宋体" w:hAnsi="宋体"/>
        </w:rPr>
        <w:lastRenderedPageBreak/>
        <w:t>竞买报价单</w:t>
      </w:r>
      <w:bookmarkEnd w:id="74"/>
      <w:bookmarkEnd w:id="75"/>
      <w:bookmarkEnd w:id="76"/>
      <w:bookmarkEnd w:id="77"/>
      <w:bookmarkEnd w:id="78"/>
      <w:bookmarkEnd w:id="79"/>
      <w:bookmarkEnd w:id="80"/>
    </w:p>
    <w:p w14:paraId="397ACCCF" w14:textId="77777777" w:rsidR="00094FE6" w:rsidRPr="001A7978" w:rsidRDefault="00A432DC">
      <w:pPr>
        <w:spacing w:line="540" w:lineRule="exact"/>
        <w:rPr>
          <w:rFonts w:ascii="仿宋_GB2312" w:eastAsia="仿宋_GB2312" w:hAnsi="仿宋_GB2312" w:cs="仿宋_GB2312"/>
          <w:sz w:val="28"/>
          <w:szCs w:val="28"/>
          <w:u w:val="single"/>
        </w:rPr>
      </w:pPr>
      <w:r w:rsidRPr="001A7978">
        <w:rPr>
          <w:rFonts w:ascii="仿宋_GB2312" w:eastAsia="仿宋_GB2312" w:hAnsi="仿宋_GB2312" w:cs="仿宋_GB2312" w:hint="eastAsia"/>
          <w:sz w:val="28"/>
          <w:szCs w:val="28"/>
        </w:rPr>
        <w:t>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w:t>
      </w:r>
    </w:p>
    <w:p w14:paraId="370FF3D9" w14:textId="2462D82E" w:rsidR="00094FE6" w:rsidRPr="001A7978" w:rsidRDefault="00A432DC" w:rsidP="00E01775">
      <w:pPr>
        <w:spacing w:line="540" w:lineRule="exact"/>
        <w:ind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经认真阅读《</w:t>
      </w:r>
      <w:r w:rsidR="00E01775" w:rsidRPr="001A7978">
        <w:rPr>
          <w:rFonts w:ascii="仿宋_GB2312" w:eastAsia="仿宋_GB2312" w:hint="eastAsia"/>
          <w:sz w:val="28"/>
          <w:szCs w:val="28"/>
        </w:rPr>
        <w:t>大兴区魏善庄镇集体经营性建设用地入市试点（北部组团）项目DX07-0303-0012地块使用权出让挂牌文件</w:t>
      </w:r>
      <w:r w:rsidRPr="001A7978">
        <w:rPr>
          <w:rFonts w:ascii="仿宋_GB2312" w:eastAsia="仿宋_GB2312" w:hAnsi="仿宋_GB2312" w:cs="仿宋_GB2312" w:hint="eastAsia"/>
          <w:sz w:val="28"/>
          <w:szCs w:val="28"/>
        </w:rPr>
        <w:t>》（京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自集使挂（兴）[2023]001号），我们对挂牌出让宗地现状无异议，愿意按照挂牌文件规定参加该宗地竞价，并于  年  月  日已向贵中心提交挂牌申请文件，获得竞买资格。</w:t>
      </w:r>
    </w:p>
    <w:p w14:paraId="7A0A8CB7" w14:textId="77777777" w:rsidR="00094FE6" w:rsidRPr="001A7978" w:rsidRDefault="00A432DC">
      <w:pPr>
        <w:spacing w:line="540" w:lineRule="exact"/>
        <w:ind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现我方以人民币（大写）：（小写 ￥元）的报价参与该地块的集体经营性建设用地使用权竞买。</w:t>
      </w:r>
    </w:p>
    <w:p w14:paraId="01C5543A" w14:textId="77777777" w:rsidR="00094FE6" w:rsidRPr="001A7978" w:rsidRDefault="00A432DC">
      <w:pPr>
        <w:pStyle w:val="aa"/>
        <w:spacing w:line="540" w:lineRule="exact"/>
        <w:ind w:firstLineChars="200" w:firstLine="560"/>
        <w:rPr>
          <w:rFonts w:hAnsi="仿宋_GB2312" w:cs="仿宋_GB2312"/>
          <w:sz w:val="28"/>
          <w:szCs w:val="28"/>
        </w:rPr>
      </w:pPr>
      <w:r w:rsidRPr="001A7978">
        <w:rPr>
          <w:rFonts w:hAnsi="仿宋_GB2312" w:cs="仿宋_GB2312" w:hint="eastAsia"/>
          <w:sz w:val="28"/>
          <w:szCs w:val="28"/>
        </w:rPr>
        <w:t>如我方以前述金额竞得该宗地的集体经营性建设用地使用权，我方将在接到《成交确认书》后按照挂牌文件的规定，签订相应的合同等文件 ，并严格履行合同及文件内各项条款的规定。</w:t>
      </w:r>
    </w:p>
    <w:p w14:paraId="0A3CDF69" w14:textId="77777777" w:rsidR="00094FE6" w:rsidRPr="001A7978" w:rsidRDefault="00A432DC">
      <w:pPr>
        <w:spacing w:line="540" w:lineRule="exact"/>
        <w:ind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本报价单一式叁份，为我方竞买申请文件的组成部分。我方于</w:t>
      </w:r>
    </w:p>
    <w:p w14:paraId="5C53644F" w14:textId="77777777" w:rsidR="00094FE6" w:rsidRPr="001A7978" w:rsidRDefault="00A432DC">
      <w:pPr>
        <w:spacing w:line="54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年月日递交的报价单同时废止。</w:t>
      </w:r>
    </w:p>
    <w:p w14:paraId="063C1F22" w14:textId="77777777" w:rsidR="00094FE6" w:rsidRPr="001A7978" w:rsidRDefault="00A432DC">
      <w:pPr>
        <w:spacing w:line="540" w:lineRule="exact"/>
        <w:rPr>
          <w:rFonts w:ascii="仿宋_GB2312" w:eastAsia="仿宋_GB2312" w:hAnsi="仿宋_GB2312" w:cs="仿宋_GB2312"/>
          <w:sz w:val="28"/>
          <w:szCs w:val="28"/>
          <w:u w:val="single"/>
        </w:rPr>
      </w:pPr>
      <w:r w:rsidRPr="001A7978">
        <w:rPr>
          <w:rFonts w:ascii="仿宋_GB2312" w:eastAsia="仿宋_GB2312" w:hAnsi="仿宋_GB2312" w:cs="仿宋_GB2312" w:hint="eastAsia"/>
          <w:sz w:val="28"/>
          <w:szCs w:val="28"/>
        </w:rPr>
        <w:t>竞买单位（盖章）：</w:t>
      </w:r>
    </w:p>
    <w:p w14:paraId="4B8309E2" w14:textId="77777777" w:rsidR="00094FE6" w:rsidRPr="001A7978" w:rsidRDefault="00A432DC">
      <w:pPr>
        <w:spacing w:line="540" w:lineRule="exact"/>
        <w:rPr>
          <w:rFonts w:ascii="仿宋_GB2312" w:eastAsia="仿宋_GB2312" w:hAnsi="仿宋_GB2312" w:cs="仿宋_GB2312"/>
          <w:sz w:val="28"/>
          <w:szCs w:val="28"/>
          <w:u w:val="single"/>
        </w:rPr>
      </w:pPr>
      <w:r w:rsidRPr="001A7978">
        <w:rPr>
          <w:rFonts w:ascii="仿宋_GB2312" w:eastAsia="仿宋_GB2312" w:hAnsi="仿宋_GB2312" w:cs="仿宋_GB2312" w:hint="eastAsia"/>
          <w:sz w:val="28"/>
          <w:szCs w:val="28"/>
        </w:rPr>
        <w:t>法定代表人（或授权委托人）：</w:t>
      </w:r>
    </w:p>
    <w:p w14:paraId="7D1EF538" w14:textId="77777777" w:rsidR="00094FE6" w:rsidRPr="001A7978" w:rsidRDefault="00A432DC">
      <w:pPr>
        <w:spacing w:line="54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填写日期：  年  月  日</w:t>
      </w:r>
    </w:p>
    <w:p w14:paraId="27B2688C" w14:textId="77777777" w:rsidR="00094FE6" w:rsidRPr="001A7978" w:rsidRDefault="00A432DC">
      <w:pPr>
        <w:spacing w:line="54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接收时间：  年  月  日  时  分。</w:t>
      </w:r>
    </w:p>
    <w:p w14:paraId="02617870" w14:textId="77777777" w:rsidR="00094FE6" w:rsidRPr="001A7978" w:rsidRDefault="00A432DC">
      <w:pPr>
        <w:spacing w:line="54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接收单位：</w:t>
      </w:r>
    </w:p>
    <w:p w14:paraId="70560F4A" w14:textId="77777777" w:rsidR="00094FE6" w:rsidRPr="001A7978" w:rsidRDefault="00A432DC">
      <w:pPr>
        <w:spacing w:line="54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接收人签字：</w:t>
      </w:r>
    </w:p>
    <w:p w14:paraId="30958957" w14:textId="77777777" w:rsidR="00094FE6" w:rsidRPr="001A7978" w:rsidRDefault="00094FE6">
      <w:pPr>
        <w:rPr>
          <w:rFonts w:ascii="仿宋_GB2312" w:eastAsia="仿宋_GB2312"/>
          <w:sz w:val="44"/>
          <w:szCs w:val="44"/>
        </w:rPr>
      </w:pPr>
      <w:bookmarkStart w:id="81" w:name="_Toc212531177"/>
      <w:bookmarkStart w:id="82" w:name="_Toc44056911"/>
      <w:bookmarkStart w:id="83" w:name="_Toc212531040"/>
      <w:bookmarkStart w:id="84" w:name="_Toc182383997"/>
      <w:bookmarkStart w:id="85" w:name="_Toc272043515"/>
    </w:p>
    <w:p w14:paraId="73C297F5" w14:textId="77777777" w:rsidR="00094FE6" w:rsidRPr="001A7978" w:rsidRDefault="00A432DC">
      <w:pPr>
        <w:pStyle w:val="1"/>
        <w:spacing w:line="240" w:lineRule="auto"/>
        <w:rPr>
          <w:rFonts w:ascii="宋体" w:hAnsi="宋体"/>
        </w:rPr>
      </w:pPr>
      <w:bookmarkStart w:id="86" w:name="_Toc124869093"/>
      <w:r w:rsidRPr="001A7978">
        <w:rPr>
          <w:rFonts w:ascii="宋体" w:hAnsi="宋体" w:hint="eastAsia"/>
        </w:rPr>
        <w:lastRenderedPageBreak/>
        <w:t>现场竞价申请书</w:t>
      </w:r>
      <w:bookmarkEnd w:id="81"/>
      <w:bookmarkEnd w:id="82"/>
      <w:bookmarkEnd w:id="83"/>
      <w:bookmarkEnd w:id="84"/>
      <w:bookmarkEnd w:id="85"/>
      <w:bookmarkEnd w:id="86"/>
    </w:p>
    <w:p w14:paraId="0B4C8B8B" w14:textId="77777777" w:rsidR="00094FE6" w:rsidRPr="001A7978" w:rsidRDefault="00A432DC">
      <w:pPr>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w:t>
      </w:r>
    </w:p>
    <w:p w14:paraId="1291F897" w14:textId="6DA74604" w:rsidR="00094FE6" w:rsidRPr="001A7978" w:rsidRDefault="00A432DC">
      <w:pPr>
        <w:ind w:right="-108" w:firstLineChars="200" w:firstLine="560"/>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我公司已于  年  月  </w:t>
      </w:r>
      <w:proofErr w:type="gramStart"/>
      <w:r w:rsidRPr="001A7978">
        <w:rPr>
          <w:rFonts w:ascii="仿宋_GB2312" w:eastAsia="仿宋_GB2312" w:hAnsi="仿宋_GB2312" w:cs="仿宋_GB2312" w:hint="eastAsia"/>
          <w:sz w:val="28"/>
          <w:szCs w:val="28"/>
        </w:rPr>
        <w:t>日取得了</w:t>
      </w:r>
      <w:r w:rsidRPr="001A7978">
        <w:rPr>
          <w:rFonts w:ascii="仿宋_GB2312" w:eastAsia="仿宋_GB2312" w:hint="eastAsia"/>
          <w:sz w:val="28"/>
          <w:szCs w:val="28"/>
        </w:rPr>
        <w:t>大兴区</w:t>
      </w:r>
      <w:proofErr w:type="gramEnd"/>
      <w:r w:rsidRPr="001A7978">
        <w:rPr>
          <w:rFonts w:ascii="仿宋_GB2312" w:eastAsia="仿宋_GB2312" w:hint="eastAsia"/>
          <w:sz w:val="28"/>
          <w:szCs w:val="28"/>
        </w:rPr>
        <w:t>魏善庄镇集体经营性建设用地</w:t>
      </w:r>
      <w:r w:rsidR="00E01775" w:rsidRPr="001A7978">
        <w:rPr>
          <w:rFonts w:ascii="仿宋_GB2312" w:eastAsia="仿宋_GB2312" w:hint="eastAsia"/>
          <w:sz w:val="28"/>
          <w:szCs w:val="28"/>
        </w:rPr>
        <w:t>入市试点</w:t>
      </w:r>
      <w:r w:rsidRPr="001A7978">
        <w:rPr>
          <w:rFonts w:ascii="仿宋_GB2312" w:eastAsia="仿宋_GB2312" w:hint="eastAsia"/>
          <w:sz w:val="28"/>
          <w:szCs w:val="28"/>
        </w:rPr>
        <w:t>（北部组团）项目DX07-0303-0012地块</w:t>
      </w:r>
      <w:r w:rsidRPr="001A7978">
        <w:rPr>
          <w:rFonts w:ascii="仿宋_GB2312" w:eastAsia="仿宋_GB2312" w:hAnsi="仿宋_GB2312" w:cs="仿宋_GB2312" w:hint="eastAsia"/>
          <w:sz w:val="28"/>
          <w:szCs w:val="28"/>
        </w:rPr>
        <w:t>用地挂牌出让的竞买资格，并于 年 月 日参加了该宗地的竞买报价。</w:t>
      </w:r>
    </w:p>
    <w:p w14:paraId="04FA68F7" w14:textId="77777777" w:rsidR="00094FE6" w:rsidRPr="001A7978" w:rsidRDefault="00A432DC">
      <w:pPr>
        <w:ind w:right="-108" w:firstLineChars="200" w:firstLine="560"/>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根据挂牌文件的规定，在挂牌竞价截止时仍有两个或两个以上的竞买人要求报价的，则由北京市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规划和自然资源综合事务中心对挂牌出让宗地组织现场竞价。为此，我公司申请参加  年  月  日  时  分，在北京市</w:t>
      </w:r>
      <w:proofErr w:type="gramStart"/>
      <w:r w:rsidRPr="001A7978">
        <w:rPr>
          <w:rFonts w:ascii="仿宋_GB2312" w:eastAsia="仿宋_GB2312" w:hAnsi="仿宋_GB2312" w:cs="仿宋_GB2312" w:hint="eastAsia"/>
          <w:sz w:val="28"/>
          <w:szCs w:val="28"/>
        </w:rPr>
        <w:t>大兴区金华</w:t>
      </w:r>
      <w:proofErr w:type="gramEnd"/>
      <w:r w:rsidRPr="001A7978">
        <w:rPr>
          <w:rFonts w:ascii="仿宋_GB2312" w:eastAsia="仿宋_GB2312" w:hAnsi="仿宋_GB2312" w:cs="仿宋_GB2312" w:hint="eastAsia"/>
          <w:sz w:val="28"/>
          <w:szCs w:val="28"/>
        </w:rPr>
        <w:t>寺东路1号北京市土地交易市场大兴分市场拍卖厅举行的北京市</w:t>
      </w:r>
      <w:proofErr w:type="gramStart"/>
      <w:r w:rsidRPr="001A7978">
        <w:rPr>
          <w:rFonts w:ascii="仿宋_GB2312" w:eastAsia="仿宋_GB2312" w:hAnsi="仿宋_GB2312" w:cs="仿宋_GB2312" w:hint="eastAsia"/>
          <w:sz w:val="28"/>
          <w:szCs w:val="28"/>
        </w:rPr>
        <w:t>大兴区</w:t>
      </w:r>
      <w:proofErr w:type="gramEnd"/>
      <w:r w:rsidRPr="001A7978">
        <w:rPr>
          <w:rFonts w:ascii="仿宋_GB2312" w:eastAsia="仿宋_GB2312" w:hAnsi="仿宋_GB2312" w:cs="仿宋_GB2312" w:hint="eastAsia"/>
          <w:sz w:val="28"/>
          <w:szCs w:val="28"/>
        </w:rPr>
        <w:t>集体经营性建设用地使用权挂牌出让的现场竞价。</w:t>
      </w:r>
    </w:p>
    <w:p w14:paraId="15997060" w14:textId="77777777" w:rsidR="00094FE6" w:rsidRPr="001A7978" w:rsidRDefault="00A432DC">
      <w:pPr>
        <w:ind w:firstLine="525"/>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如我单位竞得，我们将继续履行我单位已递交《竞买申请书》中的所有承诺。</w:t>
      </w:r>
    </w:p>
    <w:p w14:paraId="3A78BF88" w14:textId="77777777" w:rsidR="00094FE6" w:rsidRPr="001A7978" w:rsidRDefault="00094FE6">
      <w:pPr>
        <w:ind w:firstLine="525"/>
        <w:rPr>
          <w:rFonts w:ascii="仿宋_GB2312" w:eastAsia="仿宋_GB2312" w:hAnsi="仿宋_GB2312" w:cs="仿宋_GB2312"/>
          <w:sz w:val="28"/>
          <w:szCs w:val="28"/>
        </w:rPr>
      </w:pPr>
    </w:p>
    <w:p w14:paraId="4558A823" w14:textId="77777777" w:rsidR="00094FE6" w:rsidRPr="001A7978" w:rsidRDefault="00A432DC">
      <w:pPr>
        <w:rPr>
          <w:rFonts w:ascii="仿宋_GB2312" w:eastAsia="仿宋_GB2312" w:hAnsi="仿宋_GB2312" w:cs="仿宋_GB2312"/>
          <w:bCs/>
          <w:sz w:val="28"/>
          <w:szCs w:val="28"/>
          <w:u w:val="single"/>
        </w:rPr>
      </w:pPr>
      <w:r w:rsidRPr="001A7978">
        <w:rPr>
          <w:rFonts w:ascii="仿宋_GB2312" w:eastAsia="仿宋_GB2312" w:hAnsi="仿宋_GB2312" w:cs="仿宋_GB2312" w:hint="eastAsia"/>
          <w:bCs/>
          <w:sz w:val="28"/>
          <w:szCs w:val="28"/>
        </w:rPr>
        <w:t>竞买人盖章（单位）：</w:t>
      </w:r>
    </w:p>
    <w:p w14:paraId="7537177C" w14:textId="77777777" w:rsidR="00094FE6" w:rsidRPr="001A7978" w:rsidRDefault="00A432DC">
      <w:pPr>
        <w:ind w:right="4"/>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法定代表人签名（或委托代理人）：</w:t>
      </w:r>
    </w:p>
    <w:p w14:paraId="5D8CE8E8" w14:textId="77777777" w:rsidR="00094FE6" w:rsidRPr="001A7978" w:rsidRDefault="00094FE6">
      <w:pPr>
        <w:rPr>
          <w:rFonts w:ascii="仿宋_GB2312" w:eastAsia="仿宋_GB2312" w:hAnsi="仿宋_GB2312" w:cs="仿宋_GB2312"/>
          <w:bCs/>
          <w:sz w:val="28"/>
          <w:szCs w:val="28"/>
          <w:u w:val="single"/>
        </w:rPr>
      </w:pPr>
    </w:p>
    <w:p w14:paraId="01CFE5AD" w14:textId="77777777" w:rsidR="00094FE6" w:rsidRPr="001A7978" w:rsidRDefault="00A432DC">
      <w:pPr>
        <w:rPr>
          <w:rFonts w:ascii="仿宋_GB2312" w:eastAsia="仿宋_GB2312" w:hAnsi="仿宋_GB2312" w:cs="仿宋_GB2312"/>
          <w:bCs/>
          <w:sz w:val="28"/>
          <w:szCs w:val="28"/>
        </w:rPr>
      </w:pPr>
      <w:r w:rsidRPr="001A7978">
        <w:rPr>
          <w:rFonts w:ascii="仿宋_GB2312" w:eastAsia="仿宋_GB2312" w:hAnsi="仿宋_GB2312" w:cs="仿宋_GB2312" w:hint="eastAsia"/>
          <w:bCs/>
          <w:sz w:val="28"/>
          <w:szCs w:val="28"/>
        </w:rPr>
        <w:t>申请书填写日期：  年  月  日</w:t>
      </w:r>
    </w:p>
    <w:p w14:paraId="1FAAC5B6" w14:textId="77777777" w:rsidR="00094FE6" w:rsidRPr="001A7978" w:rsidRDefault="00094FE6">
      <w:pPr>
        <w:rPr>
          <w:rFonts w:eastAsia="仿宋_GB2312"/>
          <w:bCs/>
          <w:sz w:val="28"/>
        </w:rPr>
      </w:pPr>
    </w:p>
    <w:p w14:paraId="756FA2DE" w14:textId="77777777" w:rsidR="00094FE6" w:rsidRPr="001A7978" w:rsidRDefault="00094FE6">
      <w:bookmarkStart w:id="87" w:name="_Toc420338798"/>
      <w:bookmarkStart w:id="88" w:name="_Toc381091135"/>
      <w:bookmarkStart w:id="89" w:name="_Toc419906663"/>
      <w:bookmarkStart w:id="90" w:name="_Toc419906532"/>
      <w:bookmarkStart w:id="91" w:name="_Toc416964876"/>
      <w:bookmarkStart w:id="92" w:name="_Toc294615449"/>
      <w:bookmarkStart w:id="93" w:name="_Toc419380860"/>
      <w:bookmarkStart w:id="94" w:name="_Toc416876839"/>
      <w:bookmarkStart w:id="95" w:name="_Toc381091354"/>
      <w:bookmarkStart w:id="96" w:name="_Toc272841198"/>
      <w:bookmarkStart w:id="97" w:name="_Toc182383999"/>
      <w:bookmarkStart w:id="98" w:name="_Toc272043519"/>
      <w:bookmarkStart w:id="99" w:name="_Toc212531179"/>
      <w:bookmarkStart w:id="100" w:name="_Toc270084882"/>
      <w:bookmarkStart w:id="101" w:name="_Toc244316399"/>
      <w:bookmarkStart w:id="102" w:name="_Toc212531042"/>
    </w:p>
    <w:p w14:paraId="56C827FE" w14:textId="77777777" w:rsidR="00094FE6" w:rsidRPr="001A7978" w:rsidRDefault="00A432DC">
      <w:pPr>
        <w:pStyle w:val="1"/>
        <w:spacing w:line="240" w:lineRule="auto"/>
        <w:rPr>
          <w:rFonts w:ascii="宋体" w:hAnsi="宋体"/>
        </w:rPr>
      </w:pPr>
      <w:bookmarkStart w:id="103" w:name="_Toc124869094"/>
      <w:r w:rsidRPr="001A7978">
        <w:rPr>
          <w:rFonts w:ascii="宋体" w:hAnsi="宋体"/>
        </w:rPr>
        <w:lastRenderedPageBreak/>
        <w:t>北京市集体经营性建设用地使用权挂牌出让</w:t>
      </w:r>
      <w:bookmarkStart w:id="104" w:name="_Toc294615450"/>
      <w:bookmarkStart w:id="105" w:name="_Toc272043518"/>
      <w:bookmarkEnd w:id="87"/>
      <w:bookmarkEnd w:id="88"/>
      <w:bookmarkEnd w:id="89"/>
      <w:bookmarkEnd w:id="90"/>
      <w:bookmarkEnd w:id="91"/>
      <w:bookmarkEnd w:id="92"/>
      <w:bookmarkEnd w:id="93"/>
      <w:bookmarkEnd w:id="94"/>
      <w:bookmarkEnd w:id="95"/>
      <w:r w:rsidRPr="001A7978">
        <w:rPr>
          <w:rFonts w:ascii="宋体" w:hAnsi="宋体"/>
        </w:rPr>
        <w:t>现场报价确认书</w:t>
      </w:r>
      <w:bookmarkEnd w:id="103"/>
      <w:bookmarkEnd w:id="104"/>
      <w:bookmarkEnd w:id="105"/>
    </w:p>
    <w:p w14:paraId="57B3132A" w14:textId="77777777" w:rsidR="00094FE6" w:rsidRPr="001A7978" w:rsidRDefault="00A432DC">
      <w:pPr>
        <w:spacing w:line="520" w:lineRule="exact"/>
        <w:jc w:val="left"/>
        <w:rPr>
          <w:rFonts w:eastAsia="仿宋_GB2312"/>
          <w:sz w:val="28"/>
        </w:rPr>
      </w:pPr>
      <w:r w:rsidRPr="001A7978">
        <w:rPr>
          <w:rFonts w:eastAsia="黑体"/>
          <w:b/>
          <w:bCs/>
          <w:sz w:val="28"/>
        </w:rPr>
        <w:t>时间：</w:t>
      </w:r>
      <w:r w:rsidRPr="001A7978">
        <w:rPr>
          <w:rFonts w:eastAsia="仿宋_GB2312"/>
          <w:sz w:val="28"/>
        </w:rPr>
        <w:t>年月日时分。</w:t>
      </w:r>
    </w:p>
    <w:p w14:paraId="0BF30E93" w14:textId="77777777" w:rsidR="00094FE6" w:rsidRPr="001A7978" w:rsidRDefault="00A432DC">
      <w:pPr>
        <w:spacing w:line="520" w:lineRule="exact"/>
        <w:ind w:right="-108"/>
        <w:jc w:val="left"/>
        <w:rPr>
          <w:rFonts w:ascii="仿宋_GB2312" w:eastAsia="仿宋_GB2312" w:hAnsi="仿宋_GB2312" w:cs="仿宋_GB2312"/>
          <w:b/>
          <w:bCs/>
          <w:sz w:val="28"/>
        </w:rPr>
      </w:pPr>
      <w:r w:rsidRPr="001A7978">
        <w:rPr>
          <w:rFonts w:eastAsia="黑体"/>
          <w:b/>
          <w:bCs/>
          <w:sz w:val="28"/>
        </w:rPr>
        <w:t>地点：</w:t>
      </w:r>
      <w:r w:rsidRPr="001A7978">
        <w:rPr>
          <w:rFonts w:ascii="仿宋_GB2312" w:eastAsia="仿宋_GB2312" w:hAnsi="仿宋_GB2312" w:cs="仿宋_GB2312" w:hint="eastAsia"/>
          <w:sz w:val="28"/>
        </w:rPr>
        <w:t>北京市</w:t>
      </w:r>
      <w:proofErr w:type="gramStart"/>
      <w:r w:rsidRPr="001A7978">
        <w:rPr>
          <w:rFonts w:ascii="仿宋_GB2312" w:eastAsia="仿宋_GB2312" w:hAnsi="仿宋_GB2312" w:cs="仿宋_GB2312" w:hint="eastAsia"/>
          <w:sz w:val="28"/>
        </w:rPr>
        <w:t>大兴区金华</w:t>
      </w:r>
      <w:proofErr w:type="gramEnd"/>
      <w:r w:rsidRPr="001A7978">
        <w:rPr>
          <w:rFonts w:ascii="仿宋_GB2312" w:eastAsia="仿宋_GB2312" w:hAnsi="仿宋_GB2312" w:cs="仿宋_GB2312" w:hint="eastAsia"/>
          <w:sz w:val="28"/>
        </w:rPr>
        <w:t>寺东路1号北京市土地交易市场大兴分市场拍卖厅</w:t>
      </w:r>
    </w:p>
    <w:p w14:paraId="0682C87D" w14:textId="77777777" w:rsidR="00094FE6" w:rsidRPr="001A7978" w:rsidRDefault="00A432DC">
      <w:pPr>
        <w:spacing w:line="520" w:lineRule="exact"/>
        <w:jc w:val="left"/>
        <w:rPr>
          <w:rFonts w:eastAsia="黑体"/>
          <w:b/>
          <w:bCs/>
          <w:sz w:val="28"/>
        </w:rPr>
      </w:pPr>
      <w:r w:rsidRPr="001A7978">
        <w:rPr>
          <w:rFonts w:eastAsia="黑体"/>
          <w:b/>
          <w:bCs/>
          <w:sz w:val="28"/>
        </w:rPr>
        <w:t>出让宗地情况：</w:t>
      </w:r>
    </w:p>
    <w:p w14:paraId="625227E5" w14:textId="2916F251" w:rsidR="00094FE6" w:rsidRPr="001A7978" w:rsidRDefault="00A432DC">
      <w:pPr>
        <w:tabs>
          <w:tab w:val="left" w:pos="792"/>
        </w:tabs>
        <w:spacing w:line="520" w:lineRule="exact"/>
        <w:ind w:left="1"/>
        <w:rPr>
          <w:rFonts w:ascii="仿宋_GB2312" w:eastAsia="仿宋_GB2312" w:hAnsi="仿宋_GB2312" w:cs="仿宋_GB2312"/>
          <w:sz w:val="28"/>
        </w:rPr>
      </w:pPr>
      <w:r w:rsidRPr="001A7978">
        <w:rPr>
          <w:rFonts w:eastAsia="仿宋_GB2312"/>
          <w:b/>
          <w:bCs/>
          <w:sz w:val="28"/>
        </w:rPr>
        <w:t>名称</w:t>
      </w:r>
      <w:r w:rsidRPr="001A7978">
        <w:rPr>
          <w:rFonts w:eastAsia="仿宋_GB2312"/>
          <w:b/>
          <w:bCs/>
          <w:sz w:val="28"/>
        </w:rPr>
        <w:t>:</w:t>
      </w:r>
      <w:r w:rsidRPr="001A7978">
        <w:rPr>
          <w:rFonts w:hint="eastAsia"/>
        </w:rPr>
        <w:t xml:space="preserve"> </w:t>
      </w:r>
      <w:proofErr w:type="gramStart"/>
      <w:r w:rsidRPr="001A7978">
        <w:rPr>
          <w:rFonts w:ascii="仿宋_GB2312" w:eastAsia="仿宋_GB2312" w:hint="eastAsia"/>
          <w:sz w:val="28"/>
          <w:szCs w:val="28"/>
        </w:rPr>
        <w:t>大兴区</w:t>
      </w:r>
      <w:proofErr w:type="gramEnd"/>
      <w:r w:rsidRPr="001A7978">
        <w:rPr>
          <w:rFonts w:ascii="仿宋_GB2312" w:eastAsia="仿宋_GB2312" w:hint="eastAsia"/>
          <w:sz w:val="28"/>
          <w:szCs w:val="28"/>
        </w:rPr>
        <w:t>魏善庄镇集体经营性建设用地</w:t>
      </w:r>
      <w:r w:rsidR="00E01775" w:rsidRPr="001A7978">
        <w:rPr>
          <w:rFonts w:ascii="仿宋_GB2312" w:eastAsia="仿宋_GB2312" w:hint="eastAsia"/>
          <w:sz w:val="28"/>
          <w:szCs w:val="28"/>
        </w:rPr>
        <w:t>入市试点</w:t>
      </w:r>
      <w:r w:rsidRPr="001A7978">
        <w:rPr>
          <w:rFonts w:ascii="仿宋_GB2312" w:eastAsia="仿宋_GB2312" w:hint="eastAsia"/>
          <w:sz w:val="28"/>
          <w:szCs w:val="28"/>
        </w:rPr>
        <w:t>（北部组团）项目DX07-0303-0012地块</w:t>
      </w:r>
    </w:p>
    <w:p w14:paraId="04D156C9" w14:textId="77777777" w:rsidR="00094FE6" w:rsidRPr="001A7978" w:rsidRDefault="00A432DC">
      <w:pPr>
        <w:tabs>
          <w:tab w:val="left" w:pos="792"/>
        </w:tabs>
        <w:spacing w:line="520" w:lineRule="exact"/>
        <w:ind w:left="1"/>
        <w:rPr>
          <w:rFonts w:ascii="仿宋_GB2312" w:eastAsia="仿宋_GB2312" w:hAnsi="仿宋_GB2312" w:cs="仿宋_GB2312"/>
          <w:sz w:val="28"/>
        </w:rPr>
      </w:pPr>
      <w:r w:rsidRPr="001A7978">
        <w:rPr>
          <w:rFonts w:eastAsia="仿宋_GB2312"/>
          <w:b/>
          <w:bCs/>
          <w:sz w:val="28"/>
        </w:rPr>
        <w:t>挂牌文件编号</w:t>
      </w:r>
      <w:r w:rsidRPr="001A7978">
        <w:rPr>
          <w:rFonts w:eastAsia="仿宋_GB2312"/>
          <w:sz w:val="28"/>
        </w:rPr>
        <w:t>：</w:t>
      </w:r>
      <w:r w:rsidRPr="001A7978">
        <w:rPr>
          <w:rFonts w:ascii="仿宋_GB2312" w:eastAsia="仿宋_GB2312" w:hAnsi="仿宋_GB2312" w:cs="仿宋_GB2312" w:hint="eastAsia"/>
          <w:sz w:val="28"/>
        </w:rPr>
        <w:t>京</w:t>
      </w:r>
      <w:proofErr w:type="gramStart"/>
      <w:r w:rsidRPr="001A7978">
        <w:rPr>
          <w:rFonts w:ascii="仿宋_GB2312" w:eastAsia="仿宋_GB2312" w:hAnsi="仿宋_GB2312" w:cs="仿宋_GB2312" w:hint="eastAsia"/>
          <w:sz w:val="28"/>
        </w:rPr>
        <w:t>规</w:t>
      </w:r>
      <w:proofErr w:type="gramEnd"/>
      <w:r w:rsidRPr="001A7978">
        <w:rPr>
          <w:rFonts w:ascii="仿宋_GB2312" w:eastAsia="仿宋_GB2312" w:hAnsi="仿宋_GB2312" w:cs="仿宋_GB2312" w:hint="eastAsia"/>
          <w:sz w:val="28"/>
        </w:rPr>
        <w:t>自集使挂（兴）[2023]001号</w:t>
      </w:r>
    </w:p>
    <w:p w14:paraId="6DFB0148" w14:textId="77777777" w:rsidR="00094FE6" w:rsidRPr="001A7978" w:rsidRDefault="00A432DC">
      <w:pPr>
        <w:spacing w:line="520" w:lineRule="exact"/>
        <w:jc w:val="left"/>
        <w:rPr>
          <w:rFonts w:ascii="仿宋_GB2312" w:eastAsia="仿宋_GB2312" w:hAnsi="仿宋_GB2312" w:cs="仿宋_GB2312"/>
          <w:sz w:val="28"/>
          <w:szCs w:val="28"/>
        </w:rPr>
      </w:pPr>
      <w:r w:rsidRPr="001A7978">
        <w:rPr>
          <w:rFonts w:eastAsia="仿宋_GB2312"/>
          <w:b/>
          <w:bCs/>
          <w:sz w:val="28"/>
        </w:rPr>
        <w:t>土地用途</w:t>
      </w:r>
      <w:r w:rsidRPr="001A7978">
        <w:rPr>
          <w:rFonts w:eastAsia="仿宋_GB2312"/>
          <w:sz w:val="28"/>
        </w:rPr>
        <w:t>：</w:t>
      </w:r>
      <w:r w:rsidRPr="001A7978">
        <w:rPr>
          <w:rFonts w:ascii="仿宋_GB2312" w:eastAsia="仿宋_GB2312" w:hAnsi="仿宋_GB2312" w:cs="仿宋_GB2312" w:hint="eastAsia"/>
          <w:sz w:val="28"/>
        </w:rPr>
        <w:t>F81</w:t>
      </w:r>
      <w:proofErr w:type="gramStart"/>
      <w:r w:rsidRPr="001A7978">
        <w:rPr>
          <w:rFonts w:ascii="仿宋_GB2312" w:eastAsia="仿宋_GB2312" w:hAnsi="仿宋_GB2312" w:cs="仿宋_GB2312" w:hint="eastAsia"/>
          <w:sz w:val="28"/>
          <w:szCs w:val="28"/>
        </w:rPr>
        <w:t>绿隔产业</w:t>
      </w:r>
      <w:proofErr w:type="gramEnd"/>
      <w:r w:rsidRPr="001A7978">
        <w:rPr>
          <w:rFonts w:ascii="仿宋_GB2312" w:eastAsia="仿宋_GB2312" w:hAnsi="仿宋_GB2312" w:cs="仿宋_GB2312" w:hint="eastAsia"/>
          <w:sz w:val="28"/>
          <w:szCs w:val="28"/>
        </w:rPr>
        <w:t>用地（建设共有产权住房）</w:t>
      </w:r>
    </w:p>
    <w:p w14:paraId="516D2410" w14:textId="77777777" w:rsidR="00094FE6" w:rsidRPr="001A7978" w:rsidRDefault="00A432DC">
      <w:pPr>
        <w:spacing w:line="520" w:lineRule="exact"/>
        <w:jc w:val="left"/>
        <w:rPr>
          <w:rFonts w:eastAsia="仿宋_GB2312"/>
          <w:sz w:val="28"/>
          <w:szCs w:val="28"/>
        </w:rPr>
      </w:pPr>
      <w:r w:rsidRPr="001A7978">
        <w:rPr>
          <w:rFonts w:eastAsia="仿宋_GB2312"/>
          <w:b/>
          <w:bCs/>
          <w:sz w:val="28"/>
        </w:rPr>
        <w:t>规划建设用地面积</w:t>
      </w:r>
      <w:r w:rsidRPr="001A7978">
        <w:rPr>
          <w:rFonts w:eastAsia="仿宋_GB2312"/>
          <w:sz w:val="28"/>
        </w:rPr>
        <w:t>：</w:t>
      </w:r>
      <w:r w:rsidRPr="001A7978">
        <w:rPr>
          <w:rFonts w:ascii="仿宋_GB2312" w:eastAsia="仿宋_GB2312" w:hAnsi="Calibri" w:hint="eastAsia"/>
          <w:sz w:val="32"/>
          <w:szCs w:val="32"/>
        </w:rPr>
        <w:t>52499.52</w:t>
      </w:r>
      <w:r w:rsidRPr="001A7978">
        <w:rPr>
          <w:rFonts w:ascii="仿宋_GB2312" w:eastAsia="仿宋_GB2312" w:hint="eastAsia"/>
          <w:sz w:val="28"/>
          <w:szCs w:val="28"/>
        </w:rPr>
        <w:t>平方米</w:t>
      </w:r>
    </w:p>
    <w:p w14:paraId="630D4BDB" w14:textId="77777777" w:rsidR="00094FE6" w:rsidRPr="001A7978" w:rsidRDefault="00A432DC">
      <w:pPr>
        <w:spacing w:line="520" w:lineRule="exact"/>
        <w:ind w:left="1"/>
        <w:jc w:val="left"/>
        <w:rPr>
          <w:rFonts w:ascii="仿宋_GB2312" w:eastAsia="仿宋_GB2312"/>
          <w:sz w:val="28"/>
          <w:szCs w:val="28"/>
        </w:rPr>
      </w:pPr>
      <w:r w:rsidRPr="001A7978">
        <w:rPr>
          <w:rFonts w:eastAsia="仿宋_GB2312"/>
          <w:b/>
          <w:bCs/>
          <w:sz w:val="28"/>
        </w:rPr>
        <w:t>规划</w:t>
      </w:r>
      <w:r w:rsidRPr="001A7978">
        <w:rPr>
          <w:rFonts w:eastAsia="仿宋_GB2312" w:hint="eastAsia"/>
          <w:b/>
          <w:bCs/>
          <w:sz w:val="28"/>
        </w:rPr>
        <w:t>地上</w:t>
      </w:r>
      <w:r w:rsidRPr="001A7978">
        <w:rPr>
          <w:rFonts w:eastAsia="仿宋_GB2312"/>
          <w:b/>
          <w:bCs/>
          <w:sz w:val="28"/>
        </w:rPr>
        <w:t>总建筑面积：</w:t>
      </w:r>
      <w:r w:rsidRPr="001A7978">
        <w:rPr>
          <w:rFonts w:ascii="仿宋_GB2312" w:eastAsia="仿宋_GB2312" w:hAnsi="Calibri" w:hint="eastAsia"/>
          <w:sz w:val="32"/>
          <w:szCs w:val="32"/>
        </w:rPr>
        <w:t>115498.944</w:t>
      </w:r>
      <w:r w:rsidRPr="001A7978">
        <w:rPr>
          <w:rFonts w:ascii="仿宋_GB2312" w:eastAsia="仿宋_GB2312" w:hint="eastAsia"/>
          <w:sz w:val="28"/>
          <w:szCs w:val="28"/>
        </w:rPr>
        <w:t>平方米</w:t>
      </w:r>
    </w:p>
    <w:p w14:paraId="10240CCB" w14:textId="77777777" w:rsidR="00094FE6" w:rsidRPr="001A7978" w:rsidRDefault="00A432DC">
      <w:pPr>
        <w:spacing w:line="520" w:lineRule="exact"/>
        <w:ind w:left="1"/>
        <w:jc w:val="left"/>
        <w:rPr>
          <w:rFonts w:eastAsia="仿宋_GB2312"/>
          <w:sz w:val="28"/>
        </w:rPr>
      </w:pPr>
      <w:r w:rsidRPr="001A7978">
        <w:rPr>
          <w:rFonts w:ascii="仿宋_GB2312" w:eastAsia="仿宋_GB2312" w:hAnsi="仿宋_GB2312" w:cs="仿宋_GB2312" w:hint="eastAsia"/>
          <w:sz w:val="28"/>
        </w:rPr>
        <w:t>我公司参加上述宗地“</w:t>
      </w:r>
      <w:r w:rsidRPr="001A7978">
        <w:rPr>
          <w:rFonts w:eastAsia="黑体"/>
          <w:sz w:val="28"/>
        </w:rPr>
        <w:t>现场竞价</w:t>
      </w:r>
      <w:r w:rsidRPr="001A7978">
        <w:rPr>
          <w:rFonts w:ascii="仿宋_GB2312" w:eastAsia="仿宋_GB2312" w:hAnsi="仿宋_GB2312" w:cs="仿宋_GB2312" w:hint="eastAsia"/>
          <w:sz w:val="28"/>
        </w:rPr>
        <w:t>”的报价金额为：</w:t>
      </w:r>
    </w:p>
    <w:p w14:paraId="520B815D" w14:textId="77777777" w:rsidR="00094FE6" w:rsidRPr="001A7978" w:rsidRDefault="00A432DC">
      <w:pPr>
        <w:spacing w:line="520" w:lineRule="exact"/>
        <w:ind w:leftChars="200" w:left="420" w:firstLineChars="50" w:firstLine="140"/>
        <w:jc w:val="lef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人民币：亿仟佰拾万仟佰拾元整（小写￥：万元）</w:t>
      </w:r>
    </w:p>
    <w:p w14:paraId="1E6EC0C7" w14:textId="77777777" w:rsidR="00094FE6" w:rsidRPr="001A7978" w:rsidRDefault="00A432DC">
      <w:pPr>
        <w:tabs>
          <w:tab w:val="left" w:pos="720"/>
        </w:tabs>
        <w:spacing w:line="520" w:lineRule="exact"/>
        <w:ind w:firstLineChars="200" w:firstLine="56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如我公司竞</w:t>
      </w:r>
      <w:proofErr w:type="gramStart"/>
      <w:r w:rsidRPr="001A7978">
        <w:rPr>
          <w:rFonts w:ascii="仿宋_GB2312" w:eastAsia="仿宋_GB2312" w:hAnsi="仿宋_GB2312" w:cs="仿宋_GB2312" w:hint="eastAsia"/>
          <w:sz w:val="28"/>
          <w:szCs w:val="28"/>
        </w:rPr>
        <w:t>得上述</w:t>
      </w:r>
      <w:proofErr w:type="gramEnd"/>
      <w:r w:rsidRPr="001A7978">
        <w:rPr>
          <w:rFonts w:ascii="仿宋_GB2312" w:eastAsia="仿宋_GB2312" w:hAnsi="仿宋_GB2312" w:cs="仿宋_GB2312" w:hint="eastAsia"/>
          <w:sz w:val="28"/>
          <w:szCs w:val="28"/>
        </w:rPr>
        <w:t>宗地，我公司同意按上述金额及该宗地挂牌文件的有关规定，签订《集体经营性建设用地使用合同》。</w:t>
      </w:r>
    </w:p>
    <w:p w14:paraId="19E64CAA" w14:textId="77777777" w:rsidR="00094FE6" w:rsidRPr="001A7978" w:rsidRDefault="00A432DC">
      <w:pPr>
        <w:pStyle w:val="aa"/>
        <w:spacing w:line="520" w:lineRule="exact"/>
        <w:ind w:firstLineChars="200" w:firstLine="560"/>
        <w:rPr>
          <w:rFonts w:hAnsi="仿宋_GB2312" w:cs="仿宋_GB2312"/>
          <w:sz w:val="28"/>
          <w:szCs w:val="28"/>
        </w:rPr>
      </w:pPr>
      <w:r w:rsidRPr="001A7978">
        <w:rPr>
          <w:rFonts w:hAnsi="仿宋_GB2312" w:cs="仿宋_GB2312" w:hint="eastAsia"/>
          <w:sz w:val="28"/>
          <w:szCs w:val="28"/>
        </w:rPr>
        <w:t>本确认书一式叁份，由我公司与北京市</w:t>
      </w:r>
      <w:proofErr w:type="gramStart"/>
      <w:r w:rsidRPr="001A7978">
        <w:rPr>
          <w:rFonts w:hAnsi="仿宋_GB2312" w:cs="仿宋_GB2312" w:hint="eastAsia"/>
          <w:sz w:val="28"/>
          <w:szCs w:val="28"/>
        </w:rPr>
        <w:t>大兴区</w:t>
      </w:r>
      <w:proofErr w:type="gramEnd"/>
      <w:r w:rsidRPr="001A7978">
        <w:rPr>
          <w:rFonts w:hAnsi="仿宋_GB2312" w:cs="仿宋_GB2312" w:hint="eastAsia"/>
          <w:sz w:val="28"/>
          <w:szCs w:val="28"/>
        </w:rPr>
        <w:t>规划和自然资源综合事务中心、北京兴瑞临福置业有限公司各持一份。</w:t>
      </w:r>
    </w:p>
    <w:p w14:paraId="3317DC57" w14:textId="77777777" w:rsidR="00094FE6" w:rsidRPr="001A7978" w:rsidRDefault="00A432DC">
      <w:pPr>
        <w:spacing w:line="52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单位名称（盖章）：</w:t>
      </w:r>
    </w:p>
    <w:p w14:paraId="356CD37E" w14:textId="77777777" w:rsidR="00094FE6" w:rsidRPr="001A7978" w:rsidRDefault="00A432DC">
      <w:pPr>
        <w:spacing w:line="52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法定代表人（或代理人）：</w:t>
      </w:r>
    </w:p>
    <w:p w14:paraId="2AFA531B" w14:textId="77777777" w:rsidR="00094FE6" w:rsidRPr="001A7978" w:rsidRDefault="00A432DC">
      <w:pPr>
        <w:spacing w:line="520" w:lineRule="exact"/>
        <w:jc w:val="righ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年  月  日</w:t>
      </w:r>
      <w:bookmarkStart w:id="106" w:name="_Toc272043521"/>
      <w:bookmarkStart w:id="107" w:name="_Toc270084886"/>
      <w:bookmarkStart w:id="108" w:name="_Toc244316401"/>
      <w:bookmarkStart w:id="109" w:name="_Toc272841200"/>
      <w:bookmarkEnd w:id="96"/>
      <w:bookmarkEnd w:id="97"/>
      <w:bookmarkEnd w:id="98"/>
      <w:bookmarkEnd w:id="99"/>
      <w:bookmarkEnd w:id="100"/>
      <w:bookmarkEnd w:id="101"/>
      <w:bookmarkEnd w:id="102"/>
    </w:p>
    <w:p w14:paraId="6052ED7A" w14:textId="77777777" w:rsidR="00094FE6" w:rsidRPr="001A7978" w:rsidRDefault="00094FE6">
      <w:pPr>
        <w:pStyle w:val="TOC1"/>
      </w:pPr>
    </w:p>
    <w:p w14:paraId="686D43C6" w14:textId="77777777" w:rsidR="00094FE6" w:rsidRPr="001A7978" w:rsidRDefault="00A432DC">
      <w:pPr>
        <w:pStyle w:val="1"/>
        <w:spacing w:line="240" w:lineRule="auto"/>
        <w:rPr>
          <w:rFonts w:ascii="宋体" w:hAnsi="宋体"/>
        </w:rPr>
      </w:pPr>
      <w:bookmarkStart w:id="110" w:name="_Toc124869095"/>
      <w:r w:rsidRPr="001A7978">
        <w:rPr>
          <w:rFonts w:ascii="宋体" w:hAnsi="宋体"/>
        </w:rPr>
        <w:lastRenderedPageBreak/>
        <w:t>北京市集体经营性建设用地使用权挂牌出让</w:t>
      </w:r>
      <w:bookmarkStart w:id="111" w:name="_Toc272043522"/>
      <w:bookmarkStart w:id="112" w:name="_Toc41366807"/>
      <w:bookmarkStart w:id="113" w:name="_Toc255916602"/>
      <w:bookmarkStart w:id="114" w:name="_Toc41366872"/>
      <w:bookmarkStart w:id="115" w:name="_Toc67191358"/>
      <w:bookmarkStart w:id="116" w:name="_Toc42583217"/>
      <w:bookmarkEnd w:id="106"/>
      <w:bookmarkEnd w:id="107"/>
      <w:bookmarkEnd w:id="108"/>
      <w:bookmarkEnd w:id="109"/>
      <w:r w:rsidRPr="001A7978">
        <w:rPr>
          <w:rFonts w:ascii="宋体" w:hAnsi="宋体"/>
        </w:rPr>
        <w:t>成交确认书</w:t>
      </w:r>
      <w:bookmarkEnd w:id="110"/>
      <w:bookmarkEnd w:id="111"/>
      <w:bookmarkEnd w:id="112"/>
      <w:bookmarkEnd w:id="113"/>
      <w:bookmarkEnd w:id="114"/>
      <w:bookmarkEnd w:id="115"/>
      <w:bookmarkEnd w:id="116"/>
    </w:p>
    <w:p w14:paraId="42CDF6B2" w14:textId="77777777" w:rsidR="00094FE6" w:rsidRPr="001A7978" w:rsidRDefault="00A432DC">
      <w:pPr>
        <w:rPr>
          <w:rFonts w:ascii="仿宋_GB2312" w:eastAsia="仿宋_GB2312" w:hAnsi="仿宋_GB2312" w:cs="仿宋_GB2312"/>
          <w:sz w:val="28"/>
          <w:szCs w:val="28"/>
        </w:rPr>
      </w:pPr>
      <w:r w:rsidRPr="001A7978">
        <w:rPr>
          <w:rFonts w:ascii="仿宋_GB2312" w:eastAsia="仿宋_GB2312" w:hAnsi="仿宋_GB2312" w:cs="仿宋_GB2312" w:hint="eastAsia"/>
          <w:sz w:val="24"/>
        </w:rPr>
        <w:t xml:space="preserve">                                    京</w:t>
      </w:r>
      <w:proofErr w:type="gramStart"/>
      <w:r w:rsidRPr="001A7978">
        <w:rPr>
          <w:rFonts w:ascii="仿宋_GB2312" w:eastAsia="仿宋_GB2312" w:hAnsi="仿宋_GB2312" w:cs="仿宋_GB2312" w:hint="eastAsia"/>
          <w:sz w:val="24"/>
        </w:rPr>
        <w:t>规</w:t>
      </w:r>
      <w:proofErr w:type="gramEnd"/>
      <w:r w:rsidRPr="001A7978">
        <w:rPr>
          <w:rFonts w:ascii="仿宋_GB2312" w:eastAsia="仿宋_GB2312" w:hAnsi="仿宋_GB2312" w:cs="仿宋_GB2312" w:hint="eastAsia"/>
          <w:sz w:val="24"/>
        </w:rPr>
        <w:t>自集使挂（兴）函[2023]001号</w:t>
      </w:r>
    </w:p>
    <w:p w14:paraId="727DD67D" w14:textId="77777777" w:rsidR="00094FE6" w:rsidRPr="001A7978" w:rsidRDefault="00A432DC">
      <w:pPr>
        <w:rPr>
          <w:rFonts w:ascii="仿宋_GB2312" w:eastAsia="仿宋_GB2312" w:hAnsi="仿宋_GB2312" w:cs="仿宋_GB2312"/>
          <w:sz w:val="28"/>
          <w:szCs w:val="28"/>
          <w:u w:val="single"/>
        </w:rPr>
      </w:pPr>
      <w:r w:rsidRPr="001A7978">
        <w:rPr>
          <w:rFonts w:ascii="仿宋_GB2312" w:eastAsia="仿宋_GB2312" w:hAnsi="仿宋_GB2312" w:cs="仿宋_GB2312" w:hint="eastAsia"/>
          <w:sz w:val="28"/>
          <w:szCs w:val="28"/>
          <w:u w:val="single"/>
        </w:rPr>
        <w:t xml:space="preserve">                       ：</w:t>
      </w:r>
    </w:p>
    <w:p w14:paraId="609A72B8" w14:textId="76921A36" w:rsidR="00094FE6" w:rsidRPr="001A7978" w:rsidRDefault="00A432DC">
      <w:pPr>
        <w:tabs>
          <w:tab w:val="left" w:pos="2700"/>
        </w:tabs>
        <w:spacing w:line="420" w:lineRule="exact"/>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根据《</w:t>
      </w:r>
      <w:r w:rsidRPr="001A7978">
        <w:rPr>
          <w:rFonts w:ascii="仿宋_GB2312" w:eastAsia="仿宋_GB2312" w:hint="eastAsia"/>
          <w:sz w:val="28"/>
          <w:szCs w:val="28"/>
        </w:rPr>
        <w:t>大兴区魏善庄镇集体经营性建设用地</w:t>
      </w:r>
      <w:r w:rsidR="00E01775" w:rsidRPr="001A7978">
        <w:rPr>
          <w:rFonts w:ascii="仿宋_GB2312" w:eastAsia="仿宋_GB2312" w:hint="eastAsia"/>
          <w:sz w:val="28"/>
          <w:szCs w:val="28"/>
        </w:rPr>
        <w:t>入市试点</w:t>
      </w:r>
      <w:r w:rsidRPr="001A7978">
        <w:rPr>
          <w:rFonts w:ascii="仿宋_GB2312" w:eastAsia="仿宋_GB2312" w:hint="eastAsia"/>
          <w:sz w:val="28"/>
          <w:szCs w:val="28"/>
        </w:rPr>
        <w:t>（北部组团）项目DX07-0303-0012地块</w:t>
      </w:r>
      <w:r w:rsidR="00E01775" w:rsidRPr="001A7978">
        <w:rPr>
          <w:rFonts w:ascii="仿宋_GB2312" w:eastAsia="仿宋_GB2312" w:hint="eastAsia"/>
          <w:sz w:val="28"/>
          <w:szCs w:val="28"/>
        </w:rPr>
        <w:t>使用权出让挂牌文件</w:t>
      </w:r>
      <w:r w:rsidRPr="001A7978">
        <w:rPr>
          <w:rFonts w:ascii="仿宋_GB2312" w:eastAsia="仿宋_GB2312" w:hAnsi="仿宋_GB2312" w:cs="仿宋_GB2312" w:hint="eastAsia"/>
          <w:sz w:val="28"/>
          <w:szCs w:val="28"/>
        </w:rPr>
        <w:t>》（京</w:t>
      </w:r>
      <w:proofErr w:type="gramStart"/>
      <w:r w:rsidRPr="001A7978">
        <w:rPr>
          <w:rFonts w:ascii="仿宋_GB2312" w:eastAsia="仿宋_GB2312" w:hAnsi="仿宋_GB2312" w:cs="仿宋_GB2312" w:hint="eastAsia"/>
          <w:sz w:val="28"/>
          <w:szCs w:val="28"/>
        </w:rPr>
        <w:t>规</w:t>
      </w:r>
      <w:proofErr w:type="gramEnd"/>
      <w:r w:rsidRPr="001A7978">
        <w:rPr>
          <w:rFonts w:ascii="仿宋_GB2312" w:eastAsia="仿宋_GB2312" w:hAnsi="仿宋_GB2312" w:cs="仿宋_GB2312" w:hint="eastAsia"/>
          <w:sz w:val="28"/>
          <w:szCs w:val="28"/>
        </w:rPr>
        <w:t>自集使挂（兴）[2023]001号）规定，在该宗地的竞价期限（   年 月 日9：00时—   年 月 日15：00时）内，有家单位参加竞买，按照规定进入现场竞价程序。通过现场竞价，现确认你单位为</w:t>
      </w:r>
      <w:proofErr w:type="gramStart"/>
      <w:r w:rsidRPr="001A7978">
        <w:rPr>
          <w:rFonts w:ascii="仿宋_GB2312" w:eastAsia="仿宋_GB2312" w:hint="eastAsia"/>
          <w:sz w:val="28"/>
          <w:szCs w:val="28"/>
        </w:rPr>
        <w:t>大兴区</w:t>
      </w:r>
      <w:proofErr w:type="gramEnd"/>
      <w:r w:rsidRPr="001A7978">
        <w:rPr>
          <w:rFonts w:ascii="仿宋_GB2312" w:eastAsia="仿宋_GB2312" w:hint="eastAsia"/>
          <w:sz w:val="28"/>
          <w:szCs w:val="28"/>
        </w:rPr>
        <w:t>魏善庄镇集体经营性建设用地</w:t>
      </w:r>
      <w:r w:rsidR="00E01775" w:rsidRPr="001A7978">
        <w:rPr>
          <w:rFonts w:ascii="仿宋_GB2312" w:eastAsia="仿宋_GB2312" w:hint="eastAsia"/>
          <w:sz w:val="28"/>
          <w:szCs w:val="28"/>
        </w:rPr>
        <w:t>入市试点</w:t>
      </w:r>
      <w:r w:rsidRPr="001A7978">
        <w:rPr>
          <w:rFonts w:ascii="仿宋_GB2312" w:eastAsia="仿宋_GB2312" w:hint="eastAsia"/>
          <w:sz w:val="28"/>
          <w:szCs w:val="28"/>
        </w:rPr>
        <w:t>（北部组团）项目DX07-0303-0012地块</w:t>
      </w:r>
      <w:r w:rsidRPr="001A7978">
        <w:rPr>
          <w:rFonts w:ascii="仿宋_GB2312" w:eastAsia="仿宋_GB2312" w:hAnsi="仿宋_GB2312" w:cs="仿宋_GB2312" w:hint="eastAsia"/>
          <w:sz w:val="28"/>
          <w:szCs w:val="28"/>
        </w:rPr>
        <w:t>使用权挂牌出让的竞得人。</w:t>
      </w:r>
    </w:p>
    <w:p w14:paraId="202FD9AF" w14:textId="2A85B48C" w:rsidR="00094FE6" w:rsidRPr="001A7978" w:rsidRDefault="00A432DC">
      <w:pPr>
        <w:tabs>
          <w:tab w:val="left" w:pos="2700"/>
        </w:tabs>
        <w:spacing w:line="420" w:lineRule="exact"/>
        <w:ind w:firstLineChars="225" w:firstLine="630"/>
        <w:rPr>
          <w:rFonts w:ascii="仿宋_GB2312" w:eastAsia="仿宋_GB2312" w:hAnsi="仿宋_GB2312" w:cs="仿宋_GB2312"/>
          <w:sz w:val="28"/>
          <w:szCs w:val="28"/>
        </w:rPr>
      </w:pPr>
      <w:proofErr w:type="gramStart"/>
      <w:r w:rsidRPr="001A7978">
        <w:rPr>
          <w:rFonts w:ascii="仿宋_GB2312" w:eastAsia="仿宋_GB2312" w:hint="eastAsia"/>
          <w:sz w:val="28"/>
          <w:szCs w:val="28"/>
        </w:rPr>
        <w:t>大兴区</w:t>
      </w:r>
      <w:proofErr w:type="gramEnd"/>
      <w:r w:rsidRPr="001A7978">
        <w:rPr>
          <w:rFonts w:ascii="仿宋_GB2312" w:eastAsia="仿宋_GB2312" w:hint="eastAsia"/>
          <w:sz w:val="28"/>
          <w:szCs w:val="28"/>
        </w:rPr>
        <w:t>魏善庄镇集体经营性建设用地</w:t>
      </w:r>
      <w:r w:rsidR="00E01775" w:rsidRPr="001A7978">
        <w:rPr>
          <w:rFonts w:ascii="仿宋_GB2312" w:eastAsia="仿宋_GB2312" w:hint="eastAsia"/>
          <w:sz w:val="28"/>
          <w:szCs w:val="28"/>
        </w:rPr>
        <w:t>入市试点</w:t>
      </w:r>
      <w:r w:rsidRPr="001A7978">
        <w:rPr>
          <w:rFonts w:ascii="仿宋_GB2312" w:eastAsia="仿宋_GB2312" w:hint="eastAsia"/>
          <w:sz w:val="28"/>
          <w:szCs w:val="28"/>
        </w:rPr>
        <w:t>（北部组团）项目DX07-0303-0012地块</w:t>
      </w:r>
      <w:r w:rsidRPr="001A7978">
        <w:rPr>
          <w:rFonts w:ascii="仿宋_GB2312" w:eastAsia="仿宋_GB2312" w:hAnsi="仿宋_GB2312" w:cs="仿宋_GB2312" w:hint="eastAsia"/>
          <w:sz w:val="28"/>
          <w:szCs w:val="28"/>
        </w:rPr>
        <w:t>使用权挂牌出让的成交价款人民币亿 仟 佰 拾 万 仟 佰 拾 元整（小写人民币     ￥万元），其他事宜以挂牌文件为准。</w:t>
      </w:r>
    </w:p>
    <w:p w14:paraId="66BEC412" w14:textId="77777777" w:rsidR="00094FE6" w:rsidRPr="001A7978" w:rsidRDefault="00A432DC">
      <w:pPr>
        <w:tabs>
          <w:tab w:val="left" w:pos="2700"/>
        </w:tabs>
        <w:spacing w:line="420" w:lineRule="exact"/>
        <w:ind w:firstLineChars="225" w:firstLine="63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请在本《成交确认书》签发之日起10个工作日内与北京兴瑞临福置业有限公司办理《集体经营性建设用地使用合同》的签订手续，15个工作日内向税务部门缴纳成交总价款的3%的税费，持完税凭证办理不动产登记手续，并按合同及《挂牌文件》的规定缴纳相应价款。如因你方原因，不能按期签订上述合同及相关文件的，我中心可取消你单位竞得资格，你单位已交纳的竞买保证金人民币万元将不予退还。</w:t>
      </w:r>
    </w:p>
    <w:p w14:paraId="3F74DAE7" w14:textId="77777777" w:rsidR="00094FE6" w:rsidRPr="001A7978" w:rsidRDefault="00094FE6">
      <w:pPr>
        <w:tabs>
          <w:tab w:val="left" w:pos="2700"/>
        </w:tabs>
        <w:spacing w:line="420" w:lineRule="exact"/>
        <w:ind w:firstLineChars="225" w:firstLine="630"/>
        <w:jc w:val="right"/>
        <w:rPr>
          <w:rFonts w:ascii="仿宋_GB2312" w:eastAsia="仿宋_GB2312" w:hAnsi="仿宋_GB2312" w:cs="仿宋_GB2312"/>
          <w:sz w:val="28"/>
          <w:szCs w:val="28"/>
        </w:rPr>
      </w:pPr>
    </w:p>
    <w:p w14:paraId="00FEAD22" w14:textId="77777777" w:rsidR="00094FE6" w:rsidRPr="001A7978" w:rsidRDefault="00094FE6">
      <w:pPr>
        <w:tabs>
          <w:tab w:val="left" w:pos="2700"/>
        </w:tabs>
        <w:spacing w:line="420" w:lineRule="exact"/>
        <w:ind w:firstLineChars="225" w:firstLine="630"/>
        <w:jc w:val="right"/>
        <w:rPr>
          <w:rFonts w:ascii="仿宋_GB2312" w:eastAsia="仿宋_GB2312" w:hAnsi="仿宋_GB2312" w:cs="仿宋_GB2312"/>
          <w:sz w:val="28"/>
          <w:szCs w:val="28"/>
        </w:rPr>
      </w:pPr>
    </w:p>
    <w:p w14:paraId="4544A354" w14:textId="77777777" w:rsidR="00094FE6" w:rsidRPr="001A7978" w:rsidRDefault="00094FE6">
      <w:pPr>
        <w:tabs>
          <w:tab w:val="left" w:pos="2700"/>
        </w:tabs>
        <w:spacing w:line="420" w:lineRule="exact"/>
        <w:ind w:firstLineChars="225" w:firstLine="630"/>
        <w:jc w:val="right"/>
        <w:rPr>
          <w:rFonts w:ascii="仿宋_GB2312" w:eastAsia="仿宋_GB2312" w:hAnsi="仿宋_GB2312" w:cs="仿宋_GB2312"/>
          <w:sz w:val="28"/>
          <w:szCs w:val="28"/>
        </w:rPr>
      </w:pPr>
    </w:p>
    <w:p w14:paraId="753AAD46" w14:textId="77777777" w:rsidR="00094FE6" w:rsidRPr="001A7978" w:rsidRDefault="00094FE6">
      <w:pPr>
        <w:tabs>
          <w:tab w:val="left" w:pos="2700"/>
        </w:tabs>
        <w:spacing w:line="420" w:lineRule="exact"/>
        <w:ind w:firstLineChars="225" w:firstLine="630"/>
        <w:jc w:val="right"/>
        <w:rPr>
          <w:rFonts w:ascii="仿宋_GB2312" w:eastAsia="仿宋_GB2312" w:hAnsi="仿宋_GB2312" w:cs="仿宋_GB2312"/>
          <w:sz w:val="28"/>
          <w:szCs w:val="28"/>
        </w:rPr>
      </w:pPr>
    </w:p>
    <w:p w14:paraId="671640FA" w14:textId="77777777" w:rsidR="00094FE6" w:rsidRPr="001A7978" w:rsidRDefault="00A432DC">
      <w:pPr>
        <w:tabs>
          <w:tab w:val="left" w:pos="2700"/>
        </w:tabs>
        <w:spacing w:line="420" w:lineRule="exact"/>
        <w:jc w:val="center"/>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w:t>
      </w:r>
    </w:p>
    <w:p w14:paraId="5BC79C0C" w14:textId="77777777" w:rsidR="00094FE6" w:rsidRPr="001A7978" w:rsidRDefault="00A432DC">
      <w:pPr>
        <w:tabs>
          <w:tab w:val="left" w:pos="2700"/>
        </w:tabs>
        <w:spacing w:line="42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北京市规划和自然资源委员会         北京兴瑞临福置业有限公司</w:t>
      </w:r>
    </w:p>
    <w:p w14:paraId="13BA6169" w14:textId="77777777" w:rsidR="00094FE6" w:rsidRPr="001A7978" w:rsidRDefault="00A432DC">
      <w:pPr>
        <w:tabs>
          <w:tab w:val="left" w:pos="2700"/>
        </w:tabs>
        <w:spacing w:line="420" w:lineRule="exact"/>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 xml:space="preserve">       大兴分局                    </w:t>
      </w:r>
    </w:p>
    <w:p w14:paraId="7037C5F2" w14:textId="77777777" w:rsidR="00094FE6" w:rsidRPr="001A7978" w:rsidRDefault="00094FE6">
      <w:pPr>
        <w:tabs>
          <w:tab w:val="left" w:pos="2880"/>
        </w:tabs>
        <w:spacing w:line="420" w:lineRule="exact"/>
        <w:ind w:firstLineChars="2300" w:firstLine="6440"/>
        <w:rPr>
          <w:rFonts w:ascii="仿宋_GB2312" w:eastAsia="仿宋_GB2312" w:hAnsi="仿宋_GB2312" w:cs="仿宋_GB2312"/>
          <w:sz w:val="28"/>
          <w:szCs w:val="28"/>
        </w:rPr>
      </w:pPr>
    </w:p>
    <w:p w14:paraId="26B1B5B9" w14:textId="77777777" w:rsidR="00094FE6" w:rsidRPr="001A7978" w:rsidRDefault="00A432DC">
      <w:pPr>
        <w:tabs>
          <w:tab w:val="left" w:pos="2880"/>
        </w:tabs>
        <w:spacing w:line="420" w:lineRule="exact"/>
        <w:ind w:firstLineChars="2100" w:firstLine="5880"/>
        <w:rPr>
          <w:rFonts w:ascii="仿宋_GB2312" w:eastAsia="仿宋_GB2312" w:hAnsi="仿宋_GB2312" w:cs="仿宋_GB2312"/>
          <w:sz w:val="28"/>
          <w:szCs w:val="28"/>
        </w:rPr>
      </w:pPr>
      <w:r w:rsidRPr="001A7978">
        <w:rPr>
          <w:rFonts w:ascii="仿宋_GB2312" w:eastAsia="仿宋_GB2312" w:hAnsi="仿宋_GB2312" w:cs="仿宋_GB2312" w:hint="eastAsia"/>
          <w:sz w:val="28"/>
          <w:szCs w:val="28"/>
        </w:rPr>
        <w:t>2023年 月 日</w:t>
      </w:r>
    </w:p>
    <w:p w14:paraId="0A9547C3" w14:textId="77777777" w:rsidR="00094FE6" w:rsidRPr="001A7978" w:rsidRDefault="00094FE6">
      <w:pPr>
        <w:tabs>
          <w:tab w:val="left" w:pos="2880"/>
        </w:tabs>
        <w:spacing w:line="420" w:lineRule="exact"/>
        <w:rPr>
          <w:rFonts w:ascii="仿宋_GB2312" w:eastAsia="仿宋_GB2312" w:hAnsi="仿宋_GB2312" w:cs="仿宋_GB2312"/>
          <w:sz w:val="28"/>
          <w:szCs w:val="28"/>
        </w:rPr>
      </w:pPr>
    </w:p>
    <w:p w14:paraId="1BEEB73E" w14:textId="77777777" w:rsidR="00094FE6" w:rsidRPr="001A7978" w:rsidRDefault="00A432DC">
      <w:pPr>
        <w:pStyle w:val="TOC1"/>
        <w:jc w:val="both"/>
      </w:pPr>
      <w:r w:rsidRPr="001A7978">
        <w:rPr>
          <w:rFonts w:ascii="仿宋_GB2312" w:hAnsi="仿宋_GB2312" w:cs="仿宋_GB2312" w:hint="eastAsia"/>
          <w:sz w:val="28"/>
          <w:szCs w:val="28"/>
        </w:rPr>
        <w:lastRenderedPageBreak/>
        <w:t>抄送：自然资源所有者权益科</w:t>
      </w:r>
    </w:p>
    <w:p w14:paraId="2FF8903A" w14:textId="77777777" w:rsidR="00094FE6" w:rsidRPr="001A7978" w:rsidRDefault="00094FE6">
      <w:pPr>
        <w:tabs>
          <w:tab w:val="left" w:pos="2880"/>
        </w:tabs>
        <w:spacing w:line="420" w:lineRule="exact"/>
        <w:rPr>
          <w:rFonts w:ascii="仿宋_GB2312" w:eastAsia="仿宋_GB2312" w:hAnsi="仿宋_GB2312" w:cs="仿宋_GB2312"/>
          <w:sz w:val="28"/>
          <w:szCs w:val="28"/>
        </w:rPr>
      </w:pPr>
    </w:p>
    <w:p w14:paraId="6DC1DE94" w14:textId="77777777" w:rsidR="00094FE6" w:rsidRPr="001A7978" w:rsidRDefault="00A432DC">
      <w:pPr>
        <w:autoSpaceDE w:val="0"/>
        <w:autoSpaceDN w:val="0"/>
        <w:adjustRightInd w:val="0"/>
        <w:snapToGrid w:val="0"/>
        <w:jc w:val="center"/>
        <w:textAlignment w:val="baseline"/>
        <w:outlineLvl w:val="0"/>
        <w:rPr>
          <w:rFonts w:eastAsia="方正小标宋简体"/>
          <w:b/>
          <w:sz w:val="66"/>
        </w:rPr>
      </w:pPr>
      <w:bookmarkStart w:id="117" w:name="_Toc124869096"/>
      <w:r w:rsidRPr="001A7978">
        <w:rPr>
          <w:rFonts w:eastAsia="方正小标宋简体"/>
          <w:b/>
          <w:kern w:val="0"/>
          <w:sz w:val="66"/>
        </w:rPr>
        <w:t>北京市集体经营性建设用地使用合同</w:t>
      </w:r>
      <w:bookmarkEnd w:id="117"/>
    </w:p>
    <w:p w14:paraId="4184C7FB" w14:textId="77777777" w:rsidR="00094FE6" w:rsidRPr="001A7978" w:rsidRDefault="00A432DC">
      <w:pPr>
        <w:jc w:val="center"/>
        <w:rPr>
          <w:sz w:val="48"/>
        </w:rPr>
      </w:pPr>
      <w:r w:rsidRPr="001A7978">
        <w:rPr>
          <w:sz w:val="48"/>
        </w:rPr>
        <w:t>（</w:t>
      </w:r>
      <w:r w:rsidRPr="001A7978">
        <w:rPr>
          <w:rFonts w:hint="eastAsia"/>
          <w:sz w:val="48"/>
        </w:rPr>
        <w:t>范本</w:t>
      </w:r>
      <w:r w:rsidRPr="001A7978">
        <w:rPr>
          <w:sz w:val="48"/>
        </w:rPr>
        <w:t>）</w:t>
      </w:r>
    </w:p>
    <w:p w14:paraId="1DF8B789" w14:textId="77777777" w:rsidR="00094FE6" w:rsidRPr="001A7978" w:rsidRDefault="00094FE6">
      <w:pPr>
        <w:jc w:val="center"/>
        <w:rPr>
          <w:sz w:val="36"/>
        </w:rPr>
      </w:pPr>
    </w:p>
    <w:p w14:paraId="69A5C3F4" w14:textId="77777777" w:rsidR="00094FE6" w:rsidRPr="001A7978" w:rsidRDefault="00094FE6"/>
    <w:p w14:paraId="175B68E5" w14:textId="77777777" w:rsidR="00094FE6" w:rsidRPr="001A7978" w:rsidRDefault="00094FE6"/>
    <w:p w14:paraId="28D3D955" w14:textId="77777777" w:rsidR="00094FE6" w:rsidRPr="001A7978" w:rsidRDefault="00094FE6"/>
    <w:p w14:paraId="624557EF" w14:textId="77777777" w:rsidR="00094FE6" w:rsidRPr="001A7978" w:rsidRDefault="00094FE6"/>
    <w:p w14:paraId="194B65A9" w14:textId="77777777" w:rsidR="00094FE6" w:rsidRPr="001A7978" w:rsidRDefault="00094FE6"/>
    <w:p w14:paraId="7C87C534" w14:textId="77777777" w:rsidR="00094FE6" w:rsidRPr="001A7978" w:rsidRDefault="00094FE6"/>
    <w:p w14:paraId="7FA560A9" w14:textId="77777777" w:rsidR="00094FE6" w:rsidRPr="001A7978" w:rsidRDefault="00094FE6"/>
    <w:p w14:paraId="067A2E81" w14:textId="77777777" w:rsidR="00094FE6" w:rsidRPr="001A7978" w:rsidRDefault="00094FE6"/>
    <w:p w14:paraId="1856CF20" w14:textId="77777777" w:rsidR="00094FE6" w:rsidRPr="001A7978" w:rsidRDefault="00094FE6"/>
    <w:p w14:paraId="5554C44F" w14:textId="77777777" w:rsidR="00094FE6" w:rsidRPr="001A7978" w:rsidRDefault="00094FE6"/>
    <w:p w14:paraId="2FFBE1B1" w14:textId="77777777" w:rsidR="00094FE6" w:rsidRPr="001A7978" w:rsidRDefault="00094FE6"/>
    <w:p w14:paraId="6D0E18B7" w14:textId="77777777" w:rsidR="00094FE6" w:rsidRPr="001A7978" w:rsidRDefault="00094FE6"/>
    <w:p w14:paraId="50D72761" w14:textId="77777777" w:rsidR="00094FE6" w:rsidRPr="001A7978" w:rsidRDefault="00094FE6"/>
    <w:p w14:paraId="690E9AAA" w14:textId="77777777" w:rsidR="00094FE6" w:rsidRPr="001A7978" w:rsidRDefault="00094FE6">
      <w:pPr>
        <w:rPr>
          <w:sz w:val="44"/>
        </w:rPr>
      </w:pPr>
    </w:p>
    <w:p w14:paraId="70505135" w14:textId="77777777" w:rsidR="00094FE6" w:rsidRPr="001A7978" w:rsidRDefault="00A432DC">
      <w:pPr>
        <w:spacing w:beforeLines="50" w:before="156" w:afterLines="50" w:after="156" w:line="580" w:lineRule="exact"/>
        <w:rPr>
          <w:rFonts w:eastAsia="黑体"/>
          <w:kern w:val="0"/>
          <w:sz w:val="36"/>
        </w:rPr>
      </w:pPr>
      <w:r w:rsidRPr="001A7978">
        <w:rPr>
          <w:rFonts w:eastAsia="黑体"/>
          <w:spacing w:val="83"/>
          <w:kern w:val="0"/>
          <w:sz w:val="32"/>
        </w:rPr>
        <w:br w:type="page"/>
      </w:r>
      <w:r w:rsidRPr="001A7978">
        <w:rPr>
          <w:rFonts w:eastAsia="黑体" w:hint="eastAsia"/>
          <w:spacing w:val="83"/>
          <w:kern w:val="0"/>
          <w:sz w:val="32"/>
        </w:rPr>
        <w:lastRenderedPageBreak/>
        <w:t xml:space="preserve">          </w:t>
      </w:r>
      <w:r w:rsidRPr="001A7978">
        <w:rPr>
          <w:rFonts w:eastAsia="黑体" w:hint="eastAsia"/>
          <w:kern w:val="0"/>
          <w:sz w:val="36"/>
        </w:rPr>
        <w:t>合同说明</w:t>
      </w:r>
    </w:p>
    <w:p w14:paraId="54485C35" w14:textId="77777777" w:rsidR="00094FE6" w:rsidRPr="001A7978" w:rsidRDefault="00A432DC">
      <w:pPr>
        <w:numPr>
          <w:ilvl w:val="0"/>
          <w:numId w:val="3"/>
        </w:numPr>
        <w:spacing w:line="500" w:lineRule="exact"/>
        <w:ind w:left="0" w:firstLineChars="200" w:firstLine="640"/>
        <w:textAlignment w:val="baseline"/>
        <w:rPr>
          <w:rFonts w:ascii="仿宋_GB2312" w:eastAsia="仿宋_GB2312" w:hAnsi="仿宋_GB2312"/>
          <w:kern w:val="0"/>
          <w:sz w:val="32"/>
        </w:rPr>
      </w:pPr>
      <w:proofErr w:type="gramStart"/>
      <w:r w:rsidRPr="001A7978">
        <w:rPr>
          <w:rFonts w:ascii="仿宋_GB2312" w:eastAsia="仿宋_GB2312" w:hAnsi="仿宋_GB2312" w:hint="eastAsia"/>
          <w:kern w:val="0"/>
          <w:sz w:val="32"/>
        </w:rPr>
        <w:t>本使用</w:t>
      </w:r>
      <w:proofErr w:type="gramEnd"/>
      <w:r w:rsidRPr="001A7978">
        <w:rPr>
          <w:rFonts w:ascii="仿宋_GB2312" w:eastAsia="仿宋_GB2312" w:hAnsi="仿宋_GB2312" w:hint="eastAsia"/>
          <w:kern w:val="0"/>
          <w:sz w:val="32"/>
        </w:rPr>
        <w:t>合同为北京市国土资源局监制的标准合同。北京市集体经营性建设用地入市签订的土地交易合同，均应使用本标准合同。</w:t>
      </w:r>
    </w:p>
    <w:p w14:paraId="77064421" w14:textId="77777777" w:rsidR="00094FE6" w:rsidRPr="001A7978" w:rsidRDefault="00A432DC">
      <w:pPr>
        <w:numPr>
          <w:ilvl w:val="0"/>
          <w:numId w:val="3"/>
        </w:numPr>
        <w:spacing w:line="500" w:lineRule="exact"/>
        <w:ind w:left="0"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本合同条款分为标准条款、待定条款和其他约定条款。标准条款及待定条款为监管部门依法进行监管的内容，合同双方不得更改标准条款内容，可依法对待定条款进行约定，但不得删减。合同双方可增加与现有条款不冲突的其他约定条款。</w:t>
      </w:r>
    </w:p>
    <w:p w14:paraId="46708EE3" w14:textId="77777777" w:rsidR="00094FE6" w:rsidRPr="001A7978" w:rsidRDefault="00A432DC">
      <w:pPr>
        <w:numPr>
          <w:ilvl w:val="0"/>
          <w:numId w:val="3"/>
        </w:numPr>
        <w:spacing w:line="500" w:lineRule="exact"/>
        <w:ind w:left="0"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本标准合同项下的标准条款包括：第1、2、3、4、5、17、23、25、27、28、29、30、32、35、37、38、39、40条。其他条款为待定条款。</w:t>
      </w:r>
    </w:p>
    <w:p w14:paraId="67267FB1" w14:textId="77777777" w:rsidR="00094FE6" w:rsidRPr="001A7978" w:rsidRDefault="00A432DC">
      <w:pPr>
        <w:numPr>
          <w:ilvl w:val="0"/>
          <w:numId w:val="3"/>
        </w:numPr>
        <w:spacing w:line="500" w:lineRule="exact"/>
        <w:ind w:left="0"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本合同中待定条款的约定，应符合以下要求，否则合同相应条款无效：</w:t>
      </w:r>
    </w:p>
    <w:p w14:paraId="4AFD925A" w14:textId="77777777" w:rsidR="00094FE6" w:rsidRPr="001A7978" w:rsidRDefault="00A432DC">
      <w:pPr>
        <w:numPr>
          <w:ilvl w:val="0"/>
          <w:numId w:val="8"/>
        </w:numPr>
        <w:spacing w:line="500" w:lineRule="exact"/>
        <w:ind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土地用途：应与批准的集体经营性建设用地入市方案确定的土地用途一致。</w:t>
      </w:r>
    </w:p>
    <w:p w14:paraId="7CE4537E" w14:textId="77777777" w:rsidR="00094FE6" w:rsidRPr="001A7978" w:rsidRDefault="00A432DC">
      <w:pPr>
        <w:numPr>
          <w:ilvl w:val="0"/>
          <w:numId w:val="8"/>
        </w:numPr>
        <w:spacing w:line="500" w:lineRule="exact"/>
        <w:ind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使用年限：不得超过土地用途的出让最高年限。</w:t>
      </w:r>
    </w:p>
    <w:p w14:paraId="5E640FF1" w14:textId="77777777" w:rsidR="00094FE6" w:rsidRPr="001A7978" w:rsidRDefault="00A432DC">
      <w:pPr>
        <w:numPr>
          <w:ilvl w:val="0"/>
          <w:numId w:val="8"/>
        </w:numPr>
        <w:spacing w:line="500" w:lineRule="exact"/>
        <w:ind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土地增值收益调节金、土地闲置费：应按照国家有关规定标准执行。</w:t>
      </w:r>
    </w:p>
    <w:p w14:paraId="3FC48477" w14:textId="77777777" w:rsidR="00094FE6" w:rsidRPr="001A7978" w:rsidRDefault="00A432DC">
      <w:pPr>
        <w:numPr>
          <w:ilvl w:val="0"/>
          <w:numId w:val="8"/>
        </w:numPr>
        <w:spacing w:line="500" w:lineRule="exact"/>
        <w:ind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公共配套设施费：应与建设项目立项批准文件要求一致。</w:t>
      </w:r>
    </w:p>
    <w:p w14:paraId="711AA2FE" w14:textId="77777777" w:rsidR="00094FE6" w:rsidRPr="001A7978" w:rsidRDefault="00A432DC">
      <w:pPr>
        <w:numPr>
          <w:ilvl w:val="0"/>
          <w:numId w:val="8"/>
        </w:numPr>
        <w:spacing w:line="500" w:lineRule="exact"/>
        <w:ind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宗地开、竣工时间：不迟于批准的集体经营性建设用地入市方案中确定的时间。</w:t>
      </w:r>
    </w:p>
    <w:p w14:paraId="25EBDB58" w14:textId="77777777" w:rsidR="00094FE6" w:rsidRPr="001A7978" w:rsidRDefault="00A432DC">
      <w:pPr>
        <w:numPr>
          <w:ilvl w:val="0"/>
          <w:numId w:val="8"/>
        </w:numPr>
        <w:spacing w:line="500" w:lineRule="exact"/>
        <w:ind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宗地开发投资强度：应与建设项目立项批准文件一致。</w:t>
      </w:r>
    </w:p>
    <w:p w14:paraId="644A7630" w14:textId="77777777" w:rsidR="00094FE6" w:rsidRPr="001A7978" w:rsidRDefault="00A432DC">
      <w:pPr>
        <w:numPr>
          <w:ilvl w:val="0"/>
          <w:numId w:val="8"/>
        </w:numPr>
        <w:spacing w:line="500" w:lineRule="exact"/>
        <w:ind w:firstLineChars="200" w:firstLine="640"/>
        <w:textAlignment w:val="baseline"/>
        <w:rPr>
          <w:rFonts w:ascii="仿宋_GB2312" w:eastAsia="仿宋_GB2312" w:hAnsi="仿宋_GB2312"/>
          <w:kern w:val="0"/>
          <w:sz w:val="32"/>
        </w:rPr>
      </w:pPr>
      <w:r w:rsidRPr="001A7978">
        <w:rPr>
          <w:rFonts w:ascii="仿宋_GB2312" w:eastAsia="仿宋_GB2312" w:hAnsi="仿宋_GB2312" w:hint="eastAsia"/>
          <w:kern w:val="0"/>
          <w:sz w:val="32"/>
        </w:rPr>
        <w:t>宗地范围内新增建筑物、构筑物及其附属设施、宗地建设配套的建设标准：应与规划部门批准的宗地规划条件</w:t>
      </w:r>
      <w:r w:rsidRPr="001A7978">
        <w:rPr>
          <w:rFonts w:ascii="仿宋_GB2312" w:eastAsia="仿宋_GB2312" w:hAnsi="仿宋_GB2312" w:hint="eastAsia"/>
          <w:kern w:val="0"/>
          <w:sz w:val="32"/>
        </w:rPr>
        <w:lastRenderedPageBreak/>
        <w:t>一致。</w:t>
      </w:r>
    </w:p>
    <w:p w14:paraId="17A50A9F" w14:textId="77777777" w:rsidR="00094FE6" w:rsidRPr="001A7978" w:rsidRDefault="00A432DC">
      <w:pPr>
        <w:autoSpaceDE w:val="0"/>
        <w:autoSpaceDN w:val="0"/>
        <w:adjustRightInd w:val="0"/>
        <w:snapToGrid w:val="0"/>
        <w:jc w:val="center"/>
        <w:rPr>
          <w:rFonts w:eastAsia="黑体"/>
          <w:spacing w:val="83"/>
          <w:kern w:val="0"/>
          <w:sz w:val="32"/>
        </w:rPr>
      </w:pPr>
      <w:r w:rsidRPr="001A7978">
        <w:rPr>
          <w:rFonts w:eastAsia="黑体"/>
          <w:spacing w:val="83"/>
          <w:kern w:val="0"/>
          <w:sz w:val="32"/>
        </w:rPr>
        <w:br w:type="page"/>
      </w:r>
    </w:p>
    <w:p w14:paraId="319540EA" w14:textId="77777777" w:rsidR="00094FE6" w:rsidRPr="001A7978" w:rsidRDefault="00A432DC">
      <w:pPr>
        <w:autoSpaceDE w:val="0"/>
        <w:autoSpaceDN w:val="0"/>
        <w:adjustRightInd w:val="0"/>
        <w:snapToGrid w:val="0"/>
        <w:jc w:val="left"/>
        <w:rPr>
          <w:rFonts w:eastAsia="仿宋_GB2312"/>
          <w:strike/>
          <w:sz w:val="32"/>
        </w:rPr>
      </w:pPr>
      <w:r w:rsidRPr="001A7978">
        <w:rPr>
          <w:rFonts w:eastAsia="仿宋_GB2312"/>
          <w:sz w:val="32"/>
        </w:rPr>
        <w:lastRenderedPageBreak/>
        <w:t>合同编号：</w:t>
      </w:r>
      <w:proofErr w:type="gramStart"/>
      <w:r w:rsidRPr="001A7978">
        <w:rPr>
          <w:rFonts w:eastAsia="仿宋_GB2312"/>
          <w:sz w:val="32"/>
          <w:u w:val="single"/>
        </w:rPr>
        <w:t>京集地</w:t>
      </w:r>
      <w:proofErr w:type="gramEnd"/>
      <w:r w:rsidRPr="001A7978">
        <w:rPr>
          <w:rFonts w:eastAsia="仿宋_GB2312"/>
          <w:sz w:val="32"/>
          <w:u w:val="single"/>
        </w:rPr>
        <w:t>出【合】字（）第号</w:t>
      </w:r>
    </w:p>
    <w:p w14:paraId="45E831F7" w14:textId="77777777" w:rsidR="00094FE6" w:rsidRPr="001A7978" w:rsidRDefault="00094FE6">
      <w:pPr>
        <w:rPr>
          <w:strike/>
          <w:sz w:val="32"/>
        </w:rPr>
      </w:pPr>
    </w:p>
    <w:p w14:paraId="77D1AC37" w14:textId="77777777" w:rsidR="00094FE6" w:rsidRPr="001A7978" w:rsidRDefault="00A432DC">
      <w:pPr>
        <w:jc w:val="center"/>
        <w:rPr>
          <w:rFonts w:eastAsia="黑体"/>
          <w:b/>
          <w:sz w:val="44"/>
        </w:rPr>
      </w:pPr>
      <w:r w:rsidRPr="001A7978">
        <w:rPr>
          <w:rFonts w:eastAsia="方正小标宋简体"/>
          <w:b/>
          <w:kern w:val="0"/>
          <w:sz w:val="48"/>
        </w:rPr>
        <w:t>北京市集体经营性建设用地使用合同</w:t>
      </w:r>
    </w:p>
    <w:p w14:paraId="41C8B1DE" w14:textId="77777777" w:rsidR="00094FE6" w:rsidRPr="001A7978" w:rsidRDefault="00094FE6">
      <w:pPr>
        <w:rPr>
          <w:rFonts w:eastAsia="仿宋_GB2312"/>
          <w:sz w:val="32"/>
        </w:rPr>
      </w:pPr>
    </w:p>
    <w:p w14:paraId="4B5C5D1A" w14:textId="77777777" w:rsidR="00094FE6" w:rsidRPr="001A7978" w:rsidRDefault="00A432DC">
      <w:pPr>
        <w:jc w:val="left"/>
        <w:rPr>
          <w:rFonts w:eastAsia="仿宋_GB2312"/>
          <w:sz w:val="32"/>
        </w:rPr>
      </w:pPr>
      <w:r w:rsidRPr="001A7978">
        <w:rPr>
          <w:rFonts w:eastAsia="仿宋_GB2312"/>
          <w:sz w:val="32"/>
        </w:rPr>
        <w:t>本合同双方当事人：</w:t>
      </w:r>
    </w:p>
    <w:p w14:paraId="316C84EA" w14:textId="77777777" w:rsidR="00094FE6" w:rsidRPr="001A7978" w:rsidRDefault="00A432DC">
      <w:pPr>
        <w:jc w:val="left"/>
        <w:rPr>
          <w:rFonts w:eastAsia="仿宋_GB2312"/>
          <w:sz w:val="32"/>
        </w:rPr>
      </w:pPr>
      <w:r w:rsidRPr="001A7978">
        <w:rPr>
          <w:rFonts w:eastAsia="仿宋_GB2312"/>
          <w:sz w:val="32"/>
        </w:rPr>
        <w:t>出让人：</w:t>
      </w:r>
      <w:r w:rsidRPr="001A7978">
        <w:rPr>
          <w:rFonts w:eastAsia="仿宋_GB2312" w:hint="eastAsia"/>
          <w:sz w:val="32"/>
        </w:rPr>
        <w:t>北京兴瑞临福置业有限公司</w:t>
      </w:r>
      <w:r w:rsidRPr="001A7978">
        <w:rPr>
          <w:rFonts w:eastAsia="仿宋_GB2312"/>
          <w:sz w:val="32"/>
        </w:rPr>
        <w:t>；</w:t>
      </w:r>
    </w:p>
    <w:p w14:paraId="2B33D003" w14:textId="77777777" w:rsidR="00094FE6" w:rsidRPr="001A7978" w:rsidRDefault="00A432DC">
      <w:pPr>
        <w:jc w:val="left"/>
        <w:rPr>
          <w:rFonts w:eastAsia="仿宋_GB2312"/>
          <w:strike/>
          <w:sz w:val="32"/>
        </w:rPr>
      </w:pPr>
      <w:r w:rsidRPr="001A7978">
        <w:rPr>
          <w:rFonts w:eastAsia="仿宋_GB2312"/>
          <w:sz w:val="32"/>
        </w:rPr>
        <w:t>通讯地址：</w:t>
      </w:r>
      <w:r w:rsidRPr="001A7978">
        <w:rPr>
          <w:rFonts w:eastAsia="仿宋_GB2312" w:hint="eastAsia"/>
          <w:sz w:val="32"/>
        </w:rPr>
        <w:t>北京市</w:t>
      </w:r>
      <w:proofErr w:type="gramStart"/>
      <w:r w:rsidRPr="001A7978">
        <w:rPr>
          <w:rFonts w:eastAsia="仿宋_GB2312" w:hint="eastAsia"/>
          <w:sz w:val="32"/>
        </w:rPr>
        <w:t>大兴区</w:t>
      </w:r>
      <w:proofErr w:type="gramEnd"/>
      <w:r w:rsidRPr="001A7978">
        <w:rPr>
          <w:rFonts w:eastAsia="仿宋_GB2312" w:hint="eastAsia"/>
          <w:sz w:val="32"/>
        </w:rPr>
        <w:t>魏善庄镇政府东</w:t>
      </w:r>
      <w:r w:rsidRPr="001A7978">
        <w:rPr>
          <w:rFonts w:eastAsia="仿宋_GB2312" w:hint="eastAsia"/>
          <w:sz w:val="32"/>
        </w:rPr>
        <w:t>200</w:t>
      </w:r>
      <w:r w:rsidRPr="001A7978">
        <w:rPr>
          <w:rFonts w:eastAsia="仿宋_GB2312" w:hint="eastAsia"/>
          <w:sz w:val="32"/>
        </w:rPr>
        <w:t>米</w:t>
      </w:r>
      <w:r w:rsidRPr="001A7978">
        <w:rPr>
          <w:rFonts w:eastAsia="仿宋_GB2312"/>
          <w:sz w:val="32"/>
        </w:rPr>
        <w:t>；</w:t>
      </w:r>
    </w:p>
    <w:p w14:paraId="7DBFD61B" w14:textId="77777777" w:rsidR="00094FE6" w:rsidRPr="001A7978" w:rsidRDefault="00A432DC">
      <w:pPr>
        <w:jc w:val="left"/>
        <w:rPr>
          <w:rFonts w:eastAsia="仿宋_GB2312"/>
          <w:strike/>
          <w:kern w:val="0"/>
          <w:sz w:val="32"/>
          <w:u w:val="single"/>
        </w:rPr>
      </w:pPr>
      <w:r w:rsidRPr="001A7978">
        <w:rPr>
          <w:rFonts w:eastAsia="仿宋_GB2312"/>
          <w:sz w:val="32"/>
        </w:rPr>
        <w:t>法定代表人：</w:t>
      </w:r>
      <w:r w:rsidRPr="001A7978">
        <w:rPr>
          <w:rFonts w:eastAsia="仿宋_GB2312" w:hint="eastAsia"/>
          <w:sz w:val="32"/>
        </w:rPr>
        <w:t>张辉</w:t>
      </w:r>
      <w:r w:rsidRPr="001A7978">
        <w:rPr>
          <w:rFonts w:eastAsia="仿宋_GB2312"/>
          <w:sz w:val="32"/>
        </w:rPr>
        <w:t>；</w:t>
      </w:r>
    </w:p>
    <w:p w14:paraId="4385D3E7" w14:textId="77777777" w:rsidR="00094FE6" w:rsidRPr="001A7978" w:rsidRDefault="00A432DC">
      <w:pPr>
        <w:jc w:val="left"/>
        <w:rPr>
          <w:rFonts w:eastAsia="仿宋_GB2312"/>
          <w:strike/>
          <w:kern w:val="0"/>
          <w:sz w:val="32"/>
          <w:u w:val="single"/>
        </w:rPr>
      </w:pPr>
      <w:r w:rsidRPr="001A7978">
        <w:rPr>
          <w:rFonts w:eastAsia="仿宋_GB2312"/>
          <w:sz w:val="32"/>
        </w:rPr>
        <w:t>职位：</w:t>
      </w:r>
      <w:r w:rsidRPr="001A7978">
        <w:rPr>
          <w:rFonts w:eastAsia="仿宋_GB2312" w:hint="eastAsia"/>
          <w:sz w:val="32"/>
        </w:rPr>
        <w:t>法人</w:t>
      </w:r>
      <w:r w:rsidRPr="001A7978">
        <w:rPr>
          <w:rFonts w:eastAsia="仿宋_GB2312"/>
          <w:sz w:val="32"/>
        </w:rPr>
        <w:t>；</w:t>
      </w:r>
    </w:p>
    <w:p w14:paraId="001F15C5" w14:textId="77777777" w:rsidR="00094FE6" w:rsidRPr="001A7978" w:rsidRDefault="00A432DC">
      <w:pPr>
        <w:jc w:val="left"/>
        <w:rPr>
          <w:rFonts w:eastAsia="仿宋_GB2312"/>
          <w:strike/>
          <w:sz w:val="32"/>
        </w:rPr>
      </w:pPr>
      <w:r w:rsidRPr="001A7978">
        <w:rPr>
          <w:rFonts w:eastAsia="仿宋_GB2312"/>
          <w:sz w:val="32"/>
        </w:rPr>
        <w:t>电话：</w:t>
      </w:r>
      <w:r w:rsidRPr="001A7978">
        <w:rPr>
          <w:rFonts w:eastAsia="仿宋_GB2312" w:hint="eastAsia"/>
          <w:sz w:val="32"/>
        </w:rPr>
        <w:t>89233396</w:t>
      </w:r>
      <w:r w:rsidRPr="001A7978">
        <w:rPr>
          <w:rFonts w:eastAsia="仿宋_GB2312"/>
          <w:sz w:val="32"/>
        </w:rPr>
        <w:t>；</w:t>
      </w:r>
    </w:p>
    <w:p w14:paraId="4392D9AB" w14:textId="77777777" w:rsidR="00094FE6" w:rsidRPr="001A7978" w:rsidRDefault="00A432DC">
      <w:pPr>
        <w:jc w:val="left"/>
        <w:rPr>
          <w:rFonts w:eastAsia="仿宋_GB2312"/>
          <w:strike/>
          <w:sz w:val="32"/>
        </w:rPr>
      </w:pPr>
      <w:r w:rsidRPr="001A7978">
        <w:rPr>
          <w:rFonts w:eastAsia="仿宋_GB2312"/>
          <w:sz w:val="32"/>
        </w:rPr>
        <w:t>传真：；</w:t>
      </w:r>
    </w:p>
    <w:p w14:paraId="73B54A50" w14:textId="77777777" w:rsidR="00094FE6" w:rsidRPr="001A7978" w:rsidRDefault="00A432DC">
      <w:pPr>
        <w:jc w:val="left"/>
        <w:rPr>
          <w:rFonts w:eastAsia="仿宋_GB2312"/>
          <w:strike/>
          <w:sz w:val="32"/>
        </w:rPr>
      </w:pPr>
      <w:r w:rsidRPr="001A7978">
        <w:rPr>
          <w:rFonts w:eastAsia="仿宋_GB2312"/>
          <w:sz w:val="32"/>
        </w:rPr>
        <w:t>开户银行：；</w:t>
      </w:r>
    </w:p>
    <w:p w14:paraId="0CF0DB72" w14:textId="77777777" w:rsidR="00094FE6" w:rsidRPr="001A7978" w:rsidRDefault="00A432DC">
      <w:pPr>
        <w:jc w:val="left"/>
        <w:rPr>
          <w:rFonts w:eastAsia="仿宋_GB2312"/>
          <w:strike/>
          <w:sz w:val="32"/>
        </w:rPr>
      </w:pPr>
      <w:r w:rsidRPr="001A7978">
        <w:rPr>
          <w:rFonts w:eastAsia="仿宋_GB2312"/>
          <w:sz w:val="32"/>
        </w:rPr>
        <w:t>账号：。</w:t>
      </w:r>
    </w:p>
    <w:p w14:paraId="0F1F6BF9" w14:textId="77777777" w:rsidR="00094FE6" w:rsidRPr="001A7978" w:rsidRDefault="00A432DC">
      <w:pPr>
        <w:jc w:val="left"/>
        <w:rPr>
          <w:rFonts w:eastAsia="仿宋_GB2312"/>
          <w:strike/>
          <w:sz w:val="32"/>
        </w:rPr>
      </w:pPr>
      <w:r w:rsidRPr="001A7978">
        <w:rPr>
          <w:rFonts w:eastAsia="仿宋_GB2312"/>
          <w:sz w:val="32"/>
        </w:rPr>
        <w:t>受让人：；</w:t>
      </w:r>
    </w:p>
    <w:p w14:paraId="437DF4D7" w14:textId="77777777" w:rsidR="00094FE6" w:rsidRPr="001A7978" w:rsidRDefault="00A432DC">
      <w:pPr>
        <w:jc w:val="left"/>
        <w:rPr>
          <w:rFonts w:eastAsia="仿宋_GB2312"/>
          <w:sz w:val="32"/>
        </w:rPr>
      </w:pPr>
      <w:r w:rsidRPr="001A7978">
        <w:rPr>
          <w:rFonts w:eastAsia="仿宋_GB2312"/>
          <w:sz w:val="32"/>
        </w:rPr>
        <w:t>通讯地址：；</w:t>
      </w:r>
    </w:p>
    <w:p w14:paraId="5226BD96" w14:textId="77777777" w:rsidR="00094FE6" w:rsidRPr="001A7978" w:rsidRDefault="00A432DC">
      <w:pPr>
        <w:jc w:val="left"/>
        <w:rPr>
          <w:rFonts w:eastAsia="仿宋_GB2312"/>
          <w:strike/>
          <w:kern w:val="0"/>
          <w:sz w:val="32"/>
          <w:u w:val="single"/>
        </w:rPr>
      </w:pPr>
      <w:r w:rsidRPr="001A7978">
        <w:rPr>
          <w:rFonts w:eastAsia="仿宋_GB2312"/>
          <w:sz w:val="32"/>
        </w:rPr>
        <w:t>法定代表人：；</w:t>
      </w:r>
    </w:p>
    <w:p w14:paraId="33440965" w14:textId="77777777" w:rsidR="00094FE6" w:rsidRPr="001A7978" w:rsidRDefault="00A432DC">
      <w:pPr>
        <w:jc w:val="left"/>
        <w:rPr>
          <w:rFonts w:eastAsia="仿宋_GB2312"/>
          <w:strike/>
          <w:kern w:val="0"/>
          <w:sz w:val="32"/>
          <w:u w:val="single"/>
        </w:rPr>
      </w:pPr>
      <w:r w:rsidRPr="001A7978">
        <w:rPr>
          <w:rFonts w:eastAsia="仿宋_GB2312"/>
          <w:sz w:val="32"/>
        </w:rPr>
        <w:t>职位：；</w:t>
      </w:r>
    </w:p>
    <w:p w14:paraId="542942BA" w14:textId="77777777" w:rsidR="00094FE6" w:rsidRPr="001A7978" w:rsidRDefault="00A432DC">
      <w:pPr>
        <w:jc w:val="left"/>
        <w:rPr>
          <w:rFonts w:eastAsia="仿宋_GB2312"/>
          <w:strike/>
          <w:sz w:val="32"/>
        </w:rPr>
      </w:pPr>
      <w:r w:rsidRPr="001A7978">
        <w:rPr>
          <w:rFonts w:eastAsia="仿宋_GB2312"/>
          <w:sz w:val="32"/>
        </w:rPr>
        <w:t>电话：；</w:t>
      </w:r>
    </w:p>
    <w:p w14:paraId="4DF1CE02" w14:textId="77777777" w:rsidR="00094FE6" w:rsidRPr="001A7978" w:rsidRDefault="00A432DC">
      <w:pPr>
        <w:jc w:val="left"/>
        <w:rPr>
          <w:rFonts w:eastAsia="仿宋_GB2312"/>
          <w:strike/>
          <w:sz w:val="32"/>
        </w:rPr>
      </w:pPr>
      <w:r w:rsidRPr="001A7978">
        <w:rPr>
          <w:rFonts w:eastAsia="仿宋_GB2312"/>
          <w:sz w:val="32"/>
        </w:rPr>
        <w:t>传真：；</w:t>
      </w:r>
    </w:p>
    <w:p w14:paraId="507906E8" w14:textId="77777777" w:rsidR="00094FE6" w:rsidRPr="001A7978" w:rsidRDefault="00A432DC">
      <w:pPr>
        <w:jc w:val="left"/>
        <w:rPr>
          <w:rFonts w:eastAsia="仿宋_GB2312"/>
          <w:strike/>
          <w:sz w:val="32"/>
        </w:rPr>
      </w:pPr>
      <w:r w:rsidRPr="001A7978">
        <w:rPr>
          <w:rFonts w:eastAsia="仿宋_GB2312"/>
          <w:sz w:val="32"/>
        </w:rPr>
        <w:t>开户银行：；</w:t>
      </w:r>
    </w:p>
    <w:p w14:paraId="4E0AC680" w14:textId="77777777" w:rsidR="00094FE6" w:rsidRPr="001A7978" w:rsidRDefault="00A432DC">
      <w:pPr>
        <w:jc w:val="left"/>
        <w:rPr>
          <w:rFonts w:eastAsia="仿宋_GB2312"/>
          <w:strike/>
          <w:sz w:val="32"/>
        </w:rPr>
      </w:pPr>
      <w:r w:rsidRPr="001A7978">
        <w:rPr>
          <w:rFonts w:eastAsia="仿宋_GB2312"/>
          <w:sz w:val="32"/>
        </w:rPr>
        <w:t>账号：。</w:t>
      </w:r>
    </w:p>
    <w:p w14:paraId="0E6DFCA3" w14:textId="77777777" w:rsidR="00094FE6" w:rsidRPr="001A7978" w:rsidRDefault="00A432DC">
      <w:pPr>
        <w:pageBreakBefore/>
        <w:spacing w:beforeLines="100" w:before="312" w:afterLines="100" w:after="312" w:line="580" w:lineRule="exact"/>
        <w:ind w:firstLineChars="200" w:firstLine="720"/>
        <w:jc w:val="center"/>
        <w:rPr>
          <w:rFonts w:eastAsia="黑体"/>
          <w:kern w:val="0"/>
          <w:sz w:val="36"/>
        </w:rPr>
      </w:pPr>
      <w:r w:rsidRPr="001A7978">
        <w:rPr>
          <w:rFonts w:eastAsia="黑体"/>
          <w:kern w:val="0"/>
          <w:sz w:val="36"/>
        </w:rPr>
        <w:lastRenderedPageBreak/>
        <w:t>第一章总则</w:t>
      </w:r>
    </w:p>
    <w:p w14:paraId="2C81AE6A"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eastAsia="仿宋_GB2312"/>
          <w:kern w:val="0"/>
          <w:sz w:val="32"/>
        </w:rPr>
        <w:t>根据《中华人民共和国物权法》、《中华人民共和国合同法》、《中华人民共和国土地管理法》、</w:t>
      </w:r>
      <w:r w:rsidRPr="001A7978">
        <w:rPr>
          <w:rFonts w:eastAsia="仿宋_GB2312" w:hint="eastAsia"/>
          <w:kern w:val="0"/>
          <w:sz w:val="32"/>
        </w:rPr>
        <w:t>《全国人大常委会关于授权国务院在北京市大兴区等三十三个试点县（市、区）行政区域暂时调整实施有关法律规定的决定》</w:t>
      </w:r>
      <w:r w:rsidRPr="001A7978">
        <w:rPr>
          <w:rFonts w:ascii="仿宋_GB2312" w:eastAsia="仿宋_GB2312" w:hAnsi="仿宋_GB2312" w:hint="eastAsia"/>
          <w:sz w:val="32"/>
        </w:rPr>
        <w:t>、</w:t>
      </w:r>
      <w:r w:rsidRPr="001A7978">
        <w:rPr>
          <w:rFonts w:eastAsia="仿宋_GB2312"/>
          <w:kern w:val="0"/>
          <w:sz w:val="32"/>
        </w:rPr>
        <w:t>《北京市农村集体经营性建设用地入市试点暂行办法》等法律法规及政策规定，双方本着平等、自愿、有偿、诚实信用的原则，订立</w:t>
      </w:r>
      <w:proofErr w:type="gramStart"/>
      <w:r w:rsidRPr="001A7978">
        <w:rPr>
          <w:rFonts w:eastAsia="仿宋_GB2312"/>
          <w:kern w:val="0"/>
          <w:sz w:val="32"/>
        </w:rPr>
        <w:t>本</w:t>
      </w:r>
      <w:r w:rsidRPr="001A7978">
        <w:rPr>
          <w:rFonts w:eastAsia="仿宋_GB2312" w:hint="eastAsia"/>
          <w:kern w:val="0"/>
          <w:sz w:val="32"/>
        </w:rPr>
        <w:t>使用</w:t>
      </w:r>
      <w:proofErr w:type="gramEnd"/>
      <w:r w:rsidRPr="001A7978">
        <w:rPr>
          <w:rFonts w:eastAsia="仿宋_GB2312"/>
          <w:kern w:val="0"/>
          <w:sz w:val="32"/>
        </w:rPr>
        <w:t>合同。</w:t>
      </w:r>
    </w:p>
    <w:p w14:paraId="060CF101"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eastAsia="仿宋_GB2312"/>
          <w:kern w:val="0"/>
          <w:sz w:val="32"/>
        </w:rPr>
        <w:t>出让土地的所有</w:t>
      </w:r>
      <w:proofErr w:type="gramStart"/>
      <w:r w:rsidRPr="001A7978">
        <w:rPr>
          <w:rFonts w:eastAsia="仿宋_GB2312"/>
          <w:kern w:val="0"/>
          <w:sz w:val="32"/>
        </w:rPr>
        <w:t>权属原</w:t>
      </w:r>
      <w:proofErr w:type="gramEnd"/>
      <w:r w:rsidRPr="001A7978">
        <w:rPr>
          <w:rFonts w:eastAsia="仿宋_GB2312"/>
          <w:kern w:val="0"/>
          <w:sz w:val="32"/>
        </w:rPr>
        <w:t>土地所有者，出让人依法出让集体建设用地使用权，地下资源、埋藏物不属于集体建设用地使用权出让范围。</w:t>
      </w:r>
    </w:p>
    <w:p w14:paraId="39865455"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eastAsia="仿宋_GB2312"/>
          <w:kern w:val="0"/>
          <w:sz w:val="32"/>
        </w:rPr>
        <w:t>受让人对依法取得的集体经营性建设用地，在出让期限内享有占有、使用、收益和依法处置的权利，有权利用该土地依法建造建筑物、构筑物及其附属设施。</w:t>
      </w:r>
    </w:p>
    <w:p w14:paraId="715E17B8"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ascii="仿宋_GB2312" w:eastAsia="仿宋_GB2312" w:hint="eastAsia"/>
          <w:kern w:val="0"/>
          <w:sz w:val="32"/>
        </w:rPr>
        <w:t>规划自然资源部门等监管部门依法对受让人的土地利用行为进行监管，受让人承诺遵守法律法规有关规定，集约节约利用土地，并同意接受监管部门的监管行为。</w:t>
      </w:r>
    </w:p>
    <w:p w14:paraId="41C0DBB0"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eastAsia="仿宋_GB2312" w:hint="eastAsia"/>
          <w:kern w:val="0"/>
          <w:sz w:val="32"/>
        </w:rPr>
        <w:t>双方</w:t>
      </w:r>
      <w:r w:rsidRPr="001A7978">
        <w:rPr>
          <w:rFonts w:ascii="仿宋_GB2312" w:eastAsia="仿宋_GB2312" w:hint="eastAsia"/>
          <w:kern w:val="0"/>
          <w:sz w:val="32"/>
        </w:rPr>
        <w:t>在签订本合同后，受让人应在5个工作日内依法向出让宗地所在区县规划自然资源部门</w:t>
      </w:r>
      <w:r w:rsidRPr="001A7978">
        <w:rPr>
          <w:rFonts w:ascii="仿宋_GB2312" w:eastAsia="仿宋_GB2312" w:hAnsi="仿宋_GB2312" w:hint="eastAsia"/>
          <w:sz w:val="32"/>
        </w:rPr>
        <w:t>提出集体土地使用合同备案</w:t>
      </w:r>
      <w:r w:rsidRPr="001A7978">
        <w:rPr>
          <w:rFonts w:ascii="仿宋_GB2312" w:eastAsia="仿宋_GB2312" w:hint="eastAsia"/>
          <w:kern w:val="0"/>
          <w:sz w:val="32"/>
        </w:rPr>
        <w:t>。本合同重要条款发生变更的，受让人应在合同变更后5个工作日内申请合同备案变更。</w:t>
      </w:r>
    </w:p>
    <w:p w14:paraId="1EB8D3DE" w14:textId="77777777" w:rsidR="00094FE6" w:rsidRPr="001A7978" w:rsidRDefault="00094FE6">
      <w:pPr>
        <w:spacing w:line="580" w:lineRule="exact"/>
        <w:ind w:leftChars="200" w:left="420"/>
        <w:rPr>
          <w:rFonts w:eastAsia="仿宋_GB2312"/>
          <w:kern w:val="0"/>
          <w:sz w:val="32"/>
        </w:rPr>
      </w:pPr>
    </w:p>
    <w:p w14:paraId="33A4B8D3" w14:textId="77777777" w:rsidR="00094FE6" w:rsidRPr="001A7978" w:rsidRDefault="00A432DC">
      <w:pPr>
        <w:spacing w:beforeLines="100" w:before="312" w:afterLines="100" w:after="312" w:line="580" w:lineRule="exact"/>
        <w:ind w:firstLineChars="200" w:firstLine="720"/>
        <w:jc w:val="center"/>
        <w:rPr>
          <w:rFonts w:eastAsia="黑体"/>
          <w:kern w:val="0"/>
          <w:sz w:val="36"/>
        </w:rPr>
      </w:pPr>
      <w:r w:rsidRPr="001A7978">
        <w:rPr>
          <w:rFonts w:eastAsia="黑体"/>
          <w:kern w:val="0"/>
          <w:sz w:val="36"/>
        </w:rPr>
        <w:lastRenderedPageBreak/>
        <w:t>第二章出让土地的交付与出让价款的缴纳</w:t>
      </w:r>
    </w:p>
    <w:p w14:paraId="515353F0" w14:textId="77777777" w:rsidR="00094FE6" w:rsidRPr="001A7978" w:rsidRDefault="00A432DC">
      <w:pPr>
        <w:numPr>
          <w:ilvl w:val="0"/>
          <w:numId w:val="9"/>
        </w:numPr>
        <w:spacing w:line="580" w:lineRule="exact"/>
        <w:ind w:leftChars="4" w:left="8" w:firstLineChars="196" w:firstLine="706"/>
        <w:rPr>
          <w:rFonts w:ascii="仿宋_GB2312" w:eastAsia="仿宋_GB2312" w:hAnsi="仿宋_GB2312" w:cs="仿宋_GB2312"/>
          <w:kern w:val="0"/>
          <w:sz w:val="32"/>
          <w:szCs w:val="32"/>
        </w:rPr>
      </w:pPr>
      <w:r w:rsidRPr="001A7978">
        <w:rPr>
          <w:rFonts w:ascii="仿宋_GB2312" w:eastAsia="仿宋_GB2312" w:hAnsi="仿宋_GB2312" w:cs="仿宋_GB2312" w:hint="eastAsia"/>
          <w:spacing w:val="20"/>
          <w:kern w:val="0"/>
          <w:sz w:val="32"/>
          <w:szCs w:val="32"/>
        </w:rPr>
        <w:t>本</w:t>
      </w:r>
      <w:r w:rsidRPr="001A7978">
        <w:rPr>
          <w:rFonts w:ascii="仿宋_GB2312" w:eastAsia="仿宋_GB2312" w:hAnsi="仿宋_GB2312" w:cs="仿宋_GB2312" w:hint="eastAsia"/>
          <w:kern w:val="0"/>
          <w:sz w:val="32"/>
          <w:szCs w:val="32"/>
        </w:rPr>
        <w:t>合同项</w:t>
      </w:r>
      <w:r w:rsidRPr="001A7978">
        <w:rPr>
          <w:rFonts w:ascii="仿宋_GB2312" w:eastAsia="仿宋_GB2312" w:hAnsi="仿宋_GB2312" w:cs="仿宋_GB2312" w:hint="eastAsia"/>
          <w:spacing w:val="20"/>
          <w:kern w:val="0"/>
          <w:sz w:val="32"/>
          <w:szCs w:val="32"/>
        </w:rPr>
        <w:t>下出让宗地编号为，宗地总面积大写平方米（小写平方米），其中出让宗地面积为大写平方米（小写平方米）。</w:t>
      </w:r>
    </w:p>
    <w:p w14:paraId="04C7FD80" w14:textId="77777777" w:rsidR="00094FE6" w:rsidRPr="001A7978" w:rsidRDefault="00A432DC">
      <w:pPr>
        <w:spacing w:line="580" w:lineRule="exact"/>
        <w:ind w:firstLineChars="200" w:firstLine="640"/>
        <w:rPr>
          <w:rFonts w:ascii="仿宋_GB2312" w:eastAsia="仿宋_GB2312" w:hAnsi="仿宋_GB2312" w:cs="仿宋_GB2312"/>
          <w:strike/>
          <w:sz w:val="32"/>
          <w:szCs w:val="32"/>
        </w:rPr>
      </w:pPr>
      <w:r w:rsidRPr="001A7978">
        <w:rPr>
          <w:rFonts w:ascii="仿宋_GB2312" w:eastAsia="仿宋_GB2312" w:hAnsi="仿宋_GB2312" w:cs="仿宋_GB2312" w:hint="eastAsia"/>
          <w:kern w:val="0"/>
          <w:sz w:val="32"/>
          <w:szCs w:val="32"/>
        </w:rPr>
        <w:t>本合同项下的出让宗地坐落于。</w:t>
      </w:r>
    </w:p>
    <w:p w14:paraId="0754CCC7"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本合同项下出让宗地的平面界址为</w:t>
      </w:r>
      <w:r w:rsidRPr="001A7978">
        <w:rPr>
          <w:rFonts w:ascii="仿宋_GB2312" w:eastAsia="仿宋_GB2312" w:hAnsi="仿宋_GB2312" w:cs="仿宋_GB2312" w:hint="eastAsia"/>
          <w:sz w:val="32"/>
          <w:szCs w:val="32"/>
          <w:u w:val="single"/>
        </w:rPr>
        <w:t xml:space="preserve">东至      ;南至    ;西至     ;北至       </w:t>
      </w:r>
      <w:r w:rsidRPr="001A7978">
        <w:rPr>
          <w:rFonts w:ascii="仿宋_GB2312" w:eastAsia="仿宋_GB2312" w:hAnsi="仿宋_GB2312" w:cs="仿宋_GB2312" w:hint="eastAsia"/>
          <w:kern w:val="0"/>
          <w:sz w:val="32"/>
          <w:szCs w:val="32"/>
        </w:rPr>
        <w:t>；出让宗地的平面</w:t>
      </w:r>
      <w:proofErr w:type="gramStart"/>
      <w:r w:rsidRPr="001A7978">
        <w:rPr>
          <w:rFonts w:ascii="仿宋_GB2312" w:eastAsia="仿宋_GB2312" w:hAnsi="仿宋_GB2312" w:cs="仿宋_GB2312" w:hint="eastAsia"/>
          <w:kern w:val="0"/>
          <w:sz w:val="32"/>
          <w:szCs w:val="32"/>
        </w:rPr>
        <w:t>界址图</w:t>
      </w:r>
      <w:proofErr w:type="gramEnd"/>
      <w:r w:rsidRPr="001A7978">
        <w:rPr>
          <w:rFonts w:ascii="仿宋_GB2312" w:eastAsia="仿宋_GB2312" w:hAnsi="仿宋_GB2312" w:cs="仿宋_GB2312" w:hint="eastAsia"/>
          <w:kern w:val="0"/>
          <w:sz w:val="32"/>
          <w:szCs w:val="32"/>
        </w:rPr>
        <w:t>见附件1。</w:t>
      </w:r>
    </w:p>
    <w:p w14:paraId="5B40A763" w14:textId="77777777" w:rsidR="00094FE6" w:rsidRPr="001A7978" w:rsidRDefault="00A432DC">
      <w:pPr>
        <w:spacing w:line="580" w:lineRule="exact"/>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 xml:space="preserve">    本合同项下出让宗地的竖向界限以为上界限，以</w:t>
      </w:r>
      <w:r w:rsidRPr="001A7978">
        <w:rPr>
          <w:rFonts w:ascii="仿宋_GB2312" w:eastAsia="仿宋_GB2312" w:hAnsi="仿宋_GB2312" w:cs="仿宋_GB2312" w:hint="eastAsia"/>
          <w:kern w:val="0"/>
          <w:sz w:val="32"/>
          <w:szCs w:val="32"/>
          <w:u w:val="single"/>
        </w:rPr>
        <w:t xml:space="preserve"> 为</w:t>
      </w:r>
      <w:r w:rsidRPr="001A7978">
        <w:rPr>
          <w:rFonts w:ascii="仿宋_GB2312" w:eastAsia="仿宋_GB2312" w:hAnsi="仿宋_GB2312" w:cs="仿宋_GB2312" w:hint="eastAsia"/>
          <w:kern w:val="0"/>
          <w:sz w:val="32"/>
          <w:szCs w:val="32"/>
        </w:rPr>
        <w:t>界限，高差为米。出让宗地竖向界限见附件2。</w:t>
      </w:r>
    </w:p>
    <w:p w14:paraId="5A626A8A"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出让宗地空间范围是以上述界址点所构成的垂直面和上、下界限高程平面封闭形成的空间范围。</w:t>
      </w:r>
    </w:p>
    <w:p w14:paraId="0C9E075A"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本合同项下出让宗地的用途为。</w:t>
      </w:r>
    </w:p>
    <w:p w14:paraId="258CCBA8" w14:textId="77777777" w:rsidR="00094FE6" w:rsidRPr="001A7978" w:rsidRDefault="00A432DC">
      <w:pPr>
        <w:numPr>
          <w:ilvl w:val="0"/>
          <w:numId w:val="9"/>
        </w:numPr>
        <w:tabs>
          <w:tab w:val="left" w:pos="1680"/>
        </w:tabs>
        <w:spacing w:line="580" w:lineRule="exact"/>
        <w:ind w:leftChars="4" w:left="8" w:firstLineChars="175" w:firstLine="630"/>
        <w:rPr>
          <w:rFonts w:ascii="仿宋_GB2312" w:eastAsia="仿宋_GB2312" w:hAnsi="仿宋_GB2312" w:cs="仿宋_GB2312"/>
          <w:spacing w:val="20"/>
          <w:kern w:val="0"/>
          <w:sz w:val="32"/>
          <w:szCs w:val="32"/>
        </w:rPr>
      </w:pPr>
      <w:r w:rsidRPr="001A7978">
        <w:rPr>
          <w:rFonts w:ascii="仿宋_GB2312" w:eastAsia="仿宋_GB2312" w:hAnsi="仿宋_GB2312" w:cs="仿宋_GB2312" w:hint="eastAsia"/>
          <w:spacing w:val="20"/>
          <w:kern w:val="0"/>
          <w:sz w:val="32"/>
          <w:szCs w:val="32"/>
        </w:rPr>
        <w:t>本</w:t>
      </w:r>
      <w:r w:rsidRPr="001A7978">
        <w:rPr>
          <w:rFonts w:ascii="仿宋_GB2312" w:eastAsia="仿宋_GB2312" w:hAnsi="仿宋_GB2312" w:cs="仿宋_GB2312" w:hint="eastAsia"/>
          <w:kern w:val="0"/>
          <w:sz w:val="32"/>
          <w:szCs w:val="32"/>
        </w:rPr>
        <w:t>合同项下</w:t>
      </w:r>
      <w:r w:rsidRPr="001A7978">
        <w:rPr>
          <w:rFonts w:ascii="仿宋_GB2312" w:eastAsia="仿宋_GB2312" w:hAnsi="仿宋_GB2312" w:cs="仿宋_GB2312" w:hint="eastAsia"/>
          <w:spacing w:val="20"/>
          <w:kern w:val="0"/>
          <w:sz w:val="32"/>
          <w:szCs w:val="32"/>
        </w:rPr>
        <w:t>的集体建设用地使用权出让年期为年，按本合同约定的交付土地之日起算。原集体建设用地使用权补办出让手续的，出让年期自本合同签订之日起算。</w:t>
      </w:r>
    </w:p>
    <w:p w14:paraId="256DBC35" w14:textId="77777777" w:rsidR="00094FE6" w:rsidRPr="001A7978" w:rsidRDefault="00A432DC">
      <w:pPr>
        <w:numPr>
          <w:ilvl w:val="0"/>
          <w:numId w:val="9"/>
        </w:numPr>
        <w:spacing w:line="580" w:lineRule="exact"/>
        <w:ind w:leftChars="4" w:left="8" w:firstLineChars="196" w:firstLine="706"/>
        <w:rPr>
          <w:rFonts w:ascii="仿宋_GB2312" w:eastAsia="仿宋_GB2312" w:hAnsi="仿宋_GB2312" w:cs="仿宋_GB2312"/>
          <w:kern w:val="0"/>
          <w:sz w:val="32"/>
          <w:szCs w:val="32"/>
        </w:rPr>
      </w:pPr>
      <w:r w:rsidRPr="001A7978">
        <w:rPr>
          <w:rFonts w:ascii="仿宋_GB2312" w:eastAsia="仿宋_GB2312" w:hAnsi="仿宋_GB2312" w:cs="仿宋_GB2312" w:hint="eastAsia"/>
          <w:spacing w:val="20"/>
          <w:kern w:val="0"/>
          <w:sz w:val="32"/>
          <w:szCs w:val="32"/>
        </w:rPr>
        <w:t>本合同项下宗地的集体建设用地使用权出让价款</w:t>
      </w:r>
      <w:r w:rsidRPr="001A7978">
        <w:rPr>
          <w:rFonts w:ascii="仿宋_GB2312" w:eastAsia="仿宋_GB2312" w:hAnsi="仿宋_GB2312" w:cs="仿宋_GB2312" w:hint="eastAsia"/>
          <w:kern w:val="0"/>
          <w:sz w:val="32"/>
          <w:szCs w:val="32"/>
        </w:rPr>
        <w:t>为人民币大写元（小写元），每平方米人民币大写</w:t>
      </w:r>
      <w:r w:rsidRPr="001A7978">
        <w:rPr>
          <w:rFonts w:ascii="仿宋_GB2312" w:eastAsia="仿宋_GB2312" w:hAnsi="仿宋_GB2312" w:cs="仿宋_GB2312" w:hint="eastAsia"/>
          <w:sz w:val="32"/>
          <w:szCs w:val="32"/>
          <w:u w:val="single"/>
        </w:rPr>
        <w:t xml:space="preserve">楼面         </w:t>
      </w:r>
      <w:r w:rsidRPr="001A7978">
        <w:rPr>
          <w:rFonts w:ascii="仿宋_GB2312" w:eastAsia="仿宋_GB2312" w:hAnsi="仿宋_GB2312" w:cs="仿宋_GB2312" w:hint="eastAsia"/>
          <w:kern w:val="0"/>
          <w:sz w:val="32"/>
          <w:szCs w:val="32"/>
        </w:rPr>
        <w:t>元（小写</w:t>
      </w:r>
      <w:r w:rsidRPr="001A7978">
        <w:rPr>
          <w:rFonts w:ascii="仿宋_GB2312" w:eastAsia="仿宋_GB2312" w:hAnsi="仿宋_GB2312" w:cs="仿宋_GB2312" w:hint="eastAsia"/>
          <w:sz w:val="32"/>
          <w:szCs w:val="32"/>
          <w:u w:val="single"/>
        </w:rPr>
        <w:t xml:space="preserve">楼面      </w:t>
      </w:r>
      <w:r w:rsidRPr="001A7978">
        <w:rPr>
          <w:rFonts w:ascii="仿宋_GB2312" w:eastAsia="仿宋_GB2312" w:hAnsi="仿宋_GB2312" w:cs="仿宋_GB2312" w:hint="eastAsia"/>
          <w:kern w:val="0"/>
          <w:sz w:val="32"/>
          <w:szCs w:val="32"/>
        </w:rPr>
        <w:t>元）。</w:t>
      </w:r>
    </w:p>
    <w:p w14:paraId="7DD9FE5D"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受让人同意在本合同项下宗地建设竣工后日内，无偿交付给出让人建筑面积为平方米的建筑物等物业，物业所有权归出让人。具体位置、建设要求等在补充协议中予以</w:t>
      </w:r>
      <w:r w:rsidRPr="001A7978">
        <w:rPr>
          <w:rFonts w:ascii="仿宋_GB2312" w:eastAsia="仿宋_GB2312" w:hAnsi="仿宋_GB2312" w:cs="仿宋_GB2312" w:hint="eastAsia"/>
          <w:kern w:val="0"/>
          <w:sz w:val="32"/>
          <w:szCs w:val="32"/>
        </w:rPr>
        <w:lastRenderedPageBreak/>
        <w:t>明确。</w:t>
      </w:r>
    </w:p>
    <w:p w14:paraId="2F003012" w14:textId="77777777" w:rsidR="00094FE6" w:rsidRPr="001A7978" w:rsidRDefault="00A432DC">
      <w:pPr>
        <w:numPr>
          <w:ilvl w:val="0"/>
          <w:numId w:val="9"/>
        </w:numPr>
        <w:spacing w:line="580" w:lineRule="exact"/>
        <w:ind w:leftChars="4" w:left="8" w:firstLineChars="196" w:firstLine="706"/>
        <w:rPr>
          <w:rFonts w:ascii="仿宋_GB2312" w:eastAsia="仿宋_GB2312" w:hAnsi="仿宋_GB2312" w:cs="仿宋_GB2312"/>
          <w:spacing w:val="20"/>
          <w:kern w:val="0"/>
          <w:sz w:val="32"/>
          <w:szCs w:val="32"/>
        </w:rPr>
      </w:pPr>
      <w:r w:rsidRPr="001A7978">
        <w:rPr>
          <w:rFonts w:ascii="仿宋_GB2312" w:eastAsia="仿宋_GB2312" w:hAnsi="仿宋_GB2312" w:cs="仿宋_GB2312" w:hint="eastAsia"/>
          <w:spacing w:val="20"/>
          <w:kern w:val="0"/>
          <w:sz w:val="32"/>
          <w:szCs w:val="32"/>
        </w:rPr>
        <w:t>本合同项下宗地的集体建设用地使用权出让方土地增值收益调节金为人民币大写元（小写元），受让方缴纳相关税费为人民币大写元（小写元） ，由合同签订后日内，由双方分别向区县财政部门和区县税务部门缴纳。</w:t>
      </w:r>
    </w:p>
    <w:p w14:paraId="3540E6CD"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本合同项下宗地涉及的公共配套设施建设，按照以下第项处理：</w:t>
      </w:r>
    </w:p>
    <w:p w14:paraId="15E30C29"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（一）公共设施配套费为人民币大写元（小写：元）。公共设施配套费由方在合同签订后日内，一次性向区县财政缴纳。</w:t>
      </w:r>
    </w:p>
    <w:p w14:paraId="42563186"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（二）由合同方负责申报相关公共配套设施审批手续并组织建设。</w:t>
      </w:r>
    </w:p>
    <w:p w14:paraId="7FB6B718"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本合同项下宗地涉及的</w:t>
      </w:r>
      <w:r w:rsidRPr="001A7978">
        <w:rPr>
          <w:rFonts w:ascii="仿宋_GB2312" w:eastAsia="仿宋_GB2312" w:hAnsi="仿宋_GB2312" w:cs="仿宋_GB2312" w:hint="eastAsia"/>
          <w:sz w:val="32"/>
          <w:szCs w:val="32"/>
        </w:rPr>
        <w:t>土地增值税、土地使用税、契税等有关税费，由合同方按规定在申请土地登记前缴纳。</w:t>
      </w:r>
    </w:p>
    <w:p w14:paraId="1F9B169F"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受让人同意按照本条第一款第</w:t>
      </w:r>
      <w:r w:rsidRPr="001A7978">
        <w:rPr>
          <w:rFonts w:ascii="仿宋_GB2312" w:eastAsia="仿宋_GB2312" w:hAnsi="仿宋_GB2312" w:cs="仿宋_GB2312" w:hint="eastAsia"/>
          <w:sz w:val="32"/>
          <w:szCs w:val="32"/>
          <w:u w:val="single"/>
        </w:rPr>
        <w:t>（  ）</w:t>
      </w:r>
      <w:r w:rsidRPr="001A7978">
        <w:rPr>
          <w:rFonts w:ascii="仿宋_GB2312" w:eastAsia="仿宋_GB2312" w:hAnsi="仿宋_GB2312" w:cs="仿宋_GB2312" w:hint="eastAsia"/>
          <w:kern w:val="0"/>
          <w:sz w:val="32"/>
          <w:szCs w:val="32"/>
        </w:rPr>
        <w:t>项的规定向出让人支付集体建设用地使用权出让价款；</w:t>
      </w:r>
    </w:p>
    <w:p w14:paraId="1BBF91D4"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（一）本合同签订之日起</w:t>
      </w:r>
      <w:r w:rsidRPr="001A7978">
        <w:rPr>
          <w:rFonts w:ascii="仿宋_GB2312" w:eastAsia="仿宋_GB2312" w:hAnsi="仿宋_GB2312" w:cs="仿宋_GB2312" w:hint="eastAsia"/>
          <w:kern w:val="0"/>
          <w:sz w:val="32"/>
          <w:szCs w:val="32"/>
          <w:u w:val="single"/>
        </w:rPr>
        <w:t>25</w:t>
      </w:r>
      <w:r w:rsidRPr="001A7978">
        <w:rPr>
          <w:rFonts w:ascii="仿宋_GB2312" w:eastAsia="仿宋_GB2312" w:hAnsi="仿宋_GB2312" w:cs="仿宋_GB2312" w:hint="eastAsia"/>
          <w:kern w:val="0"/>
          <w:sz w:val="32"/>
          <w:szCs w:val="32"/>
        </w:rPr>
        <w:t>工作日内，一次性付清集体建设用地使用权出让价款；</w:t>
      </w:r>
    </w:p>
    <w:p w14:paraId="1F4A311C"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（二）按以下时间和金额分期向出让人支付集体建设用地使用权出让价款。</w:t>
      </w:r>
    </w:p>
    <w:p w14:paraId="7C4AB065"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第一期：人民币大写元（小写元），付款时间：年月日之前。</w:t>
      </w:r>
    </w:p>
    <w:p w14:paraId="585E1FDB" w14:textId="77777777" w:rsidR="00094FE6" w:rsidRPr="001A7978" w:rsidRDefault="00A432DC">
      <w:pPr>
        <w:spacing w:line="580" w:lineRule="exact"/>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 xml:space="preserve">    第二期：人民币大写元（小写元），付款时间：年月日</w:t>
      </w:r>
      <w:r w:rsidRPr="001A7978">
        <w:rPr>
          <w:rFonts w:ascii="仿宋_GB2312" w:eastAsia="仿宋_GB2312" w:hAnsi="仿宋_GB2312" w:cs="仿宋_GB2312" w:hint="eastAsia"/>
          <w:kern w:val="0"/>
          <w:sz w:val="32"/>
          <w:szCs w:val="32"/>
        </w:rPr>
        <w:lastRenderedPageBreak/>
        <w:t>之前。</w:t>
      </w:r>
    </w:p>
    <w:p w14:paraId="2DF8F67E"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第期：人民币大写元（小写元），付款时间：年月日之前。</w:t>
      </w:r>
    </w:p>
    <w:p w14:paraId="431502C2"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分期支付集体建设用地使用权出让价款的，受让人在支付第二期及以后各期集体建设用地使用权出让价款时，同意按照支付第一期土地出让价款之日中国人民银行公布的贷款利率，向出让人支付利息。</w:t>
      </w:r>
    </w:p>
    <w:p w14:paraId="1817B527"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spacing w:val="8"/>
          <w:kern w:val="0"/>
          <w:sz w:val="32"/>
          <w:szCs w:val="32"/>
        </w:rPr>
      </w:pPr>
      <w:r w:rsidRPr="001A7978">
        <w:rPr>
          <w:rFonts w:ascii="仿宋_GB2312" w:eastAsia="仿宋_GB2312" w:hAnsi="仿宋_GB2312" w:cs="仿宋_GB2312" w:hint="eastAsia"/>
          <w:kern w:val="0"/>
          <w:sz w:val="32"/>
          <w:szCs w:val="32"/>
        </w:rPr>
        <w:t>受让人完成土地使用合同备案后，出让人</w:t>
      </w:r>
      <w:r w:rsidRPr="001A7978">
        <w:rPr>
          <w:rFonts w:ascii="仿宋_GB2312" w:eastAsia="仿宋_GB2312" w:hAnsi="仿宋_GB2312" w:cs="仿宋_GB2312" w:hint="eastAsia"/>
          <w:spacing w:val="8"/>
          <w:kern w:val="0"/>
          <w:sz w:val="32"/>
          <w:szCs w:val="32"/>
        </w:rPr>
        <w:t>同意在年月日前将出让宗地交付给受让人。</w:t>
      </w:r>
    </w:p>
    <w:p w14:paraId="608D697D" w14:textId="77777777" w:rsidR="00094FE6" w:rsidRPr="001A7978" w:rsidRDefault="00A432DC">
      <w:pPr>
        <w:spacing w:line="580" w:lineRule="exact"/>
        <w:ind w:left="8" w:firstLineChars="188" w:firstLine="632"/>
        <w:rPr>
          <w:rFonts w:ascii="仿宋_GB2312" w:eastAsia="仿宋_GB2312" w:hAnsi="仿宋_GB2312" w:cs="仿宋_GB2312"/>
          <w:spacing w:val="8"/>
          <w:kern w:val="0"/>
          <w:sz w:val="32"/>
          <w:szCs w:val="32"/>
        </w:rPr>
      </w:pPr>
      <w:r w:rsidRPr="001A7978">
        <w:rPr>
          <w:rFonts w:ascii="仿宋_GB2312" w:eastAsia="仿宋_GB2312" w:hAnsi="仿宋_GB2312" w:cs="仿宋_GB2312" w:hint="eastAsia"/>
          <w:spacing w:val="8"/>
          <w:kern w:val="0"/>
          <w:sz w:val="32"/>
          <w:szCs w:val="32"/>
        </w:rPr>
        <w:t>宗地交付期限届满，如</w:t>
      </w:r>
      <w:r w:rsidRPr="001A7978">
        <w:rPr>
          <w:rFonts w:ascii="仿宋_GB2312" w:eastAsia="仿宋_GB2312" w:hAnsi="仿宋_GB2312" w:cs="仿宋_GB2312" w:hint="eastAsia"/>
          <w:kern w:val="0"/>
          <w:sz w:val="32"/>
          <w:szCs w:val="32"/>
        </w:rPr>
        <w:t>受让人未按规定完成土地使用合同备案的</w:t>
      </w:r>
      <w:r w:rsidRPr="001A7978">
        <w:rPr>
          <w:rFonts w:ascii="仿宋_GB2312" w:eastAsia="仿宋_GB2312" w:hAnsi="仿宋_GB2312" w:cs="仿宋_GB2312" w:hint="eastAsia"/>
          <w:spacing w:val="8"/>
          <w:kern w:val="0"/>
          <w:sz w:val="32"/>
          <w:szCs w:val="32"/>
        </w:rPr>
        <w:t>，出让人可延迟交地，并在受让人</w:t>
      </w:r>
      <w:r w:rsidRPr="001A7978">
        <w:rPr>
          <w:rFonts w:ascii="仿宋_GB2312" w:eastAsia="仿宋_GB2312" w:hAnsi="仿宋_GB2312" w:cs="仿宋_GB2312" w:hint="eastAsia"/>
          <w:kern w:val="0"/>
          <w:sz w:val="32"/>
          <w:szCs w:val="32"/>
        </w:rPr>
        <w:t>完成土地使用合同备案后的</w:t>
      </w:r>
      <w:r w:rsidRPr="001A7978">
        <w:rPr>
          <w:rFonts w:ascii="仿宋_GB2312" w:eastAsia="仿宋_GB2312" w:hAnsi="仿宋_GB2312" w:cs="仿宋_GB2312" w:hint="eastAsia"/>
          <w:kern w:val="0"/>
          <w:sz w:val="32"/>
          <w:szCs w:val="32"/>
          <w:u w:val="single"/>
        </w:rPr>
        <w:t xml:space="preserve"> 10 </w:t>
      </w:r>
      <w:r w:rsidRPr="001A7978">
        <w:rPr>
          <w:rFonts w:ascii="仿宋_GB2312" w:eastAsia="仿宋_GB2312" w:hAnsi="仿宋_GB2312" w:cs="仿宋_GB2312" w:hint="eastAsia"/>
          <w:kern w:val="0"/>
          <w:sz w:val="32"/>
          <w:szCs w:val="32"/>
        </w:rPr>
        <w:t>日内，</w:t>
      </w:r>
      <w:r w:rsidRPr="001A7978">
        <w:rPr>
          <w:rFonts w:ascii="仿宋_GB2312" w:eastAsia="仿宋_GB2312" w:hAnsi="仿宋_GB2312" w:cs="仿宋_GB2312" w:hint="eastAsia"/>
          <w:spacing w:val="8"/>
          <w:kern w:val="0"/>
          <w:sz w:val="32"/>
          <w:szCs w:val="32"/>
        </w:rPr>
        <w:t>将出让宗地交付给受让人。</w:t>
      </w:r>
    </w:p>
    <w:p w14:paraId="2C14D5D3" w14:textId="77777777" w:rsidR="00094FE6" w:rsidRPr="001A7978" w:rsidRDefault="00A432DC">
      <w:pPr>
        <w:numPr>
          <w:ilvl w:val="0"/>
          <w:numId w:val="9"/>
        </w:numPr>
        <w:spacing w:line="580" w:lineRule="exact"/>
        <w:ind w:leftChars="4" w:left="8" w:firstLineChars="196" w:firstLine="659"/>
        <w:rPr>
          <w:rFonts w:ascii="仿宋_GB2312" w:eastAsia="仿宋_GB2312" w:hAnsi="仿宋_GB2312" w:cs="仿宋_GB2312"/>
          <w:spacing w:val="8"/>
          <w:kern w:val="0"/>
          <w:sz w:val="32"/>
          <w:szCs w:val="32"/>
        </w:rPr>
      </w:pPr>
      <w:r w:rsidRPr="001A7978">
        <w:rPr>
          <w:rFonts w:ascii="仿宋_GB2312" w:eastAsia="仿宋_GB2312" w:hAnsi="仿宋_GB2312" w:cs="仿宋_GB2312" w:hint="eastAsia"/>
          <w:spacing w:val="8"/>
          <w:kern w:val="0"/>
          <w:sz w:val="32"/>
          <w:szCs w:val="32"/>
        </w:rPr>
        <w:t>出让人同意在交付土地时，该宗地应达到本条第项规定的土地条件：</w:t>
      </w:r>
    </w:p>
    <w:p w14:paraId="365BCB55" w14:textId="77777777" w:rsidR="00094FE6" w:rsidRPr="001A7978" w:rsidRDefault="00A432DC">
      <w:pPr>
        <w:spacing w:line="580" w:lineRule="exact"/>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 xml:space="preserve">（一）达到以下用地条件：          </w:t>
      </w:r>
    </w:p>
    <w:p w14:paraId="7A9440E2" w14:textId="77777777" w:rsidR="00094FE6" w:rsidRPr="001A7978" w:rsidRDefault="00A432DC">
      <w:pPr>
        <w:spacing w:line="580" w:lineRule="exact"/>
        <w:rPr>
          <w:rFonts w:ascii="仿宋_GB2312" w:eastAsia="仿宋_GB2312" w:hAnsi="仿宋_GB2312" w:cs="仿宋_GB2312"/>
          <w:strike/>
          <w:sz w:val="32"/>
          <w:szCs w:val="32"/>
        </w:rPr>
      </w:pPr>
      <w:r w:rsidRPr="001A7978">
        <w:rPr>
          <w:rFonts w:ascii="仿宋_GB2312" w:eastAsia="仿宋_GB2312" w:hAnsi="仿宋_GB2312" w:cs="仿宋_GB2312" w:hint="eastAsia"/>
          <w:kern w:val="0"/>
          <w:sz w:val="32"/>
          <w:szCs w:val="32"/>
        </w:rPr>
        <w:t>场地平整达到；</w:t>
      </w:r>
    </w:p>
    <w:p w14:paraId="248A2978" w14:textId="77777777" w:rsidR="00094FE6" w:rsidRPr="001A7978" w:rsidRDefault="00A432DC">
      <w:pPr>
        <w:spacing w:line="580" w:lineRule="exact"/>
        <w:rPr>
          <w:rFonts w:ascii="仿宋_GB2312" w:eastAsia="仿宋_GB2312" w:hAnsi="仿宋_GB2312" w:cs="仿宋_GB2312"/>
          <w:strike/>
          <w:sz w:val="32"/>
          <w:szCs w:val="32"/>
        </w:rPr>
      </w:pPr>
      <w:r w:rsidRPr="001A7978">
        <w:rPr>
          <w:rFonts w:ascii="仿宋_GB2312" w:eastAsia="仿宋_GB2312" w:hAnsi="仿宋_GB2312" w:cs="仿宋_GB2312" w:hint="eastAsia"/>
          <w:kern w:val="0"/>
          <w:sz w:val="32"/>
          <w:szCs w:val="32"/>
        </w:rPr>
        <w:t>周围基础设施达到；</w:t>
      </w:r>
    </w:p>
    <w:p w14:paraId="6365B4BD" w14:textId="77777777" w:rsidR="00094FE6" w:rsidRPr="001A7978" w:rsidRDefault="00A432DC">
      <w:pPr>
        <w:spacing w:line="580" w:lineRule="exact"/>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现状土地条件。</w:t>
      </w:r>
    </w:p>
    <w:p w14:paraId="4FD38FD3" w14:textId="77777777" w:rsidR="00094FE6" w:rsidRPr="001A7978" w:rsidRDefault="00A432DC">
      <w:pPr>
        <w:spacing w:line="580" w:lineRule="exact"/>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（二）由受让人自行实现用地条件后用地。</w:t>
      </w:r>
    </w:p>
    <w:p w14:paraId="02417157"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受让人应在按本合同约定付清本宗地全部出让价款后，持</w:t>
      </w:r>
      <w:proofErr w:type="gramStart"/>
      <w:r w:rsidRPr="001A7978">
        <w:rPr>
          <w:rFonts w:ascii="仿宋_GB2312" w:eastAsia="仿宋_GB2312" w:hAnsi="仿宋_GB2312" w:cs="仿宋_GB2312" w:hint="eastAsia"/>
          <w:kern w:val="0"/>
          <w:sz w:val="32"/>
          <w:szCs w:val="32"/>
        </w:rPr>
        <w:t>本使用</w:t>
      </w:r>
      <w:proofErr w:type="gramEnd"/>
      <w:r w:rsidRPr="001A7978">
        <w:rPr>
          <w:rFonts w:ascii="仿宋_GB2312" w:eastAsia="仿宋_GB2312" w:hAnsi="仿宋_GB2312" w:cs="仿宋_GB2312" w:hint="eastAsia"/>
          <w:kern w:val="0"/>
          <w:sz w:val="32"/>
          <w:szCs w:val="32"/>
        </w:rPr>
        <w:t>合同、出让价款及税费缴纳凭证等相关证明材料，申请集体建设用地使用权登记，出让人应配合相关手续办理。</w:t>
      </w:r>
    </w:p>
    <w:p w14:paraId="23A5C85C" w14:textId="77777777" w:rsidR="00094FE6" w:rsidRPr="001A7978" w:rsidRDefault="00A432DC">
      <w:pPr>
        <w:spacing w:beforeLines="100" w:before="312" w:afterLines="100" w:after="312" w:line="580" w:lineRule="exact"/>
        <w:jc w:val="center"/>
        <w:rPr>
          <w:rFonts w:eastAsia="黑体"/>
          <w:kern w:val="0"/>
          <w:sz w:val="36"/>
        </w:rPr>
      </w:pPr>
      <w:r w:rsidRPr="001A7978">
        <w:rPr>
          <w:rFonts w:eastAsia="黑体"/>
          <w:kern w:val="0"/>
          <w:sz w:val="36"/>
        </w:rPr>
        <w:lastRenderedPageBreak/>
        <w:t>第三章土地开发建设与利用</w:t>
      </w:r>
    </w:p>
    <w:p w14:paraId="2A043C47"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受让人同意本合同项下宗地开发投资强度按本条第项规定执行：</w:t>
      </w:r>
    </w:p>
    <w:p w14:paraId="7F894BE0" w14:textId="77777777" w:rsidR="00094FE6" w:rsidRPr="001A7978" w:rsidRDefault="00A432DC">
      <w:pPr>
        <w:spacing w:line="580" w:lineRule="exact"/>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 xml:space="preserve">    （一）本合同项下宗地用于工业项目建设，受让人同意本合同项下宗地的项目固定资产总投资不低于经批准或登记备案的金额人民币大写万元（小写万元），投资强度不低于每平方米人民币大写元（小写元）。</w:t>
      </w:r>
    </w:p>
    <w:p w14:paraId="5130D9A5" w14:textId="77777777" w:rsidR="00094FE6" w:rsidRPr="001A7978" w:rsidRDefault="00A432DC">
      <w:pPr>
        <w:spacing w:line="580" w:lineRule="exact"/>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 xml:space="preserve">    本合同项下宗地建设项目的固定资产总投资包括建筑物、构筑物及其附属设施、设备投资和出让价款等。</w:t>
      </w:r>
    </w:p>
    <w:p w14:paraId="5A1A5FCA" w14:textId="77777777" w:rsidR="00094FE6" w:rsidRPr="001A7978" w:rsidRDefault="00A432DC">
      <w:pPr>
        <w:spacing w:line="580" w:lineRule="exact"/>
        <w:ind w:firstLineChars="200" w:firstLine="664"/>
        <w:rPr>
          <w:rFonts w:ascii="仿宋_GB2312" w:eastAsia="仿宋_GB2312" w:hAnsi="仿宋_GB2312" w:cs="仿宋_GB2312"/>
          <w:strike/>
          <w:spacing w:val="6"/>
          <w:sz w:val="32"/>
          <w:szCs w:val="32"/>
        </w:rPr>
      </w:pPr>
      <w:r w:rsidRPr="001A7978">
        <w:rPr>
          <w:rFonts w:ascii="仿宋_GB2312" w:eastAsia="仿宋_GB2312" w:hAnsi="仿宋_GB2312" w:cs="仿宋_GB2312" w:hint="eastAsia"/>
          <w:spacing w:val="6"/>
          <w:kern w:val="0"/>
          <w:sz w:val="32"/>
          <w:szCs w:val="32"/>
        </w:rPr>
        <w:t xml:space="preserve">（二）本合同项下宗地用于非工业项目建设，受让人承诺本合同项下宗地的开发投资总额不低于人民币大写万元（小写万元）。 </w:t>
      </w:r>
    </w:p>
    <w:p w14:paraId="40D9A1D9"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sz w:val="32"/>
          <w:szCs w:val="32"/>
        </w:rPr>
      </w:pPr>
      <w:r w:rsidRPr="001A7978">
        <w:rPr>
          <w:rFonts w:ascii="仿宋_GB2312" w:eastAsia="仿宋_GB2312" w:hAnsi="仿宋_GB2312" w:cs="仿宋_GB2312" w:hint="eastAsia"/>
          <w:kern w:val="0"/>
          <w:sz w:val="32"/>
          <w:szCs w:val="32"/>
        </w:rPr>
        <w:t>受让人在本合同项下宗地范围内新建建筑物、构筑物及其附属设施的，应符合市（区县）政府规划管理部门确定的出让宗地规划条件（见附件3）。其中：</w:t>
      </w:r>
    </w:p>
    <w:p w14:paraId="7822D706" w14:textId="77777777" w:rsidR="00094FE6" w:rsidRPr="001A7978" w:rsidRDefault="00A432DC">
      <w:pPr>
        <w:spacing w:line="580" w:lineRule="exact"/>
        <w:ind w:firstLineChars="200" w:firstLine="640"/>
        <w:rPr>
          <w:rFonts w:ascii="仿宋_GB2312" w:eastAsia="仿宋_GB2312" w:hAnsi="仿宋_GB2312" w:cs="仿宋_GB2312"/>
          <w:strike/>
          <w:sz w:val="32"/>
          <w:szCs w:val="32"/>
        </w:rPr>
      </w:pPr>
      <w:r w:rsidRPr="001A7978">
        <w:rPr>
          <w:rFonts w:ascii="仿宋_GB2312" w:eastAsia="仿宋_GB2312" w:hAnsi="仿宋_GB2312" w:cs="仿宋_GB2312" w:hint="eastAsia"/>
          <w:sz w:val="32"/>
          <w:szCs w:val="32"/>
        </w:rPr>
        <w:t xml:space="preserve">主体建筑物性质   </w:t>
      </w:r>
      <w:r w:rsidRPr="001A7978">
        <w:rPr>
          <w:rFonts w:ascii="仿宋_GB2312" w:eastAsia="仿宋_GB2312" w:hAnsi="仿宋_GB2312" w:cs="仿宋_GB2312" w:hint="eastAsia"/>
          <w:kern w:val="0"/>
          <w:sz w:val="32"/>
          <w:szCs w:val="32"/>
        </w:rPr>
        <w:t>；</w:t>
      </w:r>
    </w:p>
    <w:p w14:paraId="6B9FEF2C" w14:textId="77777777" w:rsidR="00094FE6" w:rsidRPr="001A7978" w:rsidRDefault="00A432DC">
      <w:pPr>
        <w:spacing w:line="580" w:lineRule="exact"/>
        <w:ind w:firstLineChars="200" w:firstLine="640"/>
        <w:rPr>
          <w:rFonts w:ascii="仿宋_GB2312" w:eastAsia="仿宋_GB2312" w:hAnsi="仿宋_GB2312" w:cs="仿宋_GB2312"/>
          <w:strike/>
          <w:sz w:val="32"/>
          <w:szCs w:val="32"/>
        </w:rPr>
      </w:pPr>
      <w:r w:rsidRPr="001A7978">
        <w:rPr>
          <w:rFonts w:ascii="仿宋_GB2312" w:eastAsia="仿宋_GB2312" w:hAnsi="仿宋_GB2312" w:cs="仿宋_GB2312" w:hint="eastAsia"/>
          <w:sz w:val="32"/>
          <w:szCs w:val="32"/>
        </w:rPr>
        <w:t xml:space="preserve">附属建筑物性质   </w:t>
      </w:r>
      <w:r w:rsidRPr="001A7978">
        <w:rPr>
          <w:rFonts w:ascii="仿宋_GB2312" w:eastAsia="仿宋_GB2312" w:hAnsi="仿宋_GB2312" w:cs="仿宋_GB2312" w:hint="eastAsia"/>
          <w:kern w:val="0"/>
          <w:sz w:val="32"/>
          <w:szCs w:val="32"/>
        </w:rPr>
        <w:t>；</w:t>
      </w:r>
    </w:p>
    <w:p w14:paraId="71A75DB2" w14:textId="77777777" w:rsidR="00094FE6" w:rsidRPr="001A7978" w:rsidRDefault="00A432DC">
      <w:pPr>
        <w:spacing w:line="580" w:lineRule="exact"/>
        <w:ind w:firstLineChars="200" w:firstLine="640"/>
        <w:rPr>
          <w:rFonts w:ascii="仿宋_GB2312" w:eastAsia="仿宋_GB2312" w:hAnsi="仿宋_GB2312" w:cs="仿宋_GB2312"/>
          <w:strike/>
          <w:sz w:val="32"/>
          <w:szCs w:val="32"/>
        </w:rPr>
      </w:pPr>
      <w:r w:rsidRPr="001A7978">
        <w:rPr>
          <w:rFonts w:ascii="仿宋_GB2312" w:eastAsia="仿宋_GB2312" w:hAnsi="仿宋_GB2312" w:cs="仿宋_GB2312" w:hint="eastAsia"/>
          <w:sz w:val="32"/>
          <w:szCs w:val="32"/>
        </w:rPr>
        <w:t xml:space="preserve">建筑总面积   </w:t>
      </w:r>
      <w:r w:rsidRPr="001A7978">
        <w:rPr>
          <w:rFonts w:ascii="仿宋_GB2312" w:eastAsia="仿宋_GB2312" w:hAnsi="仿宋_GB2312" w:cs="仿宋_GB2312" w:hint="eastAsia"/>
          <w:kern w:val="0"/>
          <w:sz w:val="32"/>
          <w:szCs w:val="32"/>
        </w:rPr>
        <w:t>平方米;</w:t>
      </w:r>
    </w:p>
    <w:p w14:paraId="3CC27977" w14:textId="77777777" w:rsidR="00094FE6" w:rsidRPr="001A7978" w:rsidRDefault="00A432DC">
      <w:pPr>
        <w:spacing w:line="580" w:lineRule="exact"/>
        <w:ind w:firstLineChars="200" w:firstLine="640"/>
        <w:jc w:val="left"/>
        <w:rPr>
          <w:rFonts w:ascii="仿宋_GB2312" w:eastAsia="仿宋_GB2312" w:hAnsi="仿宋_GB2312" w:cs="仿宋_GB2312"/>
          <w:sz w:val="32"/>
          <w:szCs w:val="32"/>
        </w:rPr>
      </w:pPr>
      <w:r w:rsidRPr="001A7978">
        <w:rPr>
          <w:rFonts w:ascii="仿宋_GB2312" w:eastAsia="仿宋_GB2312" w:hAnsi="仿宋_GB2312" w:cs="仿宋_GB2312" w:hint="eastAsia"/>
          <w:sz w:val="32"/>
          <w:szCs w:val="32"/>
        </w:rPr>
        <w:t>建筑容积率不高于   ,不低于   ;</w:t>
      </w:r>
    </w:p>
    <w:p w14:paraId="0BBA9131" w14:textId="77777777" w:rsidR="00094FE6" w:rsidRPr="001A7978" w:rsidRDefault="00A432DC">
      <w:pPr>
        <w:spacing w:line="580" w:lineRule="exact"/>
        <w:ind w:firstLineChars="200" w:firstLine="640"/>
        <w:rPr>
          <w:rFonts w:ascii="仿宋_GB2312" w:eastAsia="仿宋_GB2312" w:hAnsi="仿宋_GB2312" w:cs="仿宋_GB2312"/>
          <w:strike/>
          <w:sz w:val="32"/>
          <w:szCs w:val="32"/>
        </w:rPr>
      </w:pPr>
      <w:r w:rsidRPr="001A7978">
        <w:rPr>
          <w:rFonts w:ascii="仿宋_GB2312" w:eastAsia="仿宋_GB2312" w:hAnsi="仿宋_GB2312" w:cs="仿宋_GB2312" w:hint="eastAsia"/>
          <w:sz w:val="32"/>
          <w:szCs w:val="32"/>
        </w:rPr>
        <w:t>建筑限高</w:t>
      </w:r>
      <w:r w:rsidRPr="001A7978">
        <w:rPr>
          <w:rFonts w:ascii="仿宋_GB2312" w:eastAsia="仿宋_GB2312" w:hAnsi="仿宋_GB2312" w:cs="仿宋_GB2312" w:hint="eastAsia"/>
          <w:kern w:val="0"/>
          <w:sz w:val="32"/>
          <w:szCs w:val="32"/>
        </w:rPr>
        <w:t>;</w:t>
      </w:r>
    </w:p>
    <w:p w14:paraId="0F60B8CE" w14:textId="77777777" w:rsidR="00094FE6" w:rsidRPr="001A7978" w:rsidRDefault="00A432DC">
      <w:pPr>
        <w:spacing w:line="580" w:lineRule="exact"/>
        <w:ind w:firstLineChars="200" w:firstLine="640"/>
        <w:jc w:val="left"/>
        <w:rPr>
          <w:rFonts w:ascii="仿宋_GB2312" w:eastAsia="仿宋_GB2312" w:hAnsi="仿宋_GB2312" w:cs="仿宋_GB2312"/>
          <w:sz w:val="32"/>
          <w:szCs w:val="32"/>
        </w:rPr>
      </w:pPr>
      <w:r w:rsidRPr="001A7978">
        <w:rPr>
          <w:rFonts w:ascii="仿宋_GB2312" w:eastAsia="仿宋_GB2312" w:hAnsi="仿宋_GB2312" w:cs="仿宋_GB2312" w:hint="eastAsia"/>
          <w:sz w:val="32"/>
          <w:szCs w:val="32"/>
        </w:rPr>
        <w:t>建筑密度不高于   ,不低于    ;</w:t>
      </w:r>
    </w:p>
    <w:p w14:paraId="0C9E6C90" w14:textId="77777777" w:rsidR="00094FE6" w:rsidRPr="001A7978" w:rsidRDefault="00A432DC">
      <w:pPr>
        <w:spacing w:line="580" w:lineRule="exact"/>
        <w:ind w:firstLineChars="200" w:firstLine="640"/>
        <w:jc w:val="left"/>
        <w:rPr>
          <w:rFonts w:ascii="仿宋_GB2312" w:eastAsia="仿宋_GB2312" w:hAnsi="仿宋_GB2312" w:cs="仿宋_GB2312"/>
          <w:sz w:val="32"/>
          <w:szCs w:val="32"/>
        </w:rPr>
      </w:pPr>
      <w:r w:rsidRPr="001A7978">
        <w:rPr>
          <w:rFonts w:ascii="仿宋_GB2312" w:eastAsia="仿宋_GB2312" w:hAnsi="仿宋_GB2312" w:cs="仿宋_GB2312" w:hint="eastAsia"/>
          <w:sz w:val="32"/>
          <w:szCs w:val="32"/>
        </w:rPr>
        <w:t>绿地率不高于   ,不低于   ;</w:t>
      </w:r>
    </w:p>
    <w:p w14:paraId="34B78CDB" w14:textId="77777777" w:rsidR="00094FE6" w:rsidRPr="001A7978" w:rsidRDefault="00A432DC">
      <w:pPr>
        <w:spacing w:line="580" w:lineRule="exact"/>
        <w:ind w:firstLineChars="200" w:firstLine="640"/>
        <w:rPr>
          <w:rFonts w:ascii="仿宋_GB2312" w:eastAsia="仿宋_GB2312" w:hAnsi="仿宋_GB2312" w:cs="仿宋_GB2312"/>
          <w:sz w:val="32"/>
          <w:szCs w:val="32"/>
        </w:rPr>
      </w:pPr>
      <w:r w:rsidRPr="001A7978">
        <w:rPr>
          <w:rFonts w:ascii="仿宋_GB2312" w:eastAsia="仿宋_GB2312" w:hAnsi="仿宋_GB2312" w:cs="仿宋_GB2312" w:hint="eastAsia"/>
          <w:sz w:val="32"/>
          <w:szCs w:val="32"/>
        </w:rPr>
        <w:t>其他土地利用要求。</w:t>
      </w:r>
    </w:p>
    <w:p w14:paraId="00A37E69"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lastRenderedPageBreak/>
        <w:t>受让人同意本合同项下宗地建设配套按本条第项规定执行：</w:t>
      </w:r>
    </w:p>
    <w:p w14:paraId="1B353540" w14:textId="77777777" w:rsidR="00094FE6" w:rsidRPr="001A7978" w:rsidRDefault="00A432DC">
      <w:pPr>
        <w:spacing w:line="580" w:lineRule="exact"/>
        <w:ind w:rightChars="85" w:right="178"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（一）本合同项下宗地用于工业项目建设，根据规划部门确定的规划设计条件</w:t>
      </w:r>
      <w:r w:rsidRPr="001A7978">
        <w:rPr>
          <w:rFonts w:ascii="仿宋_GB2312" w:eastAsia="仿宋_GB2312" w:hAnsi="仿宋_GB2312" w:cs="仿宋_GB2312" w:hint="eastAsia"/>
          <w:spacing w:val="20"/>
          <w:kern w:val="0"/>
          <w:sz w:val="32"/>
          <w:szCs w:val="32"/>
        </w:rPr>
        <w:t>，</w:t>
      </w:r>
      <w:r w:rsidRPr="001A7978">
        <w:rPr>
          <w:rFonts w:ascii="仿宋_GB2312" w:eastAsia="仿宋_GB2312" w:hAnsi="仿宋_GB2312" w:cs="仿宋_GB2312" w:hint="eastAsia"/>
          <w:kern w:val="0"/>
          <w:sz w:val="32"/>
          <w:szCs w:val="32"/>
        </w:rPr>
        <w:t>本合同受让宗地范围内用于企业内部行</w:t>
      </w:r>
      <w:r w:rsidRPr="001A7978">
        <w:rPr>
          <w:rFonts w:ascii="仿宋_GB2312" w:eastAsia="仿宋_GB2312" w:hAnsi="仿宋_GB2312" w:cs="仿宋_GB2312" w:hint="eastAsia"/>
          <w:spacing w:val="20"/>
          <w:kern w:val="0"/>
          <w:sz w:val="32"/>
          <w:szCs w:val="32"/>
        </w:rPr>
        <w:t>政办公及生活服务设施的占地面积不超过受让宗地面积的</w:t>
      </w:r>
      <w:r w:rsidRPr="001A7978">
        <w:rPr>
          <w:rFonts w:ascii="仿宋_GB2312" w:eastAsia="仿宋_GB2312" w:hAnsi="仿宋_GB2312" w:cs="仿宋_GB2312" w:hint="eastAsia"/>
          <w:kern w:val="0"/>
          <w:sz w:val="32"/>
          <w:szCs w:val="32"/>
        </w:rPr>
        <w:t>%，即不超过平方米，建筑面积不超过平方米。受让人同意不在受让宗地范围内建造成套住宅、专家楼、宾馆、招待所和培训中心等非生产性设施；</w:t>
      </w:r>
    </w:p>
    <w:p w14:paraId="63488714" w14:textId="77777777" w:rsidR="00094FE6" w:rsidRPr="001A7978" w:rsidRDefault="00A432DC">
      <w:pPr>
        <w:spacing w:line="580" w:lineRule="exact"/>
        <w:ind w:firstLineChars="200" w:firstLine="640"/>
        <w:rPr>
          <w:rFonts w:ascii="仿宋_GB2312" w:eastAsia="仿宋_GB2312" w:hAnsi="仿宋_GB2312" w:cs="仿宋_GB2312"/>
          <w:spacing w:val="-4"/>
          <w:kern w:val="0"/>
          <w:sz w:val="32"/>
          <w:szCs w:val="32"/>
        </w:rPr>
      </w:pPr>
      <w:r w:rsidRPr="001A7978">
        <w:rPr>
          <w:rFonts w:ascii="仿宋_GB2312" w:eastAsia="仿宋_GB2312" w:hAnsi="仿宋_GB2312" w:cs="仿宋_GB2312" w:hint="eastAsia"/>
          <w:kern w:val="0"/>
          <w:sz w:val="32"/>
          <w:szCs w:val="32"/>
        </w:rPr>
        <w:t>（二）</w:t>
      </w:r>
      <w:r w:rsidRPr="001A7978">
        <w:rPr>
          <w:rFonts w:ascii="仿宋_GB2312" w:eastAsia="仿宋_GB2312" w:hAnsi="仿宋_GB2312" w:cs="仿宋_GB2312" w:hint="eastAsia"/>
          <w:spacing w:val="-4"/>
          <w:kern w:val="0"/>
          <w:sz w:val="32"/>
          <w:szCs w:val="32"/>
        </w:rPr>
        <w:t>本合同项下宗地用于住宅项目建设，根据规划建设管理部门确定的规划建设条件，本合同受让宗地范围内住宅建设总套数不少于套。其中，套型建筑面积90平方米以下住房套数不少于套，住宅建设套型要求为。本合同项下宗地范围内套型建筑面积90平方米以下住房面积占宗地开发建设总面积的比例不低于％。本合同项下宗地范围内配套建设的经济适用住房、廉租住房等政府保障性住房，受让人同意建成后按本项下第种方式履行：</w:t>
      </w:r>
    </w:p>
    <w:p w14:paraId="707303C2"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1．移交给政府；</w:t>
      </w:r>
    </w:p>
    <w:p w14:paraId="07642ACE"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2．由政府回购；</w:t>
      </w:r>
    </w:p>
    <w:p w14:paraId="28CAE818"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3．按政府经济适用住房建设和销售管理的有关规定执行；</w:t>
      </w:r>
    </w:p>
    <w:p w14:paraId="0B36B099"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sz w:val="32"/>
          <w:szCs w:val="32"/>
        </w:rPr>
      </w:pPr>
      <w:r w:rsidRPr="001A7978">
        <w:rPr>
          <w:rFonts w:ascii="仿宋_GB2312" w:eastAsia="仿宋_GB2312" w:hAnsi="仿宋_GB2312" w:cs="仿宋_GB2312" w:hint="eastAsia"/>
          <w:kern w:val="0"/>
          <w:sz w:val="32"/>
          <w:szCs w:val="32"/>
        </w:rPr>
        <w:t>受让人同意在本合同项下宗地范围内同步修建下列工程配套项目，并在建成后无偿移交给政府：</w:t>
      </w:r>
    </w:p>
    <w:p w14:paraId="4C2182D2" w14:textId="77777777" w:rsidR="00094FE6" w:rsidRPr="001A7978" w:rsidRDefault="00A432DC">
      <w:pPr>
        <w:tabs>
          <w:tab w:val="left" w:pos="8460"/>
        </w:tabs>
        <w:spacing w:line="580" w:lineRule="exact"/>
        <w:ind w:firstLineChars="200" w:firstLine="640"/>
        <w:rPr>
          <w:rFonts w:ascii="仿宋_GB2312" w:eastAsia="仿宋_GB2312" w:hAnsi="仿宋_GB2312" w:cs="仿宋_GB2312"/>
          <w:sz w:val="32"/>
          <w:szCs w:val="32"/>
        </w:rPr>
      </w:pPr>
      <w:r w:rsidRPr="001A7978">
        <w:rPr>
          <w:rFonts w:ascii="仿宋_GB2312" w:eastAsia="仿宋_GB2312" w:hAnsi="仿宋_GB2312" w:cs="仿宋_GB2312" w:hint="eastAsia"/>
          <w:kern w:val="0"/>
          <w:sz w:val="32"/>
          <w:szCs w:val="32"/>
        </w:rPr>
        <w:t>（一）；</w:t>
      </w:r>
    </w:p>
    <w:p w14:paraId="3CA496B2" w14:textId="77777777" w:rsidR="00094FE6" w:rsidRPr="001A7978" w:rsidRDefault="00A432DC">
      <w:pPr>
        <w:spacing w:line="580" w:lineRule="exact"/>
        <w:ind w:firstLineChars="200" w:firstLine="640"/>
        <w:rPr>
          <w:rFonts w:ascii="仿宋_GB2312" w:eastAsia="仿宋_GB2312" w:hAnsi="仿宋_GB2312" w:cs="仿宋_GB2312"/>
          <w:strike/>
          <w:sz w:val="32"/>
          <w:szCs w:val="32"/>
        </w:rPr>
      </w:pPr>
      <w:r w:rsidRPr="001A7978">
        <w:rPr>
          <w:rFonts w:ascii="仿宋_GB2312" w:eastAsia="仿宋_GB2312" w:hAnsi="仿宋_GB2312" w:cs="仿宋_GB2312" w:hint="eastAsia"/>
          <w:sz w:val="32"/>
          <w:szCs w:val="32"/>
        </w:rPr>
        <w:t>（二）</w:t>
      </w:r>
      <w:r w:rsidRPr="001A7978">
        <w:rPr>
          <w:rFonts w:ascii="仿宋_GB2312" w:eastAsia="仿宋_GB2312" w:hAnsi="仿宋_GB2312" w:cs="仿宋_GB2312" w:hint="eastAsia"/>
          <w:kern w:val="0"/>
          <w:sz w:val="32"/>
          <w:szCs w:val="32"/>
        </w:rPr>
        <w:t>；</w:t>
      </w:r>
    </w:p>
    <w:p w14:paraId="1135ED6E"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sz w:val="32"/>
          <w:szCs w:val="32"/>
        </w:rPr>
        <w:lastRenderedPageBreak/>
        <w:t xml:space="preserve">（三）  </w:t>
      </w:r>
      <w:r w:rsidRPr="001A7978">
        <w:rPr>
          <w:rFonts w:ascii="仿宋_GB2312" w:eastAsia="仿宋_GB2312" w:hAnsi="仿宋_GB2312" w:cs="仿宋_GB2312" w:hint="eastAsia"/>
          <w:kern w:val="0"/>
          <w:sz w:val="32"/>
          <w:szCs w:val="32"/>
        </w:rPr>
        <w:t>。</w:t>
      </w:r>
    </w:p>
    <w:p w14:paraId="5CE2425E"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spacing w:val="-6"/>
          <w:kern w:val="0"/>
          <w:position w:val="-6"/>
          <w:sz w:val="32"/>
          <w:szCs w:val="32"/>
        </w:rPr>
      </w:pPr>
      <w:r w:rsidRPr="001A7978">
        <w:rPr>
          <w:rFonts w:ascii="仿宋_GB2312" w:eastAsia="仿宋_GB2312" w:hAnsi="仿宋_GB2312" w:cs="仿宋_GB2312" w:hint="eastAsia"/>
          <w:kern w:val="0"/>
          <w:sz w:val="32"/>
          <w:szCs w:val="32"/>
        </w:rPr>
        <w:t>受让人同意本合同项下的宗地建设项目应在年月日之前开工，在年月 日之前竣工。</w:t>
      </w:r>
    </w:p>
    <w:p w14:paraId="6F18ECD5"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受让人不能按期开工，应提前30日向监管部门及出让方提出延建申请，经监管部门及出让方同意延建的，其项目竣工时间相应顺延，但延建期限不得超过一年。</w:t>
      </w:r>
    </w:p>
    <w:p w14:paraId="2A429BAB"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受让人在本合同项下宗地内进行建设时，有关用水、用气、污水及其他设施与宗地外主管线、用电变电站接口和引入工程，应按有关规定办理。</w:t>
      </w:r>
    </w:p>
    <w:p w14:paraId="585AC55D"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受让人同意政府为公用事业需要而敷设的各种管道与管线进出、通过、穿越受让宗地，但由此影响受让宗地使用功能的，政府或公用事业营建主体应当给予合理补偿。</w:t>
      </w:r>
    </w:p>
    <w:p w14:paraId="2D525D40"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受让人应当按照本合同约定的土地用途、容积率利用土地，不得擅自改变。在出让期限内，需要改变本合同约定的土地用途的，受让方同意按照本条第（）项规定办理：</w:t>
      </w:r>
    </w:p>
    <w:p w14:paraId="4BD01945"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（一）由出让人有偿收回建设用地使用权；</w:t>
      </w:r>
    </w:p>
    <w:p w14:paraId="09664EAD"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二）依法办理改变土地用途批准手续，签订集体建设用地使用权出让合同变更协议或者重新签订集体建设用地使用合同并备案，由受让人按照批准改变时新土地用途下建设用地使用权评估市场价格与原土地用途下建设用地使用权评估市场价格的差额补缴集体建设用地使用权出让价款及相关税费，办理土地变更登记。</w:t>
      </w:r>
    </w:p>
    <w:p w14:paraId="34E4F7D3"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本合同项下宗地在使用期限内，政府保留对本合同项下宗地的规划调整权，原规划如有修改，该宗地已有的</w:t>
      </w:r>
      <w:r w:rsidRPr="001A7978">
        <w:rPr>
          <w:rFonts w:ascii="仿宋_GB2312" w:eastAsia="仿宋_GB2312" w:hAnsi="仿宋_GB2312" w:cs="仿宋_GB2312" w:hint="eastAsia"/>
          <w:kern w:val="0"/>
          <w:sz w:val="32"/>
          <w:szCs w:val="32"/>
        </w:rPr>
        <w:lastRenderedPageBreak/>
        <w:t>建筑物不受影响，但在使用期限内该宗地建筑物、构筑物及其附属设施改建、翻建、重建，或者期限届满申请续期时，必须按届时有效的规划执行。</w:t>
      </w:r>
    </w:p>
    <w:p w14:paraId="4F041D3D" w14:textId="77777777" w:rsidR="00094FE6" w:rsidRPr="001A7978" w:rsidRDefault="00A432DC">
      <w:pPr>
        <w:spacing w:beforeLines="100" w:before="312" w:afterLines="100" w:after="312" w:line="580" w:lineRule="exact"/>
        <w:jc w:val="center"/>
        <w:rPr>
          <w:rFonts w:eastAsia="黑体"/>
          <w:kern w:val="0"/>
          <w:sz w:val="36"/>
        </w:rPr>
      </w:pPr>
      <w:r w:rsidRPr="001A7978">
        <w:rPr>
          <w:rFonts w:eastAsia="黑体"/>
          <w:kern w:val="0"/>
          <w:sz w:val="36"/>
        </w:rPr>
        <w:t>第四章土地出租、转让或抵押</w:t>
      </w:r>
    </w:p>
    <w:p w14:paraId="6BE280DA"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受让人领取集体土地使用证后，有权将本合同项下的全部或部分集体建设用地使用权转让、出租、抵押。首次转让的，应当符合本条第项规定的条件：</w:t>
      </w:r>
    </w:p>
    <w:p w14:paraId="6B762746"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（一）按照本合同约定进行投资开发，完成开发投资总额的百分之二十五以上；</w:t>
      </w:r>
    </w:p>
    <w:p w14:paraId="2ECDA0D7" w14:textId="77777777" w:rsidR="00094FE6" w:rsidRPr="001A7978" w:rsidRDefault="00A432DC">
      <w:pPr>
        <w:spacing w:line="580" w:lineRule="exact"/>
        <w:ind w:firstLineChars="200" w:firstLine="640"/>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（二）按照本合同约定进行投资开发，已形成产业用地或其他建设用地条件。</w:t>
      </w:r>
    </w:p>
    <w:p w14:paraId="21A02E0D"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集体建设用地使用权的转让、出租及抵押合同，不得违背国家法律、法规规定和本合同约定。</w:t>
      </w:r>
    </w:p>
    <w:p w14:paraId="19136950"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集体建设用地使用权全部或部分转让后，本合同和土地登记文件中载明的权利、义务随之转移，集体建设用地使用权的使用年限为本合同约定的使用年限减去已经使用年限后的剩余年限。</w:t>
      </w:r>
    </w:p>
    <w:p w14:paraId="18BBEB92" w14:textId="77777777" w:rsidR="00094FE6" w:rsidRPr="001A7978" w:rsidRDefault="00A432DC">
      <w:pPr>
        <w:spacing w:line="580" w:lineRule="exact"/>
        <w:ind w:left="8"/>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 xml:space="preserve">    本合同项下的全部或部分集体建设用地使用权出租后，本合同和土地登记文件中载明的权利、义务仍由受让人承担。</w:t>
      </w:r>
    </w:p>
    <w:p w14:paraId="7C48FAC8"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集体建设用地使用权转让、抵押的，转让、抵押双方应持本合同和相应的转让、抵押合同及集体土地使用证，到规划自然资源部门办理土地变更登记。土地使用权转让的，</w:t>
      </w:r>
      <w:r w:rsidRPr="001A7978">
        <w:rPr>
          <w:rFonts w:ascii="仿宋_GB2312" w:eastAsia="仿宋_GB2312" w:hAnsi="仿宋_GB2312" w:cs="仿宋_GB2312" w:hint="eastAsia"/>
          <w:kern w:val="0"/>
          <w:sz w:val="32"/>
          <w:szCs w:val="32"/>
        </w:rPr>
        <w:lastRenderedPageBreak/>
        <w:t>继受人还应向规划自然资源部门申请合同备案。</w:t>
      </w:r>
    </w:p>
    <w:p w14:paraId="16C9B415" w14:textId="77777777" w:rsidR="00094FE6" w:rsidRPr="001A7978" w:rsidRDefault="00A432DC">
      <w:pPr>
        <w:spacing w:beforeLines="100" w:before="312" w:afterLines="100" w:after="312" w:line="580" w:lineRule="exact"/>
        <w:jc w:val="center"/>
        <w:rPr>
          <w:rFonts w:ascii="黑体" w:eastAsia="黑体" w:hAnsi="黑体" w:cs="黑体"/>
          <w:kern w:val="0"/>
          <w:sz w:val="36"/>
          <w:szCs w:val="36"/>
        </w:rPr>
      </w:pPr>
      <w:r w:rsidRPr="001A7978">
        <w:rPr>
          <w:rFonts w:ascii="黑体" w:eastAsia="黑体" w:hAnsi="黑体" w:cs="黑体" w:hint="eastAsia"/>
          <w:kern w:val="0"/>
          <w:sz w:val="36"/>
          <w:szCs w:val="36"/>
        </w:rPr>
        <w:t>第五章 期限届满与使用权终止</w:t>
      </w:r>
    </w:p>
    <w:p w14:paraId="530E52FC"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对受让人依法使用的集体建设用地使用权，在本合同约定的使用年限届满前，出让人不得收回。</w:t>
      </w:r>
      <w:r w:rsidRPr="001A7978">
        <w:rPr>
          <w:rFonts w:ascii="仿宋_GB2312" w:eastAsia="仿宋_GB2312" w:hAnsi="仿宋_GB2312" w:cs="仿宋_GB2312" w:hint="eastAsia"/>
          <w:sz w:val="32"/>
          <w:szCs w:val="32"/>
        </w:rPr>
        <w:t>确因公共利益，需要提前收回的，应依据国家相关规定报批，并</w:t>
      </w:r>
      <w:r w:rsidRPr="001A7978">
        <w:rPr>
          <w:rFonts w:ascii="仿宋_GB2312" w:eastAsia="仿宋_GB2312" w:hAnsi="仿宋_GB2312" w:cs="仿宋_GB2312" w:hint="eastAsia"/>
          <w:kern w:val="0"/>
          <w:sz w:val="32"/>
          <w:szCs w:val="32"/>
        </w:rPr>
        <w:t>根据收回时地上建筑物、构筑物及其附属设施的价值和剩余年</w:t>
      </w:r>
      <w:proofErr w:type="gramStart"/>
      <w:r w:rsidRPr="001A7978">
        <w:rPr>
          <w:rFonts w:ascii="仿宋_GB2312" w:eastAsia="仿宋_GB2312" w:hAnsi="仿宋_GB2312" w:cs="仿宋_GB2312" w:hint="eastAsia"/>
          <w:kern w:val="0"/>
          <w:sz w:val="32"/>
          <w:szCs w:val="32"/>
        </w:rPr>
        <w:t>期国有</w:t>
      </w:r>
      <w:proofErr w:type="gramEnd"/>
      <w:r w:rsidRPr="001A7978">
        <w:rPr>
          <w:rFonts w:ascii="仿宋_GB2312" w:eastAsia="仿宋_GB2312" w:hAnsi="仿宋_GB2312" w:cs="仿宋_GB2312" w:hint="eastAsia"/>
          <w:kern w:val="0"/>
          <w:sz w:val="32"/>
          <w:szCs w:val="32"/>
        </w:rPr>
        <w:t>建设用地使用权的评估市场价格及经评估认定的直接损失向权利人给予补偿。</w:t>
      </w:r>
    </w:p>
    <w:p w14:paraId="679260B7"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国家因公共利益需要</w:t>
      </w:r>
      <w:r w:rsidRPr="001A7978">
        <w:rPr>
          <w:rFonts w:ascii="仿宋_GB2312" w:eastAsia="仿宋_GB2312" w:hAnsi="仿宋_GB2312" w:cs="仿宋_GB2312" w:hint="eastAsia"/>
          <w:sz w:val="32"/>
          <w:szCs w:val="32"/>
        </w:rPr>
        <w:t>，依法征收集体经营性建设用地的，合同双方均应服从，出让土地使用权自批准集体土地征收之日终止。</w:t>
      </w:r>
    </w:p>
    <w:p w14:paraId="75953E25" w14:textId="77777777" w:rsidR="00094FE6" w:rsidRPr="001A7978" w:rsidRDefault="00A432DC">
      <w:pPr>
        <w:spacing w:line="580" w:lineRule="exact"/>
        <w:ind w:firstLineChars="198" w:firstLine="634"/>
        <w:rPr>
          <w:rFonts w:ascii="仿宋_GB2312" w:eastAsia="仿宋_GB2312" w:hAnsi="仿宋_GB2312" w:cs="仿宋_GB2312"/>
          <w:kern w:val="0"/>
          <w:sz w:val="32"/>
          <w:szCs w:val="32"/>
        </w:rPr>
      </w:pPr>
      <w:r w:rsidRPr="001A7978">
        <w:rPr>
          <w:rFonts w:ascii="仿宋_GB2312" w:eastAsia="仿宋_GB2312" w:hAnsi="仿宋_GB2312" w:cs="仿宋_GB2312" w:hint="eastAsia"/>
          <w:sz w:val="32"/>
          <w:szCs w:val="32"/>
        </w:rPr>
        <w:t>征收土地涉及的土地补偿费支付给出让人，但出让人应</w:t>
      </w:r>
      <w:r w:rsidRPr="001A7978">
        <w:rPr>
          <w:rFonts w:ascii="仿宋_GB2312" w:eastAsia="仿宋_GB2312" w:hAnsi="仿宋_GB2312" w:cs="仿宋_GB2312" w:hint="eastAsia"/>
          <w:kern w:val="0"/>
          <w:sz w:val="32"/>
          <w:szCs w:val="32"/>
        </w:rPr>
        <w:t>根据征收时剩余年</w:t>
      </w:r>
      <w:proofErr w:type="gramStart"/>
      <w:r w:rsidRPr="001A7978">
        <w:rPr>
          <w:rFonts w:ascii="仿宋_GB2312" w:eastAsia="仿宋_GB2312" w:hAnsi="仿宋_GB2312" w:cs="仿宋_GB2312" w:hint="eastAsia"/>
          <w:kern w:val="0"/>
          <w:sz w:val="32"/>
          <w:szCs w:val="32"/>
        </w:rPr>
        <w:t>期集体</w:t>
      </w:r>
      <w:proofErr w:type="gramEnd"/>
      <w:r w:rsidRPr="001A7978">
        <w:rPr>
          <w:rFonts w:ascii="仿宋_GB2312" w:eastAsia="仿宋_GB2312" w:hAnsi="仿宋_GB2312" w:cs="仿宋_GB2312" w:hint="eastAsia"/>
          <w:kern w:val="0"/>
          <w:sz w:val="32"/>
          <w:szCs w:val="32"/>
        </w:rPr>
        <w:t>建设用地使用权的评估市场价格及经评估认定的直接损失给予受让人公平补偿。</w:t>
      </w:r>
      <w:r w:rsidRPr="001A7978">
        <w:rPr>
          <w:rFonts w:ascii="仿宋_GB2312" w:eastAsia="仿宋_GB2312" w:hAnsi="仿宋_GB2312" w:cs="仿宋_GB2312" w:hint="eastAsia"/>
          <w:sz w:val="32"/>
          <w:szCs w:val="32"/>
        </w:rPr>
        <w:t>地上附着物的补偿费支付给附着物所有权人。人员安置</w:t>
      </w:r>
      <w:proofErr w:type="gramStart"/>
      <w:r w:rsidRPr="001A7978">
        <w:rPr>
          <w:rFonts w:ascii="仿宋_GB2312" w:eastAsia="仿宋_GB2312" w:hAnsi="仿宋_GB2312" w:cs="仿宋_GB2312" w:hint="eastAsia"/>
          <w:sz w:val="32"/>
          <w:szCs w:val="32"/>
        </w:rPr>
        <w:t>费按照</w:t>
      </w:r>
      <w:proofErr w:type="gramEnd"/>
      <w:r w:rsidRPr="001A7978">
        <w:rPr>
          <w:rFonts w:ascii="仿宋_GB2312" w:eastAsia="仿宋_GB2312" w:hAnsi="仿宋_GB2312" w:cs="仿宋_GB2312" w:hint="eastAsia"/>
          <w:sz w:val="32"/>
          <w:szCs w:val="32"/>
        </w:rPr>
        <w:t>土地征收有关规定进行安排，受让人不参与分配。</w:t>
      </w:r>
    </w:p>
    <w:p w14:paraId="797E0055"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本合同约定的土地使用年限届满，双方同意按照届时有关法律法规处理。</w:t>
      </w:r>
    </w:p>
    <w:p w14:paraId="71DFB67C" w14:textId="77777777" w:rsidR="00094FE6" w:rsidRPr="001A7978" w:rsidRDefault="00A432DC">
      <w:pPr>
        <w:spacing w:beforeLines="100" w:before="312" w:afterLines="100" w:after="312" w:line="580" w:lineRule="exact"/>
        <w:jc w:val="center"/>
        <w:rPr>
          <w:rFonts w:eastAsia="黑体"/>
          <w:kern w:val="0"/>
          <w:sz w:val="36"/>
        </w:rPr>
      </w:pPr>
      <w:r w:rsidRPr="001A7978">
        <w:rPr>
          <w:rFonts w:eastAsia="黑体"/>
          <w:kern w:val="0"/>
          <w:sz w:val="36"/>
        </w:rPr>
        <w:t>第六章违约责任</w:t>
      </w:r>
    </w:p>
    <w:p w14:paraId="2E68ABC2"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eastAsia="仿宋_GB2312"/>
          <w:kern w:val="0"/>
          <w:sz w:val="32"/>
        </w:rPr>
        <w:t>受让人应当按照本合同约定，按时支付集体建设用地使用权出让价款。受让人不能按时支付集体建设用地使</w:t>
      </w:r>
      <w:r w:rsidRPr="001A7978">
        <w:rPr>
          <w:rFonts w:eastAsia="仿宋_GB2312"/>
          <w:kern w:val="0"/>
          <w:sz w:val="32"/>
        </w:rPr>
        <w:lastRenderedPageBreak/>
        <w:t>用权出让价款的，</w:t>
      </w:r>
      <w:proofErr w:type="gramStart"/>
      <w:r w:rsidRPr="001A7978">
        <w:rPr>
          <w:rFonts w:eastAsia="仿宋_GB2312"/>
          <w:spacing w:val="20"/>
          <w:kern w:val="0"/>
          <w:sz w:val="32"/>
        </w:rPr>
        <w:t>自滞纳</w:t>
      </w:r>
      <w:proofErr w:type="gramEnd"/>
      <w:r w:rsidRPr="001A7978">
        <w:rPr>
          <w:rFonts w:eastAsia="仿宋_GB2312"/>
          <w:spacing w:val="20"/>
          <w:kern w:val="0"/>
          <w:sz w:val="32"/>
        </w:rPr>
        <w:t>之日起，</w:t>
      </w:r>
      <w:r w:rsidRPr="001A7978">
        <w:rPr>
          <w:rFonts w:eastAsia="仿宋_GB2312"/>
          <w:kern w:val="0"/>
          <w:sz w:val="32"/>
        </w:rPr>
        <w:t>每日按迟延支付款项的</w:t>
      </w:r>
      <w:r w:rsidRPr="001A7978">
        <w:rPr>
          <w:rFonts w:eastAsia="仿宋_GB2312" w:hint="eastAsia"/>
          <w:kern w:val="0"/>
          <w:sz w:val="32"/>
        </w:rPr>
        <w:t>1</w:t>
      </w:r>
      <w:r w:rsidRPr="001A7978">
        <w:rPr>
          <w:rFonts w:eastAsia="仿宋_GB2312"/>
          <w:kern w:val="0"/>
          <w:sz w:val="32"/>
        </w:rPr>
        <w:t>‰</w:t>
      </w:r>
      <w:r w:rsidRPr="001A7978">
        <w:rPr>
          <w:rFonts w:eastAsia="仿宋_GB2312"/>
          <w:kern w:val="0"/>
          <w:sz w:val="32"/>
        </w:rPr>
        <w:t>向出让人缴纳违约金，延期付款超过</w:t>
      </w:r>
      <w:r w:rsidRPr="001A7978">
        <w:rPr>
          <w:rFonts w:eastAsia="仿宋_GB2312"/>
          <w:kern w:val="0"/>
          <w:sz w:val="32"/>
        </w:rPr>
        <w:t>6</w:t>
      </w:r>
      <w:r w:rsidRPr="001A7978">
        <w:rPr>
          <w:rFonts w:eastAsia="仿宋_GB2312" w:hint="eastAsia"/>
          <w:kern w:val="0"/>
          <w:sz w:val="32"/>
        </w:rPr>
        <w:t>0</w:t>
      </w:r>
      <w:r w:rsidRPr="001A7978">
        <w:rPr>
          <w:rFonts w:eastAsia="仿宋_GB2312"/>
          <w:kern w:val="0"/>
          <w:sz w:val="32"/>
        </w:rPr>
        <w:t>日，经出让人催交后仍不能支付集体建设用地使用权出让价款的，出让人有权解除合同，受让人无权要求返还定金，出让人并可请求受让人赔偿损失。</w:t>
      </w:r>
    </w:p>
    <w:p w14:paraId="0091FCEF"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eastAsia="仿宋_GB2312"/>
          <w:kern w:val="0"/>
          <w:sz w:val="32"/>
        </w:rPr>
        <w:t>受让人按本合同约定支付集体建设用地使用权出让价款的，出让人必须按照本合同约定按时交付出让土地。由于出让人未按时提供出让土地而致使受让人本合同项下宗地占有延期的，每延期一日，出让人应当按受让人已经支付的集体建设用地使用权出让价款的</w:t>
      </w:r>
      <w:r w:rsidRPr="001A7978">
        <w:rPr>
          <w:rFonts w:eastAsia="仿宋_GB2312" w:hint="eastAsia"/>
          <w:kern w:val="0"/>
          <w:sz w:val="32"/>
        </w:rPr>
        <w:t>1</w:t>
      </w:r>
      <w:r w:rsidRPr="001A7978">
        <w:rPr>
          <w:rFonts w:eastAsia="仿宋_GB2312"/>
          <w:kern w:val="0"/>
          <w:sz w:val="32"/>
        </w:rPr>
        <w:t>‰</w:t>
      </w:r>
      <w:r w:rsidRPr="001A7978">
        <w:rPr>
          <w:rFonts w:eastAsia="仿宋_GB2312"/>
          <w:kern w:val="0"/>
          <w:sz w:val="32"/>
        </w:rPr>
        <w:t>向受让人给付违约金，土地使用年期自实际交付土地之日起算。出让人延期交付土地超过</w:t>
      </w:r>
      <w:r w:rsidRPr="001A7978">
        <w:rPr>
          <w:rFonts w:eastAsia="仿宋_GB2312"/>
          <w:kern w:val="0"/>
          <w:sz w:val="32"/>
        </w:rPr>
        <w:t>60</w:t>
      </w:r>
      <w:r w:rsidRPr="001A7978">
        <w:rPr>
          <w:rFonts w:eastAsia="仿宋_GB2312"/>
          <w:kern w:val="0"/>
          <w:sz w:val="32"/>
        </w:rPr>
        <w:t>日，经受让人催交后仍不能交付土地的，受让人有权解除合同，出让人应当双倍返还定金，并退还已经支付集体建设用地使用权出让价款的其余部分，受让人并可请求出让人赔偿损失。</w:t>
      </w:r>
    </w:p>
    <w:p w14:paraId="7BA10CED"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eastAsia="仿宋_GB2312"/>
          <w:kern w:val="0"/>
          <w:sz w:val="32"/>
        </w:rPr>
        <w:t>出让人未能按期交付土地或交付的土地未能达到本合同约定的土地条件或单方改变土地使用条件的，受让人有权要求出让人按照规定的条件履行义务，并且赔偿延误履行而给受让人造成的直接损失。土地使用年期</w:t>
      </w:r>
      <w:proofErr w:type="gramStart"/>
      <w:r w:rsidRPr="001A7978">
        <w:rPr>
          <w:rFonts w:eastAsia="仿宋_GB2312"/>
          <w:kern w:val="0"/>
          <w:sz w:val="32"/>
        </w:rPr>
        <w:t>自达到</w:t>
      </w:r>
      <w:proofErr w:type="gramEnd"/>
      <w:r w:rsidRPr="001A7978">
        <w:rPr>
          <w:rFonts w:eastAsia="仿宋_GB2312"/>
          <w:kern w:val="0"/>
          <w:sz w:val="32"/>
        </w:rPr>
        <w:t>约定的土地条件之日起算。</w:t>
      </w:r>
    </w:p>
    <w:p w14:paraId="6C79D177" w14:textId="77777777" w:rsidR="00094FE6" w:rsidRPr="001A7978" w:rsidRDefault="00A432DC">
      <w:pPr>
        <w:numPr>
          <w:ilvl w:val="0"/>
          <w:numId w:val="9"/>
        </w:numPr>
        <w:spacing w:line="580" w:lineRule="exact"/>
        <w:ind w:leftChars="4" w:left="8" w:firstLineChars="196" w:firstLine="627"/>
        <w:rPr>
          <w:rFonts w:ascii="仿宋_GB2312" w:eastAsia="仿宋_GB2312"/>
          <w:kern w:val="0"/>
          <w:sz w:val="32"/>
        </w:rPr>
      </w:pPr>
      <w:r w:rsidRPr="001A7978">
        <w:rPr>
          <w:rFonts w:eastAsia="仿宋_GB2312" w:hint="eastAsia"/>
          <w:kern w:val="0"/>
          <w:sz w:val="32"/>
        </w:rPr>
        <w:t>受让人因自身原因终止该项目投资建设</w:t>
      </w:r>
      <w:r w:rsidRPr="001A7978">
        <w:rPr>
          <w:rFonts w:ascii="仿宋_GB2312" w:eastAsia="仿宋_GB2312" w:hint="eastAsia"/>
          <w:kern w:val="0"/>
          <w:sz w:val="32"/>
        </w:rPr>
        <w:t>，向出让人提出终止履行本合同并请求退还土地的，出让人报经原批准土地出让方案的人民政府批准后，分别按以下约定，退还除本合同约定的定金以外的全部或部分集体建设用地使用</w:t>
      </w:r>
      <w:r w:rsidRPr="001A7978">
        <w:rPr>
          <w:rFonts w:ascii="仿宋_GB2312" w:eastAsia="仿宋_GB2312" w:hint="eastAsia"/>
          <w:kern w:val="0"/>
          <w:sz w:val="32"/>
        </w:rPr>
        <w:lastRenderedPageBreak/>
        <w:t>权出让价款（不计利息），收回集体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14:paraId="1865A0DE" w14:textId="77777777" w:rsidR="00094FE6" w:rsidRPr="001A7978" w:rsidRDefault="00A432DC">
      <w:pPr>
        <w:spacing w:line="580" w:lineRule="exact"/>
        <w:ind w:firstLineChars="200" w:firstLine="640"/>
        <w:rPr>
          <w:rFonts w:ascii="仿宋_GB2312" w:eastAsia="仿宋_GB2312"/>
          <w:kern w:val="0"/>
          <w:sz w:val="32"/>
        </w:rPr>
      </w:pPr>
      <w:r w:rsidRPr="001A7978">
        <w:rPr>
          <w:rFonts w:ascii="仿宋_GB2312" w:eastAsia="仿宋_GB2312" w:hint="eastAsia"/>
          <w:kern w:val="0"/>
          <w:sz w:val="32"/>
        </w:rPr>
        <w:t>（一）受让人在本合同约定的开工建设日期届满一年前不少于60日向出让人提出申请的，出让人在扣除定金后退还受让人已支付的集体建设用地使用权出让价款；</w:t>
      </w:r>
    </w:p>
    <w:p w14:paraId="0DD92803" w14:textId="77777777" w:rsidR="00094FE6" w:rsidRPr="001A7978" w:rsidRDefault="00A432DC">
      <w:pPr>
        <w:spacing w:line="580" w:lineRule="exact"/>
        <w:ind w:firstLineChars="200" w:firstLine="640"/>
        <w:rPr>
          <w:rFonts w:ascii="仿宋_GB2312" w:eastAsia="仿宋_GB2312"/>
          <w:kern w:val="0"/>
          <w:sz w:val="32"/>
        </w:rPr>
      </w:pPr>
      <w:r w:rsidRPr="001A7978">
        <w:rPr>
          <w:rFonts w:ascii="仿宋_GB2312" w:eastAsia="仿宋_GB2312" w:hint="eastAsia"/>
          <w:kern w:val="0"/>
          <w:sz w:val="32"/>
        </w:rPr>
        <w:t>（二）受让人在本合同约定的开工建设日期超过一年但未满二年，并在届满二年前不少于60日向出让人提出申请的，出让人应在扣除本合同约定的定金，并按照规定扣除土地闲置费并向有关部门缴纳后，将剩余的已付集体建设用地使用权出让价款退还受让人。</w:t>
      </w:r>
    </w:p>
    <w:p w14:paraId="5EE0B9E1" w14:textId="77777777" w:rsidR="00094FE6" w:rsidRPr="001A7978" w:rsidRDefault="00A432DC">
      <w:pPr>
        <w:numPr>
          <w:ilvl w:val="0"/>
          <w:numId w:val="9"/>
        </w:numPr>
        <w:spacing w:line="580" w:lineRule="exact"/>
        <w:ind w:leftChars="4" w:left="8" w:firstLineChars="196" w:firstLine="627"/>
        <w:rPr>
          <w:rFonts w:ascii="仿宋_GB2312" w:eastAsia="仿宋_GB2312"/>
          <w:kern w:val="0"/>
          <w:sz w:val="32"/>
        </w:rPr>
      </w:pPr>
      <w:r w:rsidRPr="001A7978">
        <w:rPr>
          <w:rFonts w:ascii="仿宋_GB2312" w:eastAsia="仿宋_GB2312" w:hint="eastAsia"/>
          <w:kern w:val="0"/>
          <w:sz w:val="32"/>
        </w:rPr>
        <w:t>受让人未能按照本合同约定日期或同意延建所另行约定日期开工建设的，每延期一日，应向出让人支付相当于集体建设用地使用权出让价款总额‰的违约金，出让人有权要求受让人继续履约。</w:t>
      </w:r>
    </w:p>
    <w:p w14:paraId="6E47CED1" w14:textId="77777777" w:rsidR="00094FE6" w:rsidRPr="001A7978" w:rsidRDefault="00A432DC">
      <w:pPr>
        <w:spacing w:line="580" w:lineRule="exact"/>
        <w:ind w:firstLineChars="200" w:firstLine="640"/>
        <w:rPr>
          <w:rFonts w:ascii="仿宋_GB2312" w:eastAsia="仿宋_GB2312"/>
          <w:kern w:val="0"/>
          <w:sz w:val="32"/>
        </w:rPr>
      </w:pPr>
      <w:r w:rsidRPr="001A7978">
        <w:rPr>
          <w:rFonts w:ascii="仿宋_GB2312" w:eastAsia="仿宋_GB2312" w:hint="eastAsia"/>
          <w:kern w:val="0"/>
          <w:sz w:val="32"/>
        </w:rPr>
        <w:t>受让人未能按照本合同约定日期或同意延建所另行约定日期竣工的，每延期一日，应向出让人支付相当于集体建设用地使用权出让价款总额‰的违约金。</w:t>
      </w:r>
    </w:p>
    <w:p w14:paraId="53D61F36" w14:textId="77777777" w:rsidR="00094FE6" w:rsidRPr="001A7978" w:rsidRDefault="00A432DC">
      <w:pPr>
        <w:numPr>
          <w:ilvl w:val="0"/>
          <w:numId w:val="9"/>
        </w:numPr>
        <w:spacing w:line="580" w:lineRule="exact"/>
        <w:ind w:leftChars="4" w:left="8" w:firstLineChars="196" w:firstLine="627"/>
        <w:rPr>
          <w:rFonts w:ascii="仿宋_GB2312" w:eastAsia="仿宋_GB2312"/>
          <w:kern w:val="0"/>
          <w:sz w:val="32"/>
        </w:rPr>
      </w:pPr>
      <w:r w:rsidRPr="001A7978">
        <w:rPr>
          <w:rFonts w:ascii="仿宋_GB2312" w:eastAsia="仿宋_GB2312" w:hint="eastAsia"/>
          <w:kern w:val="0"/>
          <w:sz w:val="32"/>
        </w:rPr>
        <w:t>受让人未按合同约定的动工开发日期动工开发满一年的，应依法向国家缴纳土地闲置费；</w:t>
      </w:r>
      <w:r w:rsidRPr="001A7978">
        <w:rPr>
          <w:rFonts w:eastAsia="仿宋_GB2312" w:hint="eastAsia"/>
          <w:kern w:val="0"/>
          <w:sz w:val="32"/>
        </w:rPr>
        <w:t>未动工开发满两年的</w:t>
      </w:r>
      <w:r w:rsidRPr="001A7978">
        <w:rPr>
          <w:rFonts w:ascii="仿宋_GB2312" w:eastAsia="仿宋_GB2312" w:hint="eastAsia"/>
          <w:kern w:val="0"/>
          <w:sz w:val="32"/>
        </w:rPr>
        <w:t>，由出让人依法无偿收回集体建设用地使用权并申请注</w:t>
      </w:r>
      <w:r w:rsidRPr="001A7978">
        <w:rPr>
          <w:rFonts w:ascii="仿宋_GB2312" w:eastAsia="仿宋_GB2312" w:hint="eastAsia"/>
          <w:kern w:val="0"/>
          <w:sz w:val="32"/>
        </w:rPr>
        <w:lastRenderedPageBreak/>
        <w:t>销受让人取得的集体建设用地使用证。</w:t>
      </w:r>
    </w:p>
    <w:p w14:paraId="58783B0C" w14:textId="77777777" w:rsidR="00094FE6" w:rsidRPr="001A7978" w:rsidRDefault="00A432DC">
      <w:pPr>
        <w:numPr>
          <w:ilvl w:val="0"/>
          <w:numId w:val="9"/>
        </w:numPr>
        <w:spacing w:line="580" w:lineRule="exact"/>
        <w:ind w:leftChars="4" w:left="8" w:firstLineChars="196" w:firstLine="627"/>
        <w:rPr>
          <w:rFonts w:ascii="仿宋_GB2312" w:eastAsia="仿宋_GB2312"/>
          <w:kern w:val="0"/>
          <w:sz w:val="32"/>
        </w:rPr>
      </w:pPr>
      <w:r w:rsidRPr="001A7978">
        <w:rPr>
          <w:rFonts w:ascii="仿宋_GB2312" w:eastAsia="仿宋_GB2312" w:hint="eastAsia"/>
          <w:kern w:val="0"/>
          <w:sz w:val="32"/>
        </w:rPr>
        <w:t>项目固定资产总投资、投资强度和开发投资总额未达到本合同约定标准的，出让人可以按照实际差额部分占约定投资总额和投资强度指标的比例，要求受让人支付相当于同比例集体建设用地使用权出让价款的违约金，政府按照出让</w:t>
      </w:r>
      <w:proofErr w:type="gramStart"/>
      <w:r w:rsidRPr="001A7978">
        <w:rPr>
          <w:rFonts w:ascii="仿宋_GB2312" w:eastAsia="仿宋_GB2312" w:hint="eastAsia"/>
          <w:kern w:val="0"/>
          <w:sz w:val="32"/>
        </w:rPr>
        <w:t>金收益</w:t>
      </w:r>
      <w:proofErr w:type="gramEnd"/>
      <w:r w:rsidRPr="001A7978">
        <w:rPr>
          <w:rFonts w:ascii="仿宋_GB2312" w:eastAsia="仿宋_GB2312" w:hint="eastAsia"/>
          <w:kern w:val="0"/>
          <w:sz w:val="32"/>
        </w:rPr>
        <w:t>比例取得分成，并可要求受让人继续履约。</w:t>
      </w:r>
    </w:p>
    <w:p w14:paraId="177E32CC" w14:textId="77777777" w:rsidR="00094FE6" w:rsidRPr="001A7978" w:rsidRDefault="00A432DC">
      <w:pPr>
        <w:numPr>
          <w:ilvl w:val="0"/>
          <w:numId w:val="9"/>
        </w:numPr>
        <w:spacing w:line="580" w:lineRule="exact"/>
        <w:ind w:leftChars="4" w:left="8" w:firstLineChars="196" w:firstLine="627"/>
        <w:rPr>
          <w:rFonts w:ascii="仿宋_GB2312" w:eastAsia="仿宋_GB2312"/>
          <w:kern w:val="0"/>
          <w:sz w:val="32"/>
        </w:rPr>
      </w:pPr>
      <w:r w:rsidRPr="001A7978">
        <w:rPr>
          <w:rFonts w:ascii="仿宋_GB2312" w:eastAsia="仿宋_GB2312" w:hint="eastAsia"/>
          <w:kern w:val="0"/>
          <w:sz w:val="32"/>
        </w:rPr>
        <w:t>本合同项下宗地建筑容积率、建筑密度等任何一项指标低于本合同约定的最低标准的，</w:t>
      </w:r>
      <w:r w:rsidRPr="001A7978">
        <w:rPr>
          <w:rFonts w:eastAsia="仿宋_GB2312" w:hint="eastAsia"/>
          <w:kern w:val="0"/>
          <w:sz w:val="32"/>
        </w:rPr>
        <w:t>出让人可以按照实际差额部分占约定最低标准的比例</w:t>
      </w:r>
      <w:r w:rsidRPr="001A7978">
        <w:rPr>
          <w:rFonts w:ascii="仿宋_GB2312" w:eastAsia="仿宋_GB2312" w:hint="eastAsia"/>
          <w:kern w:val="0"/>
          <w:sz w:val="32"/>
        </w:rPr>
        <w:t>，要求受让人支付相当于同比例集体建设用地使用权出让价款的违约金，政府按照出让</w:t>
      </w:r>
      <w:proofErr w:type="gramStart"/>
      <w:r w:rsidRPr="001A7978">
        <w:rPr>
          <w:rFonts w:ascii="仿宋_GB2312" w:eastAsia="仿宋_GB2312" w:hint="eastAsia"/>
          <w:kern w:val="0"/>
          <w:sz w:val="32"/>
        </w:rPr>
        <w:t>金收益</w:t>
      </w:r>
      <w:proofErr w:type="gramEnd"/>
      <w:r w:rsidRPr="001A7978">
        <w:rPr>
          <w:rFonts w:ascii="仿宋_GB2312" w:eastAsia="仿宋_GB2312" w:hint="eastAsia"/>
          <w:kern w:val="0"/>
          <w:sz w:val="32"/>
        </w:rPr>
        <w:t>比例取得分成，并有权要求受让</w:t>
      </w:r>
      <w:r w:rsidRPr="001A7978">
        <w:rPr>
          <w:rFonts w:eastAsia="仿宋_GB2312" w:hint="eastAsia"/>
          <w:kern w:val="0"/>
          <w:sz w:val="32"/>
        </w:rPr>
        <w:t>人继续履行本合同；建筑容积率、建筑密度等任何一项指标高</w:t>
      </w:r>
      <w:r w:rsidRPr="001A7978">
        <w:rPr>
          <w:rFonts w:ascii="仿宋_GB2312" w:eastAsia="仿宋_GB2312" w:hint="eastAsia"/>
          <w:kern w:val="0"/>
          <w:sz w:val="32"/>
        </w:rPr>
        <w:t>于本合同约定最高标准的，出让人有权收回高于约定的最高标准的面积部分，有权按照实际差额部分占约定标准的比例，要求受让人支付相当于同比例集体建设用地使用权出让价款的违约金，政府按照出让</w:t>
      </w:r>
      <w:proofErr w:type="gramStart"/>
      <w:r w:rsidRPr="001A7978">
        <w:rPr>
          <w:rFonts w:ascii="仿宋_GB2312" w:eastAsia="仿宋_GB2312" w:hint="eastAsia"/>
          <w:kern w:val="0"/>
          <w:sz w:val="32"/>
        </w:rPr>
        <w:t>金收益</w:t>
      </w:r>
      <w:proofErr w:type="gramEnd"/>
      <w:r w:rsidRPr="001A7978">
        <w:rPr>
          <w:rFonts w:ascii="仿宋_GB2312" w:eastAsia="仿宋_GB2312" w:hint="eastAsia"/>
          <w:kern w:val="0"/>
          <w:sz w:val="32"/>
        </w:rPr>
        <w:t>比例取得分成。</w:t>
      </w:r>
    </w:p>
    <w:p w14:paraId="5F6F841D" w14:textId="77777777" w:rsidR="00094FE6" w:rsidRPr="001A7978" w:rsidRDefault="00A432DC">
      <w:pPr>
        <w:numPr>
          <w:ilvl w:val="0"/>
          <w:numId w:val="9"/>
        </w:numPr>
        <w:spacing w:line="580" w:lineRule="exact"/>
        <w:ind w:leftChars="4" w:left="8" w:firstLineChars="196" w:firstLine="627"/>
        <w:rPr>
          <w:rFonts w:eastAsia="仿宋_GB2312"/>
          <w:kern w:val="0"/>
          <w:sz w:val="32"/>
        </w:rPr>
      </w:pPr>
      <w:r w:rsidRPr="001A7978">
        <w:rPr>
          <w:rFonts w:ascii="仿宋_GB2312" w:eastAsia="仿宋_GB2312" w:hint="eastAsia"/>
          <w:kern w:val="0"/>
          <w:sz w:val="32"/>
        </w:rPr>
        <w:t>产业建设项目的绿地率、企业内部行政办公及生活服务设施用地所占比例、</w:t>
      </w:r>
      <w:r w:rsidRPr="001A7978">
        <w:rPr>
          <w:rFonts w:eastAsia="仿宋_GB2312" w:hint="eastAsia"/>
          <w:kern w:val="0"/>
          <w:sz w:val="32"/>
        </w:rPr>
        <w:t>企业内部行政办公及生活服务设施建筑面积等任何一项指标超过本合同约定标准的</w:t>
      </w:r>
      <w:r w:rsidRPr="001A7978">
        <w:rPr>
          <w:rFonts w:ascii="仿宋_GB2312" w:eastAsia="仿宋_GB2312" w:hint="eastAsia"/>
          <w:kern w:val="0"/>
          <w:sz w:val="32"/>
        </w:rPr>
        <w:t>，受让人应当向出让方支付相当于宗地出让价款‰的违约金（政府按照出让</w:t>
      </w:r>
      <w:proofErr w:type="gramStart"/>
      <w:r w:rsidRPr="001A7978">
        <w:rPr>
          <w:rFonts w:ascii="仿宋_GB2312" w:eastAsia="仿宋_GB2312" w:hint="eastAsia"/>
          <w:kern w:val="0"/>
          <w:sz w:val="32"/>
        </w:rPr>
        <w:t>金收益</w:t>
      </w:r>
      <w:proofErr w:type="gramEnd"/>
      <w:r w:rsidRPr="001A7978">
        <w:rPr>
          <w:rFonts w:ascii="仿宋_GB2312" w:eastAsia="仿宋_GB2312" w:hint="eastAsia"/>
          <w:kern w:val="0"/>
          <w:sz w:val="32"/>
        </w:rPr>
        <w:t>比例取得分成），并自行拆除相应的绿化和建筑设施。</w:t>
      </w:r>
    </w:p>
    <w:p w14:paraId="542C3BBA" w14:textId="77777777" w:rsidR="00094FE6" w:rsidRPr="001A7978" w:rsidRDefault="00A432DC">
      <w:pPr>
        <w:spacing w:beforeLines="100" w:before="312" w:afterLines="100" w:after="312" w:line="580" w:lineRule="exact"/>
        <w:jc w:val="center"/>
        <w:rPr>
          <w:rFonts w:eastAsia="黑体"/>
          <w:kern w:val="0"/>
          <w:sz w:val="36"/>
        </w:rPr>
      </w:pPr>
      <w:r w:rsidRPr="001A7978">
        <w:rPr>
          <w:rFonts w:eastAsia="黑体"/>
          <w:kern w:val="0"/>
          <w:sz w:val="36"/>
        </w:rPr>
        <w:t>第七章不可抗力</w:t>
      </w:r>
    </w:p>
    <w:p w14:paraId="3FFC3DB0"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lastRenderedPageBreak/>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14:paraId="4AD77116"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遇有不可抗力的一方，应在7日内将不可抗力情况以信函、电报、传真等书面形式通知另一方，并在不可抗力发生后15日内，向另一方提交本合同部分或全部不能履行或需要延期履行的报告及证明。</w:t>
      </w:r>
    </w:p>
    <w:p w14:paraId="461A4543" w14:textId="77777777" w:rsidR="00094FE6" w:rsidRPr="001A7978" w:rsidRDefault="00094FE6">
      <w:pPr>
        <w:spacing w:line="580" w:lineRule="exact"/>
        <w:ind w:left="8"/>
        <w:rPr>
          <w:rFonts w:eastAsia="仿宋_GB2312"/>
          <w:kern w:val="0"/>
          <w:sz w:val="32"/>
        </w:rPr>
      </w:pPr>
    </w:p>
    <w:p w14:paraId="78E0073C" w14:textId="77777777" w:rsidR="00094FE6" w:rsidRPr="001A7978" w:rsidRDefault="00A432DC">
      <w:pPr>
        <w:spacing w:beforeLines="100" w:before="312" w:afterLines="100" w:after="312" w:line="580" w:lineRule="exact"/>
        <w:jc w:val="center"/>
        <w:rPr>
          <w:rFonts w:eastAsia="黑体"/>
          <w:kern w:val="0"/>
          <w:sz w:val="36"/>
        </w:rPr>
      </w:pPr>
      <w:r w:rsidRPr="001A7978">
        <w:rPr>
          <w:rFonts w:eastAsia="黑体"/>
          <w:kern w:val="0"/>
          <w:sz w:val="36"/>
        </w:rPr>
        <w:t>第八章适用法律及争议解决</w:t>
      </w:r>
    </w:p>
    <w:p w14:paraId="45827837"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本合同订立、效力、解释、履行及争议的解决，适用中华人民共和国法律。</w:t>
      </w:r>
    </w:p>
    <w:p w14:paraId="394AB3B7"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双方均应按本合同履行各自的义务，自觉遵守国家和北京市有关法律及土地管理法规。如发生纠纷，应协商解决，协商不成的双方均可向人民法院起诉。</w:t>
      </w:r>
    </w:p>
    <w:p w14:paraId="01DD563D" w14:textId="77777777" w:rsidR="00094FE6" w:rsidRPr="001A7978" w:rsidRDefault="00094FE6">
      <w:pPr>
        <w:spacing w:line="580" w:lineRule="exact"/>
        <w:ind w:left="8"/>
        <w:rPr>
          <w:rFonts w:ascii="仿宋_GB2312" w:eastAsia="仿宋_GB2312" w:hAnsi="仿宋_GB2312" w:cs="仿宋_GB2312"/>
          <w:kern w:val="0"/>
          <w:sz w:val="32"/>
          <w:szCs w:val="32"/>
        </w:rPr>
      </w:pPr>
    </w:p>
    <w:p w14:paraId="23422513" w14:textId="77777777" w:rsidR="00094FE6" w:rsidRPr="001A7978" w:rsidRDefault="00A432DC">
      <w:pPr>
        <w:spacing w:beforeLines="100" w:before="312" w:afterLines="100" w:after="312" w:line="580" w:lineRule="exact"/>
        <w:jc w:val="center"/>
        <w:rPr>
          <w:rFonts w:eastAsia="黑体"/>
          <w:kern w:val="0"/>
          <w:sz w:val="36"/>
        </w:rPr>
      </w:pPr>
      <w:r w:rsidRPr="001A7978">
        <w:rPr>
          <w:rFonts w:eastAsia="黑体"/>
          <w:kern w:val="0"/>
          <w:sz w:val="36"/>
        </w:rPr>
        <w:t>第九章附则</w:t>
      </w:r>
    </w:p>
    <w:p w14:paraId="3B950540"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本合同项下宗地出让方案已经</w:t>
      </w:r>
      <w:r w:rsidRPr="001A7978">
        <w:rPr>
          <w:rFonts w:ascii="仿宋_GB2312" w:eastAsia="仿宋_GB2312" w:hAnsi="仿宋_GB2312" w:cs="仿宋_GB2312" w:hint="eastAsia"/>
          <w:kern w:val="0"/>
          <w:sz w:val="32"/>
          <w:szCs w:val="32"/>
          <w:u w:val="single"/>
        </w:rPr>
        <w:t>北京市</w:t>
      </w:r>
      <w:proofErr w:type="gramStart"/>
      <w:r w:rsidRPr="001A7978">
        <w:rPr>
          <w:rFonts w:ascii="仿宋_GB2312" w:eastAsia="仿宋_GB2312" w:hAnsi="仿宋_GB2312" w:cs="仿宋_GB2312" w:hint="eastAsia"/>
          <w:kern w:val="0"/>
          <w:sz w:val="32"/>
          <w:szCs w:val="32"/>
          <w:u w:val="single"/>
        </w:rPr>
        <w:t>大兴区</w:t>
      </w:r>
      <w:proofErr w:type="gramEnd"/>
      <w:r w:rsidRPr="001A7978">
        <w:rPr>
          <w:rFonts w:ascii="仿宋_GB2312" w:eastAsia="仿宋_GB2312" w:hAnsi="仿宋_GB2312" w:cs="仿宋_GB2312" w:hint="eastAsia"/>
          <w:kern w:val="0"/>
          <w:sz w:val="32"/>
          <w:szCs w:val="32"/>
        </w:rPr>
        <w:t>人民政府批准，本合同自双方签订之日起生效。</w:t>
      </w:r>
    </w:p>
    <w:p w14:paraId="5EF72D55"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 xml:space="preserve">本合同和附件共页，以中文书写为准。 </w:t>
      </w:r>
    </w:p>
    <w:p w14:paraId="4B9301DA"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lastRenderedPageBreak/>
        <w:t>本合同的价款、金额、面积等项应当同时以大、小写表示，大小写数额应当一致，不一致的，以大写为准。</w:t>
      </w:r>
    </w:p>
    <w:p w14:paraId="61BAD838"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r w:rsidRPr="001A7978">
        <w:rPr>
          <w:rFonts w:ascii="仿宋_GB2312" w:eastAsia="仿宋_GB2312" w:hAnsi="仿宋_GB2312" w:cs="仿宋_GB2312" w:hint="eastAsia"/>
          <w:kern w:val="0"/>
          <w:sz w:val="32"/>
          <w:szCs w:val="32"/>
        </w:rPr>
        <w:t>本合同未尽事宜，可由双方约定后作为合同附件，与本合同具有同等法律效力。</w:t>
      </w:r>
    </w:p>
    <w:p w14:paraId="5805B5E2" w14:textId="77777777" w:rsidR="00094FE6" w:rsidRPr="001A7978" w:rsidRDefault="00A432DC">
      <w:pPr>
        <w:numPr>
          <w:ilvl w:val="0"/>
          <w:numId w:val="9"/>
        </w:numPr>
        <w:spacing w:line="580" w:lineRule="exact"/>
        <w:ind w:leftChars="4" w:left="8" w:firstLineChars="196" w:firstLine="627"/>
        <w:rPr>
          <w:rFonts w:ascii="仿宋_GB2312" w:eastAsia="仿宋_GB2312" w:hAnsi="仿宋_GB2312" w:cs="仿宋_GB2312"/>
          <w:kern w:val="0"/>
          <w:sz w:val="32"/>
          <w:szCs w:val="32"/>
        </w:rPr>
      </w:pPr>
      <w:proofErr w:type="gramStart"/>
      <w:r w:rsidRPr="001A7978">
        <w:rPr>
          <w:rFonts w:ascii="仿宋_GB2312" w:eastAsia="仿宋_GB2312" w:hAnsi="仿宋_GB2312" w:cs="仿宋_GB2312" w:hint="eastAsia"/>
          <w:kern w:val="0"/>
          <w:sz w:val="32"/>
          <w:szCs w:val="32"/>
        </w:rPr>
        <w:t>本使用</w:t>
      </w:r>
      <w:proofErr w:type="gramEnd"/>
      <w:r w:rsidRPr="001A7978">
        <w:rPr>
          <w:rFonts w:ascii="仿宋_GB2312" w:eastAsia="仿宋_GB2312" w:hAnsi="仿宋_GB2312" w:cs="仿宋_GB2312" w:hint="eastAsia"/>
          <w:kern w:val="0"/>
          <w:sz w:val="32"/>
          <w:szCs w:val="32"/>
        </w:rPr>
        <w:t>合同正本一式两份，合同双方各一份；使用合同副本四份，合同双方、所在地区</w:t>
      </w:r>
      <w:proofErr w:type="gramStart"/>
      <w:r w:rsidRPr="001A7978">
        <w:rPr>
          <w:rFonts w:ascii="仿宋_GB2312" w:eastAsia="仿宋_GB2312" w:hAnsi="仿宋_GB2312" w:cs="仿宋_GB2312" w:hint="eastAsia"/>
          <w:kern w:val="0"/>
          <w:sz w:val="32"/>
          <w:szCs w:val="32"/>
        </w:rPr>
        <w:t>规</w:t>
      </w:r>
      <w:proofErr w:type="gramEnd"/>
      <w:r w:rsidRPr="001A7978">
        <w:rPr>
          <w:rFonts w:ascii="仿宋_GB2312" w:eastAsia="仿宋_GB2312" w:hAnsi="仿宋_GB2312" w:cs="仿宋_GB2312" w:hint="eastAsia"/>
          <w:kern w:val="0"/>
          <w:sz w:val="32"/>
          <w:szCs w:val="32"/>
        </w:rPr>
        <w:t>自分局、乡镇政府各持一份。两份合同正本和四份合同副本具有同等的法律效力。</w:t>
      </w:r>
    </w:p>
    <w:p w14:paraId="6E1F7B43" w14:textId="77777777" w:rsidR="00094FE6" w:rsidRPr="001A7978" w:rsidRDefault="00094FE6">
      <w:pPr>
        <w:spacing w:line="580" w:lineRule="exact"/>
        <w:rPr>
          <w:rFonts w:eastAsia="仿宋_GB2312"/>
          <w:kern w:val="0"/>
          <w:sz w:val="32"/>
        </w:rPr>
      </w:pPr>
    </w:p>
    <w:p w14:paraId="48C8A337" w14:textId="77777777" w:rsidR="00094FE6" w:rsidRPr="001A7978" w:rsidRDefault="00094FE6">
      <w:pPr>
        <w:rPr>
          <w:rFonts w:eastAsia="仿宋_GB2312"/>
          <w:kern w:val="0"/>
          <w:sz w:val="32"/>
        </w:rPr>
      </w:pPr>
    </w:p>
    <w:tbl>
      <w:tblPr>
        <w:tblW w:w="9036" w:type="dxa"/>
        <w:tblLayout w:type="fixed"/>
        <w:tblLook w:val="04A0" w:firstRow="1" w:lastRow="0" w:firstColumn="1" w:lastColumn="0" w:noHBand="0" w:noVBand="1"/>
      </w:tblPr>
      <w:tblGrid>
        <w:gridCol w:w="4518"/>
        <w:gridCol w:w="4518"/>
      </w:tblGrid>
      <w:tr w:rsidR="001A7978" w:rsidRPr="001A7978" w14:paraId="1C0F80C9" w14:textId="77777777">
        <w:tc>
          <w:tcPr>
            <w:tcW w:w="4518" w:type="dxa"/>
          </w:tcPr>
          <w:p w14:paraId="542A41C8" w14:textId="77777777" w:rsidR="00094FE6" w:rsidRPr="001A7978" w:rsidRDefault="00A432DC">
            <w:pPr>
              <w:rPr>
                <w:rFonts w:eastAsia="黑体"/>
                <w:kern w:val="0"/>
                <w:sz w:val="32"/>
              </w:rPr>
            </w:pPr>
            <w:r w:rsidRPr="001A7978">
              <w:rPr>
                <w:rFonts w:eastAsia="仿宋_GB2312"/>
                <w:kern w:val="0"/>
                <w:sz w:val="30"/>
              </w:rPr>
              <w:t>出让人（章）：</w:t>
            </w:r>
          </w:p>
        </w:tc>
        <w:tc>
          <w:tcPr>
            <w:tcW w:w="4518" w:type="dxa"/>
          </w:tcPr>
          <w:p w14:paraId="742A7676" w14:textId="77777777" w:rsidR="00094FE6" w:rsidRPr="001A7978" w:rsidRDefault="00A432DC">
            <w:pPr>
              <w:rPr>
                <w:rFonts w:eastAsia="黑体"/>
                <w:kern w:val="0"/>
                <w:sz w:val="32"/>
              </w:rPr>
            </w:pPr>
            <w:r w:rsidRPr="001A7978">
              <w:rPr>
                <w:rFonts w:eastAsia="仿宋_GB2312"/>
                <w:kern w:val="0"/>
                <w:sz w:val="30"/>
              </w:rPr>
              <w:t>受让人（章）：</w:t>
            </w:r>
          </w:p>
        </w:tc>
      </w:tr>
      <w:tr w:rsidR="001A7978" w:rsidRPr="001A7978" w14:paraId="5CB4C161" w14:textId="77777777">
        <w:tc>
          <w:tcPr>
            <w:tcW w:w="4518" w:type="dxa"/>
          </w:tcPr>
          <w:p w14:paraId="19CC527F" w14:textId="77777777" w:rsidR="00094FE6" w:rsidRPr="001A7978" w:rsidRDefault="00094FE6">
            <w:pPr>
              <w:rPr>
                <w:rFonts w:eastAsia="黑体"/>
                <w:kern w:val="0"/>
                <w:sz w:val="32"/>
              </w:rPr>
            </w:pPr>
          </w:p>
        </w:tc>
        <w:tc>
          <w:tcPr>
            <w:tcW w:w="4518" w:type="dxa"/>
          </w:tcPr>
          <w:p w14:paraId="4E85A3CF" w14:textId="77777777" w:rsidR="00094FE6" w:rsidRPr="001A7978" w:rsidRDefault="00094FE6">
            <w:pPr>
              <w:rPr>
                <w:rFonts w:eastAsia="仿宋_GB2312"/>
                <w:sz w:val="32"/>
              </w:rPr>
            </w:pPr>
          </w:p>
          <w:p w14:paraId="77EA1596" w14:textId="77777777" w:rsidR="00094FE6" w:rsidRPr="001A7978" w:rsidRDefault="00094FE6">
            <w:pPr>
              <w:rPr>
                <w:rFonts w:eastAsia="黑体"/>
                <w:kern w:val="0"/>
                <w:sz w:val="32"/>
              </w:rPr>
            </w:pPr>
          </w:p>
          <w:p w14:paraId="6A4B1014" w14:textId="77777777" w:rsidR="00094FE6" w:rsidRPr="001A7978" w:rsidRDefault="00094FE6">
            <w:pPr>
              <w:rPr>
                <w:rFonts w:eastAsia="黑体"/>
                <w:kern w:val="0"/>
                <w:sz w:val="32"/>
              </w:rPr>
            </w:pPr>
          </w:p>
        </w:tc>
      </w:tr>
      <w:tr w:rsidR="001A7978" w:rsidRPr="001A7978" w14:paraId="1BA822D4" w14:textId="77777777">
        <w:tc>
          <w:tcPr>
            <w:tcW w:w="4518" w:type="dxa"/>
          </w:tcPr>
          <w:p w14:paraId="1D6B9895" w14:textId="77777777" w:rsidR="00094FE6" w:rsidRPr="001A7978" w:rsidRDefault="00A432DC">
            <w:pPr>
              <w:rPr>
                <w:rFonts w:eastAsia="黑体"/>
                <w:kern w:val="0"/>
                <w:sz w:val="32"/>
              </w:rPr>
            </w:pPr>
            <w:r w:rsidRPr="001A7978">
              <w:rPr>
                <w:rFonts w:eastAsia="仿宋_GB2312"/>
                <w:kern w:val="0"/>
                <w:sz w:val="30"/>
              </w:rPr>
              <w:t>法定代表人（委托代理人）</w:t>
            </w:r>
          </w:p>
        </w:tc>
        <w:tc>
          <w:tcPr>
            <w:tcW w:w="4518" w:type="dxa"/>
          </w:tcPr>
          <w:p w14:paraId="43C946A6" w14:textId="77777777" w:rsidR="00094FE6" w:rsidRPr="001A7978" w:rsidRDefault="00A432DC">
            <w:pPr>
              <w:rPr>
                <w:rFonts w:eastAsia="黑体"/>
                <w:kern w:val="0"/>
                <w:sz w:val="32"/>
              </w:rPr>
            </w:pPr>
            <w:r w:rsidRPr="001A7978">
              <w:rPr>
                <w:rFonts w:eastAsia="仿宋_GB2312"/>
                <w:kern w:val="0"/>
                <w:sz w:val="30"/>
              </w:rPr>
              <w:t>法定代表人（委托代理人）</w:t>
            </w:r>
          </w:p>
        </w:tc>
      </w:tr>
      <w:tr w:rsidR="00094FE6" w:rsidRPr="001A7978" w14:paraId="2827ADEE" w14:textId="77777777">
        <w:tc>
          <w:tcPr>
            <w:tcW w:w="4518" w:type="dxa"/>
          </w:tcPr>
          <w:p w14:paraId="1C4CCE4C" w14:textId="77777777" w:rsidR="00094FE6" w:rsidRPr="001A7978" w:rsidRDefault="00A432DC">
            <w:pPr>
              <w:rPr>
                <w:rFonts w:eastAsia="黑体"/>
                <w:kern w:val="0"/>
                <w:sz w:val="32"/>
              </w:rPr>
            </w:pPr>
            <w:r w:rsidRPr="001A7978">
              <w:rPr>
                <w:rFonts w:eastAsia="仿宋_GB2312"/>
                <w:kern w:val="0"/>
                <w:sz w:val="30"/>
              </w:rPr>
              <w:t>（签字）：</w:t>
            </w:r>
          </w:p>
        </w:tc>
        <w:tc>
          <w:tcPr>
            <w:tcW w:w="4518" w:type="dxa"/>
          </w:tcPr>
          <w:p w14:paraId="499304B0" w14:textId="77777777" w:rsidR="00094FE6" w:rsidRPr="001A7978" w:rsidRDefault="00A432DC">
            <w:pPr>
              <w:rPr>
                <w:rFonts w:eastAsia="黑体"/>
                <w:kern w:val="0"/>
                <w:sz w:val="32"/>
              </w:rPr>
            </w:pPr>
            <w:r w:rsidRPr="001A7978">
              <w:rPr>
                <w:rFonts w:eastAsia="仿宋_GB2312"/>
                <w:kern w:val="0"/>
                <w:sz w:val="30"/>
              </w:rPr>
              <w:t>（签字）：</w:t>
            </w:r>
          </w:p>
        </w:tc>
      </w:tr>
    </w:tbl>
    <w:p w14:paraId="15483CB6" w14:textId="77777777" w:rsidR="00094FE6" w:rsidRPr="001A7978" w:rsidRDefault="00094FE6">
      <w:pPr>
        <w:ind w:firstLineChars="1600" w:firstLine="5120"/>
        <w:rPr>
          <w:rFonts w:eastAsia="仿宋_GB2312"/>
          <w:kern w:val="0"/>
          <w:sz w:val="32"/>
        </w:rPr>
      </w:pPr>
    </w:p>
    <w:p w14:paraId="0F4DBCE8" w14:textId="77777777" w:rsidR="00094FE6" w:rsidRPr="001A7978" w:rsidRDefault="00A432DC">
      <w:pPr>
        <w:ind w:firstLineChars="1600" w:firstLine="5120"/>
        <w:rPr>
          <w:rFonts w:eastAsia="黑体"/>
          <w:kern w:val="0"/>
          <w:sz w:val="32"/>
        </w:rPr>
      </w:pPr>
      <w:r w:rsidRPr="001A7978">
        <w:rPr>
          <w:rFonts w:eastAsia="仿宋_GB2312"/>
          <w:kern w:val="0"/>
          <w:sz w:val="32"/>
        </w:rPr>
        <w:t>年月日</w:t>
      </w:r>
    </w:p>
    <w:p w14:paraId="3454B8E5" w14:textId="77777777" w:rsidR="00094FE6" w:rsidRPr="001A7978" w:rsidRDefault="00A432DC">
      <w:pPr>
        <w:pageBreakBefore/>
        <w:rPr>
          <w:rFonts w:eastAsia="黑体"/>
          <w:kern w:val="0"/>
          <w:sz w:val="32"/>
        </w:rPr>
      </w:pPr>
      <w:r w:rsidRPr="001A7978">
        <w:rPr>
          <w:rFonts w:eastAsia="黑体"/>
          <w:kern w:val="0"/>
          <w:sz w:val="32"/>
        </w:rPr>
        <w:lastRenderedPageBreak/>
        <w:t>附件</w:t>
      </w:r>
      <w:r w:rsidRPr="001A7978">
        <w:rPr>
          <w:rFonts w:eastAsia="黑体"/>
          <w:kern w:val="0"/>
          <w:sz w:val="32"/>
        </w:rPr>
        <w:t>1</w:t>
      </w:r>
    </w:p>
    <w:p w14:paraId="3145EDE7" w14:textId="77777777" w:rsidR="00094FE6" w:rsidRPr="001A7978" w:rsidRDefault="00A432DC">
      <w:pPr>
        <w:jc w:val="center"/>
        <w:rPr>
          <w:rFonts w:eastAsia="黑体"/>
          <w:kern w:val="0"/>
          <w:sz w:val="36"/>
        </w:rPr>
      </w:pPr>
      <w:r w:rsidRPr="001A7978">
        <w:rPr>
          <w:rFonts w:eastAsia="黑体"/>
          <w:kern w:val="0"/>
          <w:sz w:val="36"/>
        </w:rPr>
        <w:t>出让宗地平面界址图</w:t>
      </w:r>
    </w:p>
    <w:p w14:paraId="62C4800C" w14:textId="77777777" w:rsidR="00094FE6" w:rsidRPr="001A7978" w:rsidRDefault="00094FE6">
      <w:pPr>
        <w:ind w:firstLine="630"/>
        <w:rPr>
          <w:rFonts w:eastAsia="楷体_GB2312"/>
          <w:kern w:val="0"/>
          <w:sz w:val="32"/>
        </w:rPr>
      </w:pPr>
    </w:p>
    <w:p w14:paraId="277130FD" w14:textId="77777777" w:rsidR="00094FE6" w:rsidRPr="001A7978" w:rsidRDefault="00166F35">
      <w:pPr>
        <w:rPr>
          <w:rFonts w:eastAsia="仿宋_GB2312"/>
          <w:kern w:val="0"/>
          <w:sz w:val="32"/>
        </w:rPr>
      </w:pPr>
      <w:r w:rsidRPr="001A7978">
        <w:rPr>
          <w:rFonts w:eastAsia="MS Gothic"/>
        </w:rPr>
        <w:pict w14:anchorId="161DB02F">
          <v:rect id="Text Box 2" o:spid="_x0000_s1026" style="position:absolute;left:0;text-align:left;margin-left:302.05pt;margin-top:.45pt;width:64.3pt;height:121.6pt;z-index:251659264;mso-width-relative:page;mso-height-relative:page" o:gfxdata="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x92vCNkAAAAIAQAADwAAAAAAAAABACAAAAAiAAAAZHJzL2Rvd25yZXYueG1sUEsBAhQAFAAAAAgA&#10;h07iQOyzSdp5AQAA9QIAAA4AAAAAAAAAAQAgAAAAKAEAAGRycy9lMm9Eb2MueG1sUEsFBgAAAAAG&#10;AAYAWQEAABMFAAAAAA==&#10;" filled="f" stroked="f">
            <v:textbox>
              <w:txbxContent>
                <w:p w14:paraId="50E699CA" w14:textId="77777777" w:rsidR="00094FE6" w:rsidRDefault="00A432DC">
                  <w:pPr>
                    <w:jc w:val="center"/>
                    <w:rPr>
                      <w:rFonts w:ascii="方正楷体简体" w:eastAsia="方正楷体简体"/>
                      <w:sz w:val="36"/>
                    </w:rPr>
                  </w:pPr>
                  <w:r>
                    <w:rPr>
                      <w:rFonts w:ascii="方正楷体简体" w:eastAsia="方正楷体简体" w:hint="eastAsia"/>
                      <w:sz w:val="36"/>
                    </w:rPr>
                    <w:t>北</w:t>
                  </w:r>
                </w:p>
                <w:p w14:paraId="39A6C5CB" w14:textId="77777777" w:rsidR="00094FE6" w:rsidRDefault="00A432DC">
                  <w:pPr>
                    <w:jc w:val="center"/>
                  </w:pPr>
                  <w:r>
                    <w:rPr>
                      <w:rFonts w:hint="eastAsia"/>
                    </w:rPr>
                    <w:t>▲</w:t>
                  </w:r>
                </w:p>
                <w:p w14:paraId="4DFED204" w14:textId="77777777" w:rsidR="00094FE6" w:rsidRDefault="00A432DC">
                  <w:pPr>
                    <w:jc w:val="center"/>
                  </w:pPr>
                  <w:r>
                    <w:rPr>
                      <w:rFonts w:hint="eastAsia"/>
                    </w:rPr>
                    <w:t>∣</w:t>
                  </w:r>
                </w:p>
                <w:p w14:paraId="43CBB20E" w14:textId="77777777" w:rsidR="00094FE6" w:rsidRDefault="00A432DC">
                  <w:pPr>
                    <w:jc w:val="center"/>
                    <w:rPr>
                      <w:rFonts w:eastAsia="MS Gothic"/>
                    </w:rPr>
                  </w:pPr>
                  <w:r>
                    <w:rPr>
                      <w:rFonts w:hint="eastAsia"/>
                    </w:rPr>
                    <w:t>∣</w:t>
                  </w:r>
                </w:p>
                <w:p w14:paraId="787A8B50" w14:textId="77777777" w:rsidR="00094FE6" w:rsidRDefault="00A432DC">
                  <w:pPr>
                    <w:jc w:val="center"/>
                  </w:pPr>
                  <w:r>
                    <w:rPr>
                      <w:rFonts w:hint="eastAsia"/>
                    </w:rPr>
                    <w:t>∣</w:t>
                  </w:r>
                </w:p>
                <w:p w14:paraId="103F802A" w14:textId="77777777" w:rsidR="00094FE6" w:rsidRDefault="00094FE6">
                  <w:pPr>
                    <w:jc w:val="center"/>
                  </w:pPr>
                </w:p>
              </w:txbxContent>
            </v:textbox>
          </v:rect>
        </w:pict>
      </w:r>
      <w:r w:rsidRPr="001A7978">
        <w:rPr>
          <w:rFonts w:eastAsia="MS Gothic"/>
        </w:rPr>
        <w:pict w14:anchorId="0BFCBB11">
          <v:rect id="Text Box 3" o:spid="_x0000_s1066" style="position:absolute;left:0;text-align:left;margin-left:-9.15pt;margin-top:113.85pt;width:84.65pt;height:172.25pt;z-index:251660288;mso-width-relative:page;mso-height-relative:page" o:gfxdata="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FWDPXnbAAAACwEAAA8AAAAAAAAAAQAgAAAAIgAAAGRycy9kb3ducmV2LnhtbFBLAQIU&#10;ABQAAAAIAIdO4kDSxU77fgEAAPYCAAAOAAAAAAAAAAEAIAAAACoBAABkcnMvZTJvRG9jLnhtbFBL&#10;BQYAAAAABgAGAFkBAAAaBQAAAAA=&#10;" filled="f" stroked="f">
            <v:textbox>
              <w:txbxContent>
                <w:p w14:paraId="6777B473" w14:textId="77777777" w:rsidR="00094FE6" w:rsidRDefault="00A432DC">
                  <w:pPr>
                    <w:rPr>
                      <w:rFonts w:ascii="方正楷体简体" w:eastAsia="方正楷体简体"/>
                      <w:spacing w:val="60"/>
                      <w:sz w:val="36"/>
                    </w:rPr>
                  </w:pPr>
                  <w:r>
                    <w:rPr>
                      <w:rFonts w:ascii="方正楷体简体" w:eastAsia="方正楷体简体" w:hint="eastAsia"/>
                      <w:spacing w:val="60"/>
                      <w:sz w:val="36"/>
                    </w:rPr>
                    <w:t>界址图粘贴线</w:t>
                  </w:r>
                </w:p>
                <w:p w14:paraId="76527D82" w14:textId="77777777" w:rsidR="00094FE6" w:rsidRDefault="00A432DC">
                  <w:pPr>
                    <w:rPr>
                      <w:rFonts w:ascii="方正楷体简体" w:eastAsia="方正楷体简体"/>
                      <w:spacing w:val="60"/>
                      <w:sz w:val="36"/>
                    </w:rPr>
                  </w:pPr>
                  <w:r>
                    <w:rPr>
                      <w:rFonts w:ascii="方正楷体简体" w:hint="eastAsia"/>
                      <w:spacing w:val="60"/>
                      <w:sz w:val="36"/>
                    </w:rPr>
                    <w:t>∣∣∣∣∣∣</w:t>
                  </w:r>
                </w:p>
              </w:txbxContent>
            </v:textbox>
          </v:rect>
        </w:pict>
      </w:r>
    </w:p>
    <w:p w14:paraId="3C713194" w14:textId="77777777" w:rsidR="00094FE6" w:rsidRPr="001A7978" w:rsidRDefault="00094FE6">
      <w:pPr>
        <w:rPr>
          <w:rFonts w:eastAsia="仿宋_GB2312"/>
          <w:kern w:val="0"/>
          <w:sz w:val="32"/>
        </w:rPr>
      </w:pPr>
    </w:p>
    <w:p w14:paraId="5D87C22C" w14:textId="77777777" w:rsidR="00094FE6" w:rsidRPr="001A7978" w:rsidRDefault="00094FE6">
      <w:pPr>
        <w:rPr>
          <w:rFonts w:eastAsia="仿宋_GB2312"/>
          <w:sz w:val="32"/>
        </w:rPr>
      </w:pPr>
    </w:p>
    <w:p w14:paraId="3C30EFCC" w14:textId="77777777" w:rsidR="00094FE6" w:rsidRPr="001A7978" w:rsidRDefault="00094FE6">
      <w:pPr>
        <w:rPr>
          <w:rFonts w:eastAsia="仿宋_GB2312"/>
          <w:sz w:val="32"/>
        </w:rPr>
      </w:pPr>
    </w:p>
    <w:p w14:paraId="3C6C2878" w14:textId="77777777" w:rsidR="00094FE6" w:rsidRPr="001A7978" w:rsidRDefault="00094FE6">
      <w:pPr>
        <w:rPr>
          <w:rFonts w:eastAsia="仿宋_GB2312"/>
          <w:sz w:val="32"/>
        </w:rPr>
      </w:pPr>
    </w:p>
    <w:p w14:paraId="1C5968C0" w14:textId="77777777" w:rsidR="00094FE6" w:rsidRPr="001A7978" w:rsidRDefault="00094FE6">
      <w:pPr>
        <w:rPr>
          <w:rFonts w:eastAsia="仿宋_GB2312"/>
          <w:sz w:val="32"/>
        </w:rPr>
      </w:pPr>
    </w:p>
    <w:p w14:paraId="2D144978" w14:textId="77777777" w:rsidR="00094FE6" w:rsidRPr="001A7978" w:rsidRDefault="00094FE6">
      <w:pPr>
        <w:rPr>
          <w:rFonts w:eastAsia="仿宋_GB2312"/>
          <w:sz w:val="32"/>
        </w:rPr>
      </w:pPr>
    </w:p>
    <w:p w14:paraId="7E535183" w14:textId="77777777" w:rsidR="00094FE6" w:rsidRPr="001A7978" w:rsidRDefault="00094FE6">
      <w:pPr>
        <w:rPr>
          <w:rFonts w:eastAsia="仿宋_GB2312"/>
          <w:sz w:val="32"/>
        </w:rPr>
      </w:pPr>
    </w:p>
    <w:p w14:paraId="5D6B1562" w14:textId="77777777" w:rsidR="00094FE6" w:rsidRPr="001A7978" w:rsidRDefault="00094FE6">
      <w:pPr>
        <w:rPr>
          <w:rFonts w:eastAsia="仿宋_GB2312"/>
          <w:sz w:val="32"/>
        </w:rPr>
      </w:pPr>
    </w:p>
    <w:p w14:paraId="7020481C" w14:textId="77777777" w:rsidR="00094FE6" w:rsidRPr="001A7978" w:rsidRDefault="00094FE6">
      <w:pPr>
        <w:rPr>
          <w:rFonts w:eastAsia="仿宋_GB2312"/>
          <w:sz w:val="32"/>
        </w:rPr>
      </w:pPr>
    </w:p>
    <w:p w14:paraId="217B4F83" w14:textId="77777777" w:rsidR="00094FE6" w:rsidRPr="001A7978" w:rsidRDefault="00094FE6">
      <w:pPr>
        <w:rPr>
          <w:rFonts w:eastAsia="仿宋_GB2312"/>
          <w:sz w:val="32"/>
        </w:rPr>
      </w:pPr>
    </w:p>
    <w:p w14:paraId="12A61974" w14:textId="77777777" w:rsidR="00094FE6" w:rsidRPr="001A7978" w:rsidRDefault="00094FE6">
      <w:pPr>
        <w:rPr>
          <w:rFonts w:eastAsia="仿宋_GB2312"/>
          <w:sz w:val="32"/>
        </w:rPr>
      </w:pPr>
    </w:p>
    <w:p w14:paraId="092B27D9" w14:textId="77777777" w:rsidR="00094FE6" w:rsidRPr="001A7978" w:rsidRDefault="00094FE6">
      <w:pPr>
        <w:rPr>
          <w:rFonts w:eastAsia="仿宋_GB2312"/>
          <w:sz w:val="32"/>
        </w:rPr>
      </w:pPr>
    </w:p>
    <w:p w14:paraId="57A465DB" w14:textId="77777777" w:rsidR="00094FE6" w:rsidRPr="001A7978" w:rsidRDefault="00094FE6">
      <w:pPr>
        <w:rPr>
          <w:rFonts w:eastAsia="仿宋_GB2312"/>
          <w:sz w:val="32"/>
        </w:rPr>
      </w:pPr>
    </w:p>
    <w:p w14:paraId="58E45AF9" w14:textId="77777777" w:rsidR="00094FE6" w:rsidRPr="001A7978" w:rsidRDefault="00166F35">
      <w:pPr>
        <w:rPr>
          <w:rFonts w:eastAsia="仿宋_GB2312"/>
          <w:sz w:val="32"/>
        </w:rPr>
      </w:pPr>
      <w:r w:rsidRPr="001A7978">
        <w:rPr>
          <w:rFonts w:eastAsia="MS Gothic"/>
        </w:rPr>
        <w:pict w14:anchorId="79A1334B">
          <v:shapetype id="_x0000_t32" coordsize="21600,21600" o:spt="32" o:oned="t" path="m,l21600,21600e" filled="f">
            <v:path arrowok="t" fillok="f" o:connecttype="none"/>
            <o:lock v:ext="edit" shapetype="t"/>
          </v:shapetype>
          <v:shape id="AutoShape 4" o:spid="_x0000_s1065" type="#_x0000_t32" style="position:absolute;left:0;text-align:left;margin-left:-36pt;margin-top:15.6pt;width:429.1pt;height:.05pt;z-index:251661312;mso-width-relative:page;mso-height-relative:page" o:gfxdata="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N2gJDYAAAACQEAAA8AAAAAAAAAAQAgAAAAIgAAAGRycy9kb3du&#10;cmV2LnhtbFBLAQIUABQAAAAIAIdO4kDkPKmAxgEAAJQDAAAOAAAAAAAAAAEAIAAAACcBAABkcnMv&#10;ZTJvRG9jLnhtbFBLBQYAAAAABgAGAFkBAABfBQAAAAA=&#10;"/>
        </w:pict>
      </w:r>
    </w:p>
    <w:p w14:paraId="4B82E92F" w14:textId="77777777" w:rsidR="00094FE6" w:rsidRPr="001A7978" w:rsidRDefault="00094FE6">
      <w:pPr>
        <w:rPr>
          <w:rFonts w:eastAsia="仿宋_GB2312"/>
          <w:sz w:val="32"/>
        </w:rPr>
      </w:pPr>
    </w:p>
    <w:p w14:paraId="78388B09" w14:textId="77777777" w:rsidR="00094FE6" w:rsidRPr="001A7978" w:rsidRDefault="00094FE6">
      <w:pPr>
        <w:rPr>
          <w:rFonts w:eastAsia="仿宋_GB2312"/>
          <w:sz w:val="32"/>
        </w:rPr>
      </w:pPr>
    </w:p>
    <w:p w14:paraId="2C3AC5BE" w14:textId="77777777" w:rsidR="00094FE6" w:rsidRPr="001A7978" w:rsidRDefault="00A432DC">
      <w:pPr>
        <w:ind w:firstLineChars="1284" w:firstLine="4109"/>
        <w:rPr>
          <w:rFonts w:eastAsia="方正楷体简体"/>
          <w:sz w:val="32"/>
        </w:rPr>
      </w:pPr>
      <w:r w:rsidRPr="001A7978">
        <w:rPr>
          <w:rFonts w:eastAsia="方正楷体简体"/>
          <w:sz w:val="32"/>
        </w:rPr>
        <w:t>比例尺：</w:t>
      </w:r>
      <w:r w:rsidRPr="001A7978">
        <w:rPr>
          <w:rFonts w:eastAsia="方正楷体简体"/>
          <w:sz w:val="32"/>
        </w:rPr>
        <w:t>1</w:t>
      </w:r>
      <w:r w:rsidRPr="001A7978">
        <w:rPr>
          <w:rFonts w:eastAsia="方正楷体简体"/>
          <w:sz w:val="32"/>
        </w:rPr>
        <w:t>：</w:t>
      </w:r>
    </w:p>
    <w:p w14:paraId="65C0CC09" w14:textId="77777777" w:rsidR="00094FE6" w:rsidRPr="001A7978" w:rsidRDefault="00A432DC">
      <w:pPr>
        <w:pageBreakBefore/>
        <w:rPr>
          <w:rFonts w:eastAsia="黑体"/>
          <w:kern w:val="0"/>
          <w:sz w:val="32"/>
        </w:rPr>
      </w:pPr>
      <w:r w:rsidRPr="001A7978">
        <w:rPr>
          <w:rFonts w:eastAsia="黑体"/>
          <w:kern w:val="0"/>
          <w:sz w:val="32"/>
        </w:rPr>
        <w:lastRenderedPageBreak/>
        <w:t>附件</w:t>
      </w:r>
      <w:r w:rsidRPr="001A7978">
        <w:rPr>
          <w:rFonts w:eastAsia="黑体"/>
          <w:kern w:val="0"/>
          <w:sz w:val="32"/>
        </w:rPr>
        <w:t>2</w:t>
      </w:r>
    </w:p>
    <w:p w14:paraId="30605015" w14:textId="77777777" w:rsidR="00094FE6" w:rsidRPr="001A7978" w:rsidRDefault="00A432DC">
      <w:pPr>
        <w:jc w:val="center"/>
        <w:rPr>
          <w:rFonts w:eastAsia="黑体"/>
          <w:kern w:val="0"/>
          <w:sz w:val="36"/>
        </w:rPr>
      </w:pPr>
      <w:r w:rsidRPr="001A7978">
        <w:rPr>
          <w:rFonts w:eastAsia="黑体"/>
          <w:kern w:val="0"/>
          <w:sz w:val="36"/>
        </w:rPr>
        <w:t>出让宗地竖向界限</w:t>
      </w:r>
    </w:p>
    <w:p w14:paraId="79ED1529" w14:textId="77777777" w:rsidR="00094FE6" w:rsidRPr="001A7978" w:rsidRDefault="00166F35">
      <w:pPr>
        <w:rPr>
          <w:rFonts w:eastAsia="黑体"/>
          <w:kern w:val="0"/>
          <w:sz w:val="44"/>
        </w:rPr>
      </w:pPr>
      <w:r w:rsidRPr="001A7978">
        <w:rPr>
          <w:rFonts w:eastAsia="MS Gothic"/>
        </w:rPr>
        <w:pict w14:anchorId="3839C653">
          <v:group id="Group 5" o:spid="_x0000_s1028" style="position:absolute;left:0;text-align:left;margin-left:-59.45pt;margin-top:27.2pt;width:472.05pt;height:436.85pt;z-index:251662336" coordsize="94,87372" o:gfxdata="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">
            <v:rect id="Text Box 6" o:spid="_x0000_s1064" style="position:absolute;top:28;width:16;height:34"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filled="f" stroked="f">
              <v:textbox>
                <w:txbxContent>
                  <w:p w14:paraId="598F3264" w14:textId="77777777" w:rsidR="00094FE6" w:rsidRDefault="00A432DC">
                    <w:pPr>
                      <w:jc w:val="center"/>
                      <w:rPr>
                        <w:rFonts w:ascii="方正楷体简体" w:eastAsia="方正楷体简体"/>
                        <w:spacing w:val="60"/>
                        <w:sz w:val="36"/>
                      </w:rPr>
                    </w:pPr>
                    <w:r>
                      <w:rPr>
                        <w:rFonts w:ascii="方正楷体简体" w:eastAsia="方正楷体简体" w:hint="eastAsia"/>
                        <w:spacing w:val="60"/>
                        <w:sz w:val="36"/>
                      </w:rPr>
                      <w:t>粘贴线</w:t>
                    </w:r>
                  </w:p>
                  <w:p w14:paraId="658D15F8" w14:textId="77777777" w:rsidR="00094FE6" w:rsidRDefault="00A432DC">
                    <w:pPr>
                      <w:jc w:val="center"/>
                      <w:rPr>
                        <w:rFonts w:ascii="方正楷体简体" w:eastAsia="方正楷体简体"/>
                        <w:spacing w:val="60"/>
                        <w:sz w:val="36"/>
                      </w:rPr>
                    </w:pPr>
                    <w:r>
                      <w:rPr>
                        <w:rFonts w:ascii="方正楷体简体" w:hint="eastAsia"/>
                        <w:spacing w:val="60"/>
                        <w:sz w:val="36"/>
                      </w:rPr>
                      <w:t>∣∣∣∣∣∣</w:t>
                    </w:r>
                  </w:p>
                </w:txbxContent>
              </v:textbox>
            </v:rect>
            <v:group id="Group 7" o:spid="_x0000_s1034" style="position:absolute;left:18;top:3;width:67;height:84" coordsize="66,84182"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v:shape id="AutoShape 8" o:spid="_x0000_s1063" type="#_x0000_t32" style="position:absolute;width:52;height:0" o:gfxdata="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CsVrsAAADa&#10;AAAADwAAAAAAAAABACAAAAAiAAAAZHJzL2Rvd25yZXYueG1sUEsBAhQAFAAAAAgAh07iQDMvBZ47&#10;AAAAOQAAABAAAAAAAAAAAQAgAAAACgEAAGRycy9zaGFwZXhtbC54bWxQSwUGAAAAAAYABgBbAQAA&#10;tAMAAAAA&#10;"/>
              <v:shape id="AutoShape 9" o:spid="_x0000_s1062" type="#_x0000_t32" style="position:absolute;width:0;height:84"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shape id="AutoShape 10" o:spid="_x0000_s1061" type="#_x0000_t32" style="position:absolute;top:84;width:66;height: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shape id="AutoShape 11" o:spid="_x0000_s1060" type="#_x0000_t32" style="position:absolute;top:42;width:52;height: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shape id="AutoShape 12" o:spid="_x0000_s1059" type="#_x0000_t32" style="position:absolute;left:24;width:0;height:42" o:gfxdata="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ncsi8AAAA&#10;2gAAAA8AAAAAAAAAAQAgAAAAIgAAAGRycy9kb3ducmV2LnhtbFBLAQIUABQAAAAIAIdO4kAzLwWe&#10;OwAAADkAAAAQAAAAAAAAAAEAIAAAAAsBAABkcnMvc2hhcGV4bWwueG1sUEsFBgAAAAAGAAYAWwEA&#10;ALUDAAAAAA==&#10;">
                <v:stroke startarrow="block" endarrow="block"/>
              </v:shape>
              <v:shape id="AutoShape 13" o:spid="_x0000_s1058" type="#_x0000_t32" style="position:absolute;left:24;top:42;width:0;height:42" o:gfxdata="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mVXb4A&#10;AADbAAAADwAAAAAAAAABACAAAAAiAAAAZHJzL2Rvd25yZXYueG1sUEsBAhQAFAAAAAgAh07iQDMv&#10;BZ47AAAAOQAAABAAAAAAAAAAAQAgAAAADQEAAGRycy9zaGFwZXhtbC54bWxQSwUGAAAAAAYABgBb&#10;AQAAtwMAAAAA&#10;">
                <v:stroke startarrow="block" endarrow="block"/>
              </v:shape>
              <v:group id="Group 14" o:spid="_x0000_s1035" style="position:absolute;top:42;width:49;height:2" coordsize="4979,18920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v:shape id="AutoShape 15" o:spid="_x0000_s1057" type="#_x0000_t32" style="position:absolute;width:156;height:189;flip:x" o:gfxdata="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8m1XK5AAAA2wAA&#10;AA8AAAAAAAAAAQAgAAAAIgAAAGRycy9kb3ducmV2LnhtbFBLAQIUABQAAAAIAIdO4kAzLwWeOwAA&#10;ADkAAAAQAAAAAAAAAAEAIAAAAAgBAABkcnMvc2hhcGV4bWwueG1sUEsFBgAAAAAGAAYAWwEAALID&#10;AAAAAA==&#10;"/>
                <v:shape id="AutoShape 16" o:spid="_x0000_s1056" type="#_x0000_t32" style="position:absolute;left:229;width:156;height:189;flip:x" o:gfxdata="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9EsFugAAANsA&#10;AAAPAAAAAAAAAAEAIAAAACIAAABkcnMvZG93bnJldi54bWxQSwECFAAUAAAACACHTuJAMy8FnjsA&#10;AAA5AAAAEAAAAAAAAAABACAAAAAJAQAAZHJzL3NoYXBleG1sLnhtbFBLBQYAAAAABgAGAFsBAACz&#10;AwAAAAA=&#10;"/>
                <v:shape id="AutoShape 17" o:spid="_x0000_s1055" type="#_x0000_t32" style="position:absolute;left:459;width:156;height:189;flip:x" o:gfxdata="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47p65AAAA2wAA&#10;AA8AAAAAAAAAAQAgAAAAIgAAAGRycy9kb3ducmV2LnhtbFBLAQIUABQAAAAIAIdO4kAzLwWeOwAA&#10;ADkAAAAQAAAAAAAAAAEAIAAAAAgBAABkcnMvc2hhcGV4bWwueG1sUEsFBgAAAAAGAAYAWwEAALID&#10;AAAAAA==&#10;"/>
                <v:shape id="AutoShape 18" o:spid="_x0000_s1054" type="#_x0000_t32" style="position:absolute;left:689;width:156;height:189;flip:x" o:gfxdata="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XbqugAAANsA&#10;AAAPAAAAAAAAAAEAIAAAACIAAABkcnMvZG93bnJldi54bWxQSwECFAAUAAAACACHTuJAMy8FnjsA&#10;AAA5AAAAEAAAAAAAAAABACAAAAAJAQAAZHJzL3NoYXBleG1sLnhtbFBLBQYAAAAABgAGAFsBAACz&#10;AwAAAAA=&#10;"/>
                <v:shape id="AutoShape 19" o:spid="_x0000_s1053" type="#_x0000_t32" style="position:absolute;left:918;width:156;height:189;flip:x" o:gfxdata="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Ad03G5AAAA2wAA&#10;AA8AAAAAAAAAAQAgAAAAIgAAAGRycy9kb3ducmV2LnhtbFBLAQIUABQAAAAIAIdO4kAzLwWeOwAA&#10;ADkAAAAQAAAAAAAAAAEAIAAAAAgBAABkcnMvc2hhcGV4bWwueG1sUEsFBgAAAAAGAAYAWwEAALID&#10;AAAAAA==&#10;"/>
                <v:shape id="AutoShape 20" o:spid="_x0000_s1052" type="#_x0000_t32" style="position:absolute;left:1148;width:156;height:189;flip:x" o:gfxdata="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z00GugAAANsA&#10;AAAPAAAAAAAAAAEAIAAAACIAAABkcnMvZG93bnJldi54bWxQSwECFAAUAAAACACHTuJAMy8FnjsA&#10;AAA5AAAAEAAAAAAAAAABACAAAAAJAQAAZHJzL3NoYXBleG1sLnhtbFBLBQYAAAAABgAGAFsBAACz&#10;AwAAAAA=&#10;"/>
                <v:shape id="AutoShape 21" o:spid="_x0000_s1051" type="#_x0000_t32" style="position:absolute;left:1378;width:156;height:189;flip:x" o:gfxdata="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g+idtwAAANsAAAAP&#10;AAAAAAAAAAEAIAAAACIAAABkcnMvZG93bnJldi54bWxQSwECFAAUAAAACACHTuJAMy8FnjsAAAA5&#10;AAAAEAAAAAAAAAABACAAAAAGAQAAZHJzL3NoYXBleG1sLnhtbFBLBQYAAAAABgAGAFsBAACwAwAA&#10;AAA=&#10;"/>
                <v:shape id="AutoShape 22" o:spid="_x0000_s1050" type="#_x0000_t32" style="position:absolute;left:1607;width:156;height:189;flip:x" o:gfxdata="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cfO+8AAAA&#10;2wAAAA8AAAAAAAAAAQAgAAAAIgAAAGRycy9kb3ducmV2LnhtbFBLAQIUABQAAAAIAIdO4kAzLwWe&#10;OwAAADkAAAAQAAAAAAAAAAEAIAAAAAsBAABkcnMvc2hhcGV4bWwueG1sUEsFBgAAAAAGAAYAWwEA&#10;ALUDAAAAAA==&#10;"/>
                <v:shape id="AutoShape 23" o:spid="_x0000_s1049" type="#_x0000_t32" style="position:absolute;left:1837;width:156;height:189;flip:x" o:gfxdata="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UNl0ugAAANsA&#10;AAAPAAAAAAAAAAEAIAAAACIAAABkcnMvZG93bnJldi54bWxQSwECFAAUAAAACACHTuJAMy8FnjsA&#10;AAA5AAAAEAAAAAAAAAABACAAAAAJAQAAZHJzL3NoYXBleG1sLnhtbFBLBQYAAAAABgAGAFsBAACz&#10;AwAAAAA=&#10;"/>
                <v:shape id="AutoShape 24" o:spid="_x0000_s1048" type="#_x0000_t32" style="position:absolute;left:2067;width:156;height:189;flip:x" o:gfxdata="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ga6VLUAAADbAAAADwAA&#10;AAAAAAABACAAAAAiAAAAZHJzL2Rvd25yZXYueG1sUEsBAhQAFAAAAAgAh07iQDMvBZ47AAAAOQAA&#10;ABAAAAAAAAAAAQAgAAAABAEAAGRycy9zaGFwZXhtbC54bWxQSwUGAAAAAAYABgBbAQAArgMAAAAA&#10;"/>
                <v:shape id="AutoShape 25" o:spid="_x0000_s1047" type="#_x0000_t32" style="position:absolute;left:2296;width:156;height:189;flip:x" o:gfxdata="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KH8+8AAAA&#10;2wAAAA8AAAAAAAAAAQAgAAAAIgAAAGRycy9kb3ducmV2LnhtbFBLAQIUABQAAAAIAIdO4kAzLwWe&#10;OwAAADkAAAAQAAAAAAAAAAEAIAAAAAsBAABkcnMvc2hhcGV4bWwueG1sUEsFBgAAAAAGAAYAWwEA&#10;ALUDAAAAAA==&#10;"/>
                <v:shape id="AutoShape 26" o:spid="_x0000_s1046" type="#_x0000_t32" style="position:absolute;left:2526;width:156;height:189;flip:x" o:gfxdata="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mIG4vQAA&#10;ANsAAAAPAAAAAAAAAAEAIAAAACIAAABkcnMvZG93bnJldi54bWxQSwECFAAUAAAACACHTuJAMy8F&#10;njsAAAA5AAAAEAAAAAAAAAABACAAAAAMAQAAZHJzL3NoYXBleG1sLnhtbFBLBQYAAAAABgAGAFsB&#10;AAC2AwAAAAA=&#10;"/>
                <v:shape id="AutoShape 27" o:spid="_x0000_s1045" type="#_x0000_t32" style="position:absolute;left:2985;width:156;height:189;flip:x" o:gfxdata="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QkI7sAAADb&#10;AAAADwAAAAAAAAABACAAAAAiAAAAZHJzL2Rvd25yZXYueG1sUEsBAhQAFAAAAAgAh07iQDMvBZ47&#10;AAAAOQAAABAAAAAAAAAAAQAgAAAACgEAAGRycy9zaGFwZXhtbC54bWxQSwUGAAAAAAYABgBbAQAA&#10;tAMAAAAA&#10;"/>
                <v:shape id="AutoShape 28" o:spid="_x0000_s1044" type="#_x0000_t32" style="position:absolute;left:3445;width:156;height:189;flip:x" o:gfxdata="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9vFe8AAAA&#10;2wAAAA8AAAAAAAAAAQAgAAAAIgAAAGRycy9kb3ducmV2LnhtbFBLAQIUABQAAAAIAIdO4kAzLwWe&#10;OwAAADkAAAAQAAAAAAAAAAEAIAAAAAsBAABkcnMvc2hhcGV4bWwueG1sUEsFBgAAAAAGAAYAWwEA&#10;ALUDAAAAAA==&#10;"/>
                <v:shape id="AutoShape 29" o:spid="_x0000_s1043" type="#_x0000_t32" style="position:absolute;left:4823;width:156;height:189;flip:x" o:gfxdata="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RnMugAAANsA&#10;AAAPAAAAAAAAAAEAIAAAACIAAABkcnMvZG93bnJldi54bWxQSwECFAAUAAAACACHTuJAMy8FnjsA&#10;AAA5AAAAEAAAAAAAAAABACAAAAAJAQAAZHJzL3NoYXBleG1sLnhtbFBLBQYAAAAABgAGAFsBAACz&#10;AwAAAAA=&#10;"/>
                <v:shape id="AutoShape 30" o:spid="_x0000_s1042" type="#_x0000_t32" style="position:absolute;left:3904;width:156;height:189;flip:x" o:gfxdata="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OHu7sAAADb&#10;AAAADwAAAAAAAAABACAAAAAiAAAAZHJzL2Rvd25yZXYueG1sUEsBAhQAFAAAAAgAh07iQDMvBZ47&#10;AAAAOQAAABAAAAAAAAAAAQAgAAAACgEAAGRycy9zaGFwZXhtbC54bWxQSwUGAAAAAAYABgBbAQAA&#10;tAMAAAAA&#10;"/>
                <v:shape id="AutoShape 31" o:spid="_x0000_s1041" type="#_x0000_t32" style="position:absolute;left:4134;width:156;height:189;flip:x" o:gfxdata="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vIiC8AAAA&#10;2wAAAA8AAAAAAAAAAQAgAAAAIgAAAGRycy9kb3ducmV2LnhtbFBLAQIUABQAAAAIAIdO4kAzLwWe&#10;OwAAADkAAAAQAAAAAAAAAAEAIAAAAAsBAABkcnMvc2hhcGV4bWwueG1sUEsFBgAAAAAGAAYAWwEA&#10;ALUDAAAAAA==&#10;"/>
                <v:shape id="AutoShape 32" o:spid="_x0000_s1040" type="#_x0000_t32" style="position:absolute;left:4593;width:156;height:189;flip:x" o:gfxdata="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HC2UrUAAADbAAAADwAA&#10;AAAAAAABACAAAAAiAAAAZHJzL2Rvd25yZXYueG1sUEsBAhQAFAAAAAgAh07iQDMvBZ47AAAAOQAA&#10;ABAAAAAAAAAAAQAgAAAABAEAAGRycy9zaGFwZXhtbC54bWxQSwUGAAAAAAYABgBbAQAArgMAAAAA&#10;"/>
                <v:shape id="AutoShape 33" o:spid="_x0000_s1039" type="#_x0000_t32" style="position:absolute;left:4363;width:156;height:189;flip:x" o:gfxdata="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wTybsAAADb&#10;AAAADwAAAAAAAAABACAAAAAiAAAAZHJzL2Rvd25yZXYueG1sUEsBAhQAFAAAAAgAh07iQDMvBZ47&#10;AAAAOQAAABAAAAAAAAAAAQAgAAAACgEAAGRycy9zaGFwZXhtbC54bWxQSwUGAAAAAAYABgBbAQAA&#10;tAMAAAAA&#10;"/>
                <v:shape id="AutoShape 34" o:spid="_x0000_s1038" type="#_x0000_t32" style="position:absolute;left:2756;width:156;height:189;flip:x" o:gfxdata="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98sibgAAADbAAAA&#10;DwAAAAAAAAABACAAAAAiAAAAZHJzL2Rvd25yZXYueG1sUEsBAhQAFAAAAAgAh07iQDMvBZ47AAAA&#10;OQAAABAAAAAAAAAAAQAgAAAABwEAAGRycy9zaGFwZXhtbC54bWxQSwUGAAAAAAYABgBbAQAAsQMA&#10;AAAA&#10;"/>
                <v:shape id="AutoShape 35" o:spid="_x0000_s1037" type="#_x0000_t32" style="position:absolute;left:3215;width:156;height:189;flip:x" o:gfxdata="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k4kSvQAA&#10;ANsAAAAPAAAAAAAAAAEAIAAAACIAAABkcnMvZG93bnJldi54bWxQSwECFAAUAAAACACHTuJAMy8F&#10;njsAAAA5AAAAEAAAAAAAAAABACAAAAAMAQAAZHJzL3NoYXBleG1sLnhtbFBLBQYAAAAABgAGAFsB&#10;AAC2AwAAAAA=&#10;"/>
                <v:shape id="AutoShape 36" o:spid="_x0000_s1036" type="#_x0000_t32" style="position:absolute;left:3674;width:156;height:189;flip:x" o:gfxdata="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EXZbsAAADb&#10;AAAADwAAAAAAAAABACAAAAAiAAAAZHJzL2Rvd25yZXYueG1sUEsBAhQAFAAAAAgAh07iQDMvBZ47&#10;AAAAOQAAABAAAAAAAAAAAQAgAAAACgEAAGRycy9zaGFwZXhtbC54bWxQSwUGAAAAAAYABgBbAQAA&#10;tAMAAAAA&#10;"/>
              </v:group>
            </v:group>
            <v:rect id="Text Box 37" o:spid="_x0000_s1033" style="position:absolute;left:47;top:17;width:34;height:8" o:gfxdata="UEsDBAoAAAAAAIdO4kAAAAAAAAAAAAAAAAAEAAAAZHJzL1BLAwQUAAAACACHTuJAS/1b6L4AAADb&#10;AAAADwAAAGRycy9kb3ducmV2LnhtbEWPQWvCQBSE7wX/w/KEXopuYqm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1b6L4A&#10;AADbAAAADwAAAAAAAAABACAAAAAiAAAAZHJzL2Rvd25yZXYueG1sUEsBAhQAFAAAAAgAh07iQDMv&#10;BZ47AAAAOQAAABAAAAAAAAAAAQAgAAAADQEAAGRycy9zaGFwZXhtbC54bWxQSwUGAAAAAAYABgBb&#10;AQAAtwMAAAAA&#10;" filled="f" stroked="f">
              <v:textbox>
                <w:txbxContent>
                  <w:p w14:paraId="7BC8CBD1" w14:textId="77777777" w:rsidR="00094FE6" w:rsidRDefault="00A432DC">
                    <w:pPr>
                      <w:rPr>
                        <w:sz w:val="32"/>
                      </w:rPr>
                    </w:pPr>
                    <w:r>
                      <w:rPr>
                        <w:sz w:val="32"/>
                      </w:rPr>
                      <w:t>h=    m</w:t>
                    </w:r>
                  </w:p>
                </w:txbxContent>
              </v:textbox>
            </v:rect>
            <v:rect id="Text Box 38" o:spid="_x0000_s1032" style="position:absolute;left:47;top:62;width:34;height:7" o:gfxdata="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L8WfvQAA&#10;ANsAAAAPAAAAAAAAAAEAIAAAACIAAABkcnMvZG93bnJldi54bWxQSwECFAAUAAAACACHTuJAMy8F&#10;njsAAAA5AAAAEAAAAAAAAAABACAAAAAMAQAAZHJzL3NoYXBleG1sLnhtbFBLBQYAAAAABgAGAFsB&#10;AAC2AwAAAAA=&#10;" filled="f" stroked="f">
              <v:textbox>
                <w:txbxContent>
                  <w:p w14:paraId="6F378F41" w14:textId="77777777" w:rsidR="00094FE6" w:rsidRDefault="00A432DC">
                    <w:pPr>
                      <w:rPr>
                        <w:sz w:val="32"/>
                      </w:rPr>
                    </w:pPr>
                    <w:r>
                      <w:rPr>
                        <w:sz w:val="32"/>
                      </w:rPr>
                      <w:t>h=    m</w:t>
                    </w:r>
                  </w:p>
                </w:txbxContent>
              </v:textbox>
            </v:rect>
            <v:rect id="Text Box 39" o:spid="_x0000_s1031" style="position:absolute;left:70;top:77;width:21;height:8" o:gfxdata="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GNgBL4A&#10;AADbAAAADwAAAAAAAAABACAAAAAiAAAAZHJzL2Rvd25yZXYueG1sUEsBAhQAFAAAAAgAh07iQDMv&#10;BZ47AAAAOQAAABAAAAAAAAAAAQAgAAAADQEAAGRycy9zaGFwZXhtbC54bWxQSwUGAAAAAAYABgBb&#10;AQAAtwMAAAAA&#10;" filled="f" stroked="f">
              <v:textbox>
                <w:txbxContent>
                  <w:p w14:paraId="57EED36E" w14:textId="77777777" w:rsidR="00094FE6" w:rsidRDefault="00A432DC">
                    <w:pPr>
                      <w:rPr>
                        <w:rFonts w:ascii="方正楷体简体" w:eastAsia="方正楷体简体"/>
                        <w:sz w:val="32"/>
                      </w:rPr>
                    </w:pPr>
                    <w:r>
                      <w:rPr>
                        <w:rFonts w:ascii="方正楷体简体" w:eastAsia="方正楷体简体" w:hint="eastAsia"/>
                        <w:sz w:val="32"/>
                      </w:rPr>
                      <w:t>下界限高程</w:t>
                    </w:r>
                  </w:p>
                </w:txbxContent>
              </v:textbox>
            </v:rect>
            <v:rect id="Text Box 40" o:spid="_x0000_s1030" style="position:absolute;left:71;top:41;width:23;height:8" o:gfxdata="UEsDBAoAAAAAAIdO4kAAAAAAAAAAAAAAAAAEAAAAZHJzL1BLAwQUAAAACACHTuJApfz0drsAAADb&#10;AAAADwAAAGRycy9kb3ducmV2LnhtbEVPTWvCQBC9C/6HZYReRDdpQ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z0drsAAADb&#10;AAAADwAAAAAAAAABACAAAAAiAAAAZHJzL2Rvd25yZXYueG1sUEsBAhQAFAAAAAgAh07iQDMvBZ47&#10;AAAAOQAAABAAAAAAAAAAAQAgAAAACgEAAGRycy9zaGFwZXhtbC54bWxQSwUGAAAAAAYABgBbAQAA&#10;tAMAAAAA&#10;" filled="f" stroked="f">
              <v:textbox>
                <w:txbxContent>
                  <w:p w14:paraId="1C9609CA" w14:textId="77777777" w:rsidR="00094FE6" w:rsidRDefault="00A432DC">
                    <w:pPr>
                      <w:rPr>
                        <w:rFonts w:ascii="方正楷体简体" w:eastAsia="方正楷体简体"/>
                        <w:sz w:val="32"/>
                      </w:rPr>
                    </w:pPr>
                    <w:r>
                      <w:rPr>
                        <w:rFonts w:ascii="方正楷体简体" w:eastAsia="方正楷体简体" w:hint="eastAsia"/>
                        <w:sz w:val="32"/>
                      </w:rPr>
                      <w:t>高程起算基点</w:t>
                    </w:r>
                  </w:p>
                </w:txbxContent>
              </v:textbox>
            </v:rect>
            <v:rect id="Text Box 41" o:spid="_x0000_s1029" style="position:absolute;left:71;width:20;height:7" o:gfxdata="UEsDBAoAAAAAAIdO4kAAAAAAAAAAAAAAAAAEAAAAZHJzL1BLAwQUAAAACACHTuJAyrBR7b4AAADb&#10;AAAADwAAAGRycy9kb3ducmV2LnhtbEWPQWvCQBSE7wX/w/KEXopuYqH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BR7b4A&#10;AADbAAAADwAAAAAAAAABACAAAAAiAAAAZHJzL2Rvd25yZXYueG1sUEsBAhQAFAAAAAgAh07iQDMv&#10;BZ47AAAAOQAAABAAAAAAAAAAAQAgAAAADQEAAGRycy9zaGFwZXhtbC54bWxQSwUGAAAAAAYABgBb&#10;AQAAtwMAAAAA&#10;" filled="f" stroked="f">
              <v:textbox>
                <w:txbxContent>
                  <w:p w14:paraId="48DDD78A" w14:textId="77777777" w:rsidR="00094FE6" w:rsidRDefault="00A432DC">
                    <w:pPr>
                      <w:rPr>
                        <w:rFonts w:ascii="方正楷体简体" w:eastAsia="方正楷体简体"/>
                        <w:sz w:val="32"/>
                      </w:rPr>
                    </w:pPr>
                    <w:r>
                      <w:rPr>
                        <w:rFonts w:ascii="方正楷体简体" w:eastAsia="方正楷体简体" w:hint="eastAsia"/>
                        <w:sz w:val="32"/>
                      </w:rPr>
                      <w:t>上界限高程</w:t>
                    </w:r>
                  </w:p>
                </w:txbxContent>
              </v:textbox>
            </v:rect>
          </v:group>
        </w:pict>
      </w:r>
    </w:p>
    <w:p w14:paraId="1751B671" w14:textId="77777777" w:rsidR="00094FE6" w:rsidRPr="001A7978" w:rsidRDefault="00094FE6">
      <w:pPr>
        <w:rPr>
          <w:rFonts w:eastAsia="黑体"/>
          <w:kern w:val="0"/>
          <w:sz w:val="44"/>
        </w:rPr>
      </w:pPr>
    </w:p>
    <w:p w14:paraId="34D0B9EF" w14:textId="77777777" w:rsidR="00094FE6" w:rsidRPr="001A7978" w:rsidRDefault="00094FE6">
      <w:pPr>
        <w:rPr>
          <w:rFonts w:eastAsia="黑体"/>
          <w:kern w:val="0"/>
          <w:sz w:val="44"/>
        </w:rPr>
      </w:pPr>
    </w:p>
    <w:p w14:paraId="4679D818" w14:textId="77777777" w:rsidR="00094FE6" w:rsidRPr="001A7978" w:rsidRDefault="00094FE6">
      <w:pPr>
        <w:rPr>
          <w:rFonts w:eastAsia="黑体"/>
          <w:kern w:val="0"/>
          <w:sz w:val="44"/>
        </w:rPr>
      </w:pPr>
    </w:p>
    <w:p w14:paraId="4B63FB7E" w14:textId="77777777" w:rsidR="00094FE6" w:rsidRPr="001A7978" w:rsidRDefault="00094FE6">
      <w:pPr>
        <w:rPr>
          <w:rFonts w:eastAsia="黑体"/>
          <w:kern w:val="0"/>
          <w:sz w:val="44"/>
        </w:rPr>
      </w:pPr>
    </w:p>
    <w:p w14:paraId="55B3E464" w14:textId="77777777" w:rsidR="00094FE6" w:rsidRPr="001A7978" w:rsidRDefault="00094FE6">
      <w:pPr>
        <w:jc w:val="center"/>
        <w:rPr>
          <w:rFonts w:eastAsia="方正楷体简体"/>
          <w:spacing w:val="60"/>
          <w:sz w:val="36"/>
        </w:rPr>
      </w:pPr>
    </w:p>
    <w:p w14:paraId="714DC570" w14:textId="77777777" w:rsidR="00094FE6" w:rsidRPr="001A7978" w:rsidRDefault="00094FE6">
      <w:pPr>
        <w:rPr>
          <w:rFonts w:eastAsia="黑体"/>
          <w:kern w:val="0"/>
          <w:sz w:val="44"/>
        </w:rPr>
      </w:pPr>
    </w:p>
    <w:p w14:paraId="4F9C5638" w14:textId="77777777" w:rsidR="00094FE6" w:rsidRPr="001A7978" w:rsidRDefault="00094FE6">
      <w:pPr>
        <w:rPr>
          <w:rFonts w:eastAsia="黑体"/>
          <w:kern w:val="0"/>
          <w:sz w:val="44"/>
        </w:rPr>
      </w:pPr>
    </w:p>
    <w:p w14:paraId="3BA477FD" w14:textId="77777777" w:rsidR="00094FE6" w:rsidRPr="001A7978" w:rsidRDefault="00094FE6">
      <w:pPr>
        <w:rPr>
          <w:rFonts w:eastAsia="黑体"/>
          <w:kern w:val="0"/>
          <w:sz w:val="44"/>
        </w:rPr>
      </w:pPr>
    </w:p>
    <w:p w14:paraId="2F9BEFFD" w14:textId="77777777" w:rsidR="00094FE6" w:rsidRPr="001A7978" w:rsidRDefault="00094FE6">
      <w:pPr>
        <w:rPr>
          <w:rFonts w:eastAsia="黑体"/>
          <w:kern w:val="0"/>
          <w:sz w:val="44"/>
        </w:rPr>
      </w:pPr>
    </w:p>
    <w:p w14:paraId="0C5296E7" w14:textId="77777777" w:rsidR="00094FE6" w:rsidRPr="001A7978" w:rsidRDefault="00094FE6">
      <w:pPr>
        <w:rPr>
          <w:rFonts w:eastAsia="黑体"/>
          <w:kern w:val="0"/>
          <w:sz w:val="44"/>
        </w:rPr>
      </w:pPr>
    </w:p>
    <w:p w14:paraId="5773D529" w14:textId="77777777" w:rsidR="00094FE6" w:rsidRPr="001A7978" w:rsidRDefault="00094FE6">
      <w:pPr>
        <w:rPr>
          <w:rFonts w:eastAsia="黑体"/>
          <w:kern w:val="0"/>
          <w:sz w:val="44"/>
        </w:rPr>
      </w:pPr>
    </w:p>
    <w:p w14:paraId="11C57D69" w14:textId="77777777" w:rsidR="00094FE6" w:rsidRPr="001A7978" w:rsidRDefault="00094FE6">
      <w:pPr>
        <w:rPr>
          <w:rFonts w:eastAsia="黑体"/>
          <w:kern w:val="0"/>
          <w:sz w:val="44"/>
        </w:rPr>
      </w:pPr>
    </w:p>
    <w:p w14:paraId="6068CDC1" w14:textId="77777777" w:rsidR="00094FE6" w:rsidRPr="001A7978" w:rsidRDefault="00094FE6">
      <w:pPr>
        <w:rPr>
          <w:rFonts w:eastAsia="黑体"/>
          <w:kern w:val="0"/>
          <w:sz w:val="44"/>
        </w:rPr>
      </w:pPr>
    </w:p>
    <w:p w14:paraId="2FAA5030" w14:textId="77777777" w:rsidR="00094FE6" w:rsidRPr="001A7978" w:rsidRDefault="00094FE6">
      <w:pPr>
        <w:rPr>
          <w:rFonts w:eastAsia="黑体"/>
          <w:kern w:val="0"/>
          <w:sz w:val="44"/>
        </w:rPr>
      </w:pPr>
    </w:p>
    <w:p w14:paraId="33D30A92" w14:textId="77777777" w:rsidR="00094FE6" w:rsidRPr="001A7978" w:rsidRDefault="00166F35">
      <w:pPr>
        <w:rPr>
          <w:rFonts w:eastAsia="黑体"/>
          <w:kern w:val="0"/>
          <w:sz w:val="44"/>
        </w:rPr>
      </w:pPr>
      <w:r w:rsidRPr="001A7978">
        <w:rPr>
          <w:rFonts w:eastAsia="MS Gothic"/>
        </w:rPr>
        <w:pict w14:anchorId="1B7A1E38">
          <v:shape id="AutoShape 42" o:spid="_x0000_s1027" type="#_x0000_t32" style="position:absolute;left:0;text-align:left;margin-left:-36pt;margin-top:15.6pt;width:455.05pt;height:.05pt;z-index:251663360;mso-width-relative:page;mso-height-relative:page" o:gfxdata="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pIet2AAAAAkBAAAPAAAAAAAAAAEAIAAAACIAAABkcnMvZG93&#10;bnJldi54bWxQSwECFAAUAAAACACHTuJAtpyZqccBAACWAwAADgAAAAAAAAABACAAAAAnAQAAZHJz&#10;L2Uyb0RvYy54bWxQSwUGAAAAAAYABgBZAQAAYAUAAAAA&#10;"/>
        </w:pict>
      </w:r>
    </w:p>
    <w:p w14:paraId="4249414E" w14:textId="77777777" w:rsidR="00094FE6" w:rsidRPr="001A7978" w:rsidRDefault="00094FE6">
      <w:pPr>
        <w:rPr>
          <w:rFonts w:eastAsia="黑体"/>
          <w:kern w:val="0"/>
          <w:sz w:val="44"/>
        </w:rPr>
      </w:pPr>
    </w:p>
    <w:p w14:paraId="0F5B2501" w14:textId="77777777" w:rsidR="00094FE6" w:rsidRPr="001A7978" w:rsidRDefault="00A432DC">
      <w:pPr>
        <w:rPr>
          <w:rFonts w:eastAsia="方正楷体简体"/>
          <w:kern w:val="0"/>
          <w:sz w:val="32"/>
        </w:rPr>
      </w:pPr>
      <w:r w:rsidRPr="001A7978">
        <w:rPr>
          <w:rFonts w:eastAsia="方正楷体简体"/>
          <w:kern w:val="0"/>
          <w:sz w:val="32"/>
        </w:rPr>
        <w:t>采用的高程系：</w:t>
      </w:r>
    </w:p>
    <w:p w14:paraId="36A75EC5" w14:textId="77777777" w:rsidR="00094FE6" w:rsidRPr="001A7978" w:rsidRDefault="00A432DC">
      <w:pPr>
        <w:rPr>
          <w:rFonts w:eastAsia="方正楷体简体"/>
          <w:kern w:val="0"/>
          <w:sz w:val="32"/>
        </w:rPr>
      </w:pPr>
      <w:r w:rsidRPr="001A7978">
        <w:rPr>
          <w:rFonts w:eastAsia="方正楷体简体"/>
          <w:kern w:val="0"/>
          <w:sz w:val="32"/>
        </w:rPr>
        <w:t>比例尺：</w:t>
      </w:r>
      <w:r w:rsidRPr="001A7978">
        <w:rPr>
          <w:rFonts w:eastAsia="方正楷体简体"/>
          <w:kern w:val="0"/>
          <w:sz w:val="32"/>
        </w:rPr>
        <w:t>1</w:t>
      </w:r>
      <w:r w:rsidRPr="001A7978">
        <w:rPr>
          <w:rFonts w:eastAsia="方正楷体简体"/>
          <w:kern w:val="0"/>
          <w:sz w:val="32"/>
        </w:rPr>
        <w:t>：</w:t>
      </w:r>
    </w:p>
    <w:p w14:paraId="4DEB8960" w14:textId="77777777" w:rsidR="00094FE6" w:rsidRPr="001A7978" w:rsidRDefault="00A432DC">
      <w:pPr>
        <w:pageBreakBefore/>
        <w:rPr>
          <w:rFonts w:eastAsia="仿宋_GB2312"/>
          <w:kern w:val="0"/>
          <w:sz w:val="32"/>
        </w:rPr>
      </w:pPr>
      <w:r w:rsidRPr="001A7978">
        <w:rPr>
          <w:rFonts w:eastAsia="黑体"/>
          <w:kern w:val="0"/>
          <w:sz w:val="32"/>
        </w:rPr>
        <w:lastRenderedPageBreak/>
        <w:t>附件</w:t>
      </w:r>
      <w:r w:rsidRPr="001A7978">
        <w:rPr>
          <w:rFonts w:eastAsia="黑体"/>
          <w:kern w:val="0"/>
          <w:sz w:val="32"/>
        </w:rPr>
        <w:t>3</w:t>
      </w:r>
    </w:p>
    <w:p w14:paraId="60021199" w14:textId="77777777" w:rsidR="00094FE6" w:rsidRPr="001A7978" w:rsidRDefault="00A432DC">
      <w:pPr>
        <w:rPr>
          <w:rFonts w:eastAsia="黑体"/>
          <w:kern w:val="0"/>
          <w:sz w:val="36"/>
        </w:rPr>
      </w:pPr>
      <w:r w:rsidRPr="001A7978">
        <w:rPr>
          <w:rFonts w:eastAsia="黑体"/>
          <w:kern w:val="0"/>
          <w:sz w:val="36"/>
        </w:rPr>
        <w:t>政府规划管理部门确定的出让宗地规划条件</w:t>
      </w:r>
    </w:p>
    <w:p w14:paraId="4A69FFBC" w14:textId="77777777" w:rsidR="00094FE6" w:rsidRPr="001A7978" w:rsidRDefault="00094FE6">
      <w:pPr>
        <w:spacing w:line="100" w:lineRule="atLeast"/>
        <w:rPr>
          <w:rFonts w:eastAsia="黑体"/>
          <w:kern w:val="0"/>
          <w:sz w:val="32"/>
        </w:rPr>
      </w:pPr>
    </w:p>
    <w:p w14:paraId="5F84B160" w14:textId="77777777" w:rsidR="00094FE6" w:rsidRPr="001A7978" w:rsidRDefault="00094FE6">
      <w:pPr>
        <w:spacing w:line="100" w:lineRule="atLeast"/>
        <w:rPr>
          <w:rFonts w:eastAsia="黑体"/>
          <w:kern w:val="0"/>
          <w:sz w:val="32"/>
        </w:rPr>
      </w:pPr>
    </w:p>
    <w:p w14:paraId="0095A72A" w14:textId="77777777" w:rsidR="00094FE6" w:rsidRPr="001A7978" w:rsidRDefault="00094FE6">
      <w:pPr>
        <w:spacing w:line="100" w:lineRule="atLeast"/>
        <w:rPr>
          <w:rFonts w:eastAsia="黑体"/>
          <w:kern w:val="0"/>
          <w:sz w:val="32"/>
        </w:rPr>
      </w:pPr>
    </w:p>
    <w:p w14:paraId="083AB055" w14:textId="77777777" w:rsidR="00094FE6" w:rsidRPr="001A7978" w:rsidRDefault="00094FE6">
      <w:pPr>
        <w:spacing w:line="100" w:lineRule="atLeast"/>
        <w:rPr>
          <w:rFonts w:eastAsia="黑体"/>
          <w:kern w:val="0"/>
          <w:sz w:val="32"/>
        </w:rPr>
      </w:pPr>
    </w:p>
    <w:p w14:paraId="4E8B5797" w14:textId="77777777" w:rsidR="00094FE6" w:rsidRPr="001A7978" w:rsidRDefault="00094FE6">
      <w:pPr>
        <w:spacing w:line="100" w:lineRule="atLeast"/>
        <w:rPr>
          <w:rFonts w:eastAsia="黑体"/>
          <w:kern w:val="0"/>
          <w:sz w:val="32"/>
        </w:rPr>
      </w:pPr>
    </w:p>
    <w:p w14:paraId="52AC0F5D" w14:textId="77777777" w:rsidR="00094FE6" w:rsidRPr="001A7978" w:rsidRDefault="00094FE6">
      <w:pPr>
        <w:spacing w:line="100" w:lineRule="atLeast"/>
        <w:rPr>
          <w:rFonts w:eastAsia="黑体"/>
          <w:kern w:val="0"/>
          <w:sz w:val="32"/>
        </w:rPr>
      </w:pPr>
    </w:p>
    <w:p w14:paraId="2DD63A4E" w14:textId="77777777" w:rsidR="00094FE6" w:rsidRPr="001A7978" w:rsidRDefault="00094FE6">
      <w:pPr>
        <w:spacing w:line="100" w:lineRule="atLeast"/>
        <w:rPr>
          <w:rFonts w:eastAsia="黑体"/>
          <w:kern w:val="0"/>
          <w:sz w:val="32"/>
        </w:rPr>
      </w:pPr>
    </w:p>
    <w:p w14:paraId="0E877BCF" w14:textId="77777777" w:rsidR="00094FE6" w:rsidRPr="001A7978" w:rsidRDefault="00094FE6">
      <w:pPr>
        <w:spacing w:line="100" w:lineRule="atLeast"/>
        <w:rPr>
          <w:rFonts w:eastAsia="黑体"/>
          <w:kern w:val="0"/>
          <w:sz w:val="32"/>
        </w:rPr>
      </w:pPr>
    </w:p>
    <w:p w14:paraId="7EA573E3" w14:textId="77777777" w:rsidR="00094FE6" w:rsidRPr="001A7978" w:rsidRDefault="00094FE6">
      <w:pPr>
        <w:spacing w:line="100" w:lineRule="atLeast"/>
        <w:rPr>
          <w:rFonts w:eastAsia="黑体"/>
          <w:kern w:val="0"/>
          <w:sz w:val="32"/>
        </w:rPr>
      </w:pPr>
    </w:p>
    <w:p w14:paraId="2C5BB471" w14:textId="77777777" w:rsidR="00094FE6" w:rsidRPr="001A7978" w:rsidRDefault="00094FE6">
      <w:pPr>
        <w:spacing w:line="100" w:lineRule="atLeast"/>
        <w:rPr>
          <w:rFonts w:eastAsia="黑体"/>
          <w:kern w:val="0"/>
          <w:sz w:val="32"/>
        </w:rPr>
      </w:pPr>
    </w:p>
    <w:p w14:paraId="552618F5" w14:textId="77777777" w:rsidR="00094FE6" w:rsidRPr="001A7978" w:rsidRDefault="00094FE6">
      <w:pPr>
        <w:spacing w:line="100" w:lineRule="atLeast"/>
        <w:rPr>
          <w:rFonts w:eastAsia="黑体"/>
          <w:kern w:val="0"/>
          <w:sz w:val="32"/>
        </w:rPr>
      </w:pPr>
    </w:p>
    <w:p w14:paraId="31985AE7" w14:textId="77777777" w:rsidR="00094FE6" w:rsidRPr="001A7978" w:rsidRDefault="00094FE6">
      <w:pPr>
        <w:spacing w:line="100" w:lineRule="atLeast"/>
        <w:rPr>
          <w:rFonts w:eastAsia="黑体"/>
          <w:kern w:val="0"/>
          <w:sz w:val="32"/>
        </w:rPr>
      </w:pPr>
    </w:p>
    <w:p w14:paraId="3CE418F9" w14:textId="77777777" w:rsidR="00094FE6" w:rsidRPr="001A7978" w:rsidRDefault="00094FE6">
      <w:pPr>
        <w:spacing w:line="100" w:lineRule="atLeast"/>
        <w:rPr>
          <w:rFonts w:eastAsia="黑体"/>
          <w:kern w:val="0"/>
          <w:sz w:val="32"/>
        </w:rPr>
      </w:pPr>
    </w:p>
    <w:p w14:paraId="159EE61F" w14:textId="77777777" w:rsidR="00094FE6" w:rsidRPr="001A7978" w:rsidRDefault="00094FE6">
      <w:pPr>
        <w:spacing w:line="100" w:lineRule="atLeast"/>
        <w:rPr>
          <w:rFonts w:eastAsia="黑体"/>
          <w:kern w:val="0"/>
          <w:sz w:val="32"/>
        </w:rPr>
      </w:pPr>
    </w:p>
    <w:p w14:paraId="0BEEE8B0" w14:textId="77777777" w:rsidR="00094FE6" w:rsidRPr="001A7978" w:rsidRDefault="00094FE6">
      <w:pPr>
        <w:spacing w:line="100" w:lineRule="atLeast"/>
        <w:rPr>
          <w:rFonts w:eastAsia="黑体"/>
          <w:kern w:val="0"/>
          <w:sz w:val="32"/>
        </w:rPr>
      </w:pPr>
    </w:p>
    <w:p w14:paraId="67616EF8" w14:textId="77777777" w:rsidR="00094FE6" w:rsidRPr="001A7978" w:rsidRDefault="00094FE6">
      <w:pPr>
        <w:spacing w:line="500" w:lineRule="exact"/>
        <w:textAlignment w:val="baseline"/>
        <w:rPr>
          <w:rFonts w:ascii="仿宋_GB2312" w:eastAsia="仿宋_GB2312" w:hAnsi="仿宋_GB2312"/>
          <w:kern w:val="0"/>
          <w:sz w:val="32"/>
        </w:rPr>
      </w:pPr>
    </w:p>
    <w:p w14:paraId="1FEB016E" w14:textId="77777777" w:rsidR="00094FE6" w:rsidRPr="001A7978" w:rsidRDefault="00094FE6">
      <w:pPr>
        <w:spacing w:line="540" w:lineRule="exact"/>
        <w:rPr>
          <w:rFonts w:eastAsia="仿宋_GB2312"/>
          <w:sz w:val="28"/>
        </w:rPr>
      </w:pPr>
    </w:p>
    <w:p w14:paraId="15A28A91" w14:textId="77777777" w:rsidR="00094FE6" w:rsidRPr="001A7978" w:rsidRDefault="00094FE6">
      <w:pPr>
        <w:spacing w:line="540" w:lineRule="exact"/>
        <w:rPr>
          <w:rFonts w:eastAsia="仿宋_GB2312"/>
          <w:sz w:val="28"/>
        </w:rPr>
      </w:pPr>
    </w:p>
    <w:p w14:paraId="17AA9998" w14:textId="77777777" w:rsidR="00094FE6" w:rsidRPr="001A7978" w:rsidRDefault="00094FE6">
      <w:pPr>
        <w:spacing w:line="540" w:lineRule="exact"/>
        <w:rPr>
          <w:rFonts w:eastAsia="仿宋_GB2312"/>
          <w:sz w:val="28"/>
        </w:rPr>
      </w:pPr>
    </w:p>
    <w:p w14:paraId="06D3298C" w14:textId="77777777" w:rsidR="00094FE6" w:rsidRPr="001A7978" w:rsidRDefault="00094FE6"/>
    <w:p w14:paraId="6DEDA4B7" w14:textId="77777777" w:rsidR="00094FE6" w:rsidRPr="001A7978" w:rsidRDefault="00094FE6"/>
    <w:p w14:paraId="50D4FDE9" w14:textId="77777777" w:rsidR="00094FE6" w:rsidRPr="001A7978" w:rsidRDefault="00094FE6">
      <w:pPr>
        <w:spacing w:line="540" w:lineRule="exact"/>
        <w:rPr>
          <w:rFonts w:eastAsia="仿宋_GB2312"/>
          <w:sz w:val="28"/>
        </w:rPr>
      </w:pPr>
    </w:p>
    <w:sectPr w:rsidR="00094FE6" w:rsidRPr="001A7978">
      <w:footerReference w:type="default" r:id="rId13"/>
      <w:footerReference w:type="firs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0C62" w14:textId="77777777" w:rsidR="00166F35" w:rsidRDefault="00166F35">
      <w:r>
        <w:separator/>
      </w:r>
    </w:p>
  </w:endnote>
  <w:endnote w:type="continuationSeparator" w:id="0">
    <w:p w14:paraId="7F45CC5C" w14:textId="77777777" w:rsidR="00166F35" w:rsidRDefault="001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8147C554-C1EB-45B6-8A55-2F960A48124B}"/>
    <w:embedBold r:id="rId2" w:subsetted="1" w:fontKey="{53A91BDF-BB37-453B-9F2C-50BC8898CE1E}"/>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D7CD29C3-6014-43A8-977D-B7DEC8EBD198}"/>
    <w:embedBold r:id="rId4" w:subsetted="1" w:fontKey="{2B7D42EF-CF8A-4A93-B2C8-30FF189322A2}"/>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embedRegular r:id="rId5" w:subsetted="1" w:fontKey="{0BBBF17B-10F0-4873-B9F4-BB3E6376CADF}"/>
  </w:font>
  <w:font w:name="方正小标宋简体">
    <w:charset w:val="86"/>
    <w:family w:val="script"/>
    <w:pitch w:val="default"/>
    <w:sig w:usb0="00000001" w:usb1="080E0000" w:usb2="00000000" w:usb3="00000000" w:csb0="00040000" w:csb1="00000000"/>
    <w:embedBold r:id="rId6" w:subsetted="1" w:fontKey="{FC73A9EA-D250-43D9-BBDC-5B5FB9A640CD}"/>
  </w:font>
  <w:font w:name="MS Gothic">
    <w:altName w:val="ＭＳ ゴシック"/>
    <w:panose1 w:val="020B0609070205080204"/>
    <w:charset w:val="80"/>
    <w:family w:val="modern"/>
    <w:pitch w:val="fixed"/>
    <w:sig w:usb0="E00002FF" w:usb1="6AC7FDFB" w:usb2="08000012" w:usb3="00000000" w:csb0="0002009F" w:csb1="00000000"/>
  </w:font>
  <w:font w:name="方正楷体简体">
    <w:altName w:val="宋体"/>
    <w:charset w:val="86"/>
    <w:family w:val="auto"/>
    <w:pitch w:val="default"/>
    <w:sig w:usb0="00000000" w:usb1="00000000" w:usb2="00000000" w:usb3="00000000" w:csb0="00040000" w:csb1="00000000"/>
    <w:embedRegular r:id="rId7" w:subsetted="1" w:fontKey="{8E853546-6781-4B85-99DC-8798D52B782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8F86" w14:textId="77777777" w:rsidR="00094FE6" w:rsidRDefault="00A432DC">
    <w:pPr>
      <w:pStyle w:val="af1"/>
      <w:framePr w:wrap="around" w:vAnchor="text" w:hAnchor="margin" w:xAlign="center" w:y="1"/>
      <w:rPr>
        <w:rStyle w:val="af7"/>
      </w:rPr>
    </w:pPr>
    <w:r>
      <w:fldChar w:fldCharType="begin"/>
    </w:r>
    <w:r>
      <w:rPr>
        <w:rStyle w:val="af7"/>
      </w:rPr>
      <w:instrText xml:space="preserve">PAGE  </w:instrText>
    </w:r>
    <w:r>
      <w:fldChar w:fldCharType="end"/>
    </w:r>
  </w:p>
  <w:p w14:paraId="112104D0" w14:textId="77777777" w:rsidR="00094FE6" w:rsidRDefault="00094FE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18B" w14:textId="77777777" w:rsidR="00094FE6" w:rsidRDefault="00094FE6">
    <w:pPr>
      <w:pStyle w:val="af1"/>
      <w:jc w:val="center"/>
    </w:pPr>
  </w:p>
  <w:p w14:paraId="6694EE7B" w14:textId="77777777" w:rsidR="00094FE6" w:rsidRDefault="00094FE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72469"/>
    </w:sdtPr>
    <w:sdtEndPr/>
    <w:sdtContent>
      <w:p w14:paraId="2D3730CE" w14:textId="77777777" w:rsidR="00094FE6" w:rsidRDefault="00A432DC">
        <w:pPr>
          <w:pStyle w:val="af1"/>
          <w:jc w:val="center"/>
        </w:pPr>
        <w:r>
          <w:fldChar w:fldCharType="begin"/>
        </w:r>
        <w:r>
          <w:instrText>PAGE   \* MERGEFORMAT</w:instrText>
        </w:r>
        <w:r>
          <w:fldChar w:fldCharType="separate"/>
        </w:r>
        <w:r>
          <w:rPr>
            <w:lang w:val="zh-CN"/>
          </w:rPr>
          <w:t>2</w:t>
        </w:r>
        <w:r>
          <w:fldChar w:fldCharType="end"/>
        </w:r>
      </w:p>
    </w:sdtContent>
  </w:sdt>
  <w:p w14:paraId="39582CDF" w14:textId="77777777" w:rsidR="00094FE6" w:rsidRDefault="00094FE6">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92744"/>
    </w:sdtPr>
    <w:sdtEndPr/>
    <w:sdtContent>
      <w:p w14:paraId="4B8E5F95" w14:textId="77777777" w:rsidR="00094FE6" w:rsidRDefault="00A432DC">
        <w:pPr>
          <w:pStyle w:val="af1"/>
          <w:jc w:val="center"/>
        </w:pPr>
        <w:r>
          <w:fldChar w:fldCharType="begin"/>
        </w:r>
        <w:r>
          <w:instrText>PAGE   \* MERGEFORMAT</w:instrText>
        </w:r>
        <w:r>
          <w:fldChar w:fldCharType="separate"/>
        </w:r>
        <w:r>
          <w:rPr>
            <w:lang w:val="zh-CN"/>
          </w:rPr>
          <w:t>2</w:t>
        </w:r>
        <w:r>
          <w:fldChar w:fldCharType="end"/>
        </w:r>
      </w:p>
    </w:sdtContent>
  </w:sdt>
  <w:p w14:paraId="2FF5BA56" w14:textId="77777777" w:rsidR="00094FE6" w:rsidRDefault="00094F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0AAB" w14:textId="77777777" w:rsidR="00166F35" w:rsidRDefault="00166F35">
      <w:r>
        <w:separator/>
      </w:r>
    </w:p>
  </w:footnote>
  <w:footnote w:type="continuationSeparator" w:id="0">
    <w:p w14:paraId="0EF5EDE5" w14:textId="77777777" w:rsidR="00166F35" w:rsidRDefault="0016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19E1C"/>
    <w:multiLevelType w:val="singleLevel"/>
    <w:tmpl w:val="FD219E1C"/>
    <w:lvl w:ilvl="0">
      <w:start w:val="1"/>
      <w:numFmt w:val="decimal"/>
      <w:suff w:val="nothing"/>
      <w:lvlText w:val="%1．"/>
      <w:lvlJc w:val="left"/>
      <w:pPr>
        <w:ind w:left="167" w:firstLine="400"/>
      </w:pPr>
      <w:rPr>
        <w:rFonts w:hint="default"/>
      </w:rPr>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000005"/>
    <w:multiLevelType w:val="multilevel"/>
    <w:tmpl w:val="00000005"/>
    <w:lvl w:ilvl="0">
      <w:start w:val="1"/>
      <w:numFmt w:val="decimal"/>
      <w:lvlText w:val="第%1条"/>
      <w:lvlJc w:val="left"/>
      <w:pPr>
        <w:ind w:left="1800" w:hanging="1800"/>
      </w:pPr>
      <w:rPr>
        <w:rFonts w:ascii="仿宋_GB2312" w:eastAsia="仿宋_GB2312" w:hint="eastAsia"/>
        <w:b/>
        <w:i w:val="0"/>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 w15:restartNumberingAfterBreak="0">
    <w:nsid w:val="00000007"/>
    <w:multiLevelType w:val="multilevel"/>
    <w:tmpl w:val="00000007"/>
    <w:lvl w:ilvl="0">
      <w:start w:val="1"/>
      <w:numFmt w:val="japaneseCounting"/>
      <w:lvlText w:val="第%1章"/>
      <w:lvlJc w:val="left"/>
      <w:pPr>
        <w:tabs>
          <w:tab w:val="left" w:pos="1919"/>
        </w:tabs>
        <w:ind w:left="1919" w:hanging="1230"/>
      </w:pPr>
      <w:rPr>
        <w:rFonts w:hint="eastAsia"/>
      </w:rPr>
    </w:lvl>
    <w:lvl w:ilvl="1">
      <w:start w:val="1"/>
      <w:numFmt w:val="chineseCountingThousand"/>
      <w:lvlText w:val="第%2条"/>
      <w:lvlJc w:val="left"/>
      <w:pPr>
        <w:tabs>
          <w:tab w:val="left" w:pos="2024"/>
        </w:tabs>
        <w:ind w:left="2024" w:hanging="915"/>
      </w:pPr>
      <w:rPr>
        <w:rFonts w:hint="eastAsia"/>
      </w:rPr>
    </w:lvl>
    <w:lvl w:ilvl="2">
      <w:start w:val="1"/>
      <w:numFmt w:val="decimal"/>
      <w:lvlText w:val="%3、"/>
      <w:lvlJc w:val="left"/>
      <w:pPr>
        <w:tabs>
          <w:tab w:val="left" w:pos="2249"/>
        </w:tabs>
        <w:ind w:left="2249" w:hanging="720"/>
      </w:pPr>
      <w:rPr>
        <w:rFonts w:hint="eastAsia"/>
      </w:rPr>
    </w:lvl>
    <w:lvl w:ilvl="3">
      <w:start w:val="1"/>
      <w:numFmt w:val="decimal"/>
      <w:lvlText w:val="（%4）"/>
      <w:lvlJc w:val="left"/>
      <w:pPr>
        <w:tabs>
          <w:tab w:val="left" w:pos="3389"/>
        </w:tabs>
        <w:ind w:left="3389" w:hanging="1440"/>
      </w:pPr>
      <w:rPr>
        <w:rFonts w:hint="eastAsia"/>
      </w:rPr>
    </w:lvl>
    <w:lvl w:ilvl="4">
      <w:start w:val="1"/>
      <w:numFmt w:val="decimal"/>
      <w:lvlText w:val="（%5）"/>
      <w:lvlJc w:val="left"/>
      <w:pPr>
        <w:tabs>
          <w:tab w:val="left" w:pos="3449"/>
        </w:tabs>
        <w:ind w:left="3449" w:hanging="1080"/>
      </w:pPr>
      <w:rPr>
        <w:rFonts w:hint="eastAsia"/>
      </w:rPr>
    </w:lvl>
    <w:lvl w:ilvl="5">
      <w:start w:val="1"/>
      <w:numFmt w:val="decimal"/>
      <w:lvlText w:val="（%6）"/>
      <w:lvlJc w:val="left"/>
      <w:pPr>
        <w:tabs>
          <w:tab w:val="left" w:pos="4229"/>
        </w:tabs>
        <w:ind w:left="4229" w:hanging="1440"/>
      </w:pPr>
      <w:rPr>
        <w:rFonts w:hint="eastAsia"/>
      </w:rPr>
    </w:lvl>
    <w:lvl w:ilvl="6">
      <w:start w:val="1"/>
      <w:numFmt w:val="decimal"/>
      <w:lvlText w:val="%7."/>
      <w:lvlJc w:val="left"/>
      <w:pPr>
        <w:tabs>
          <w:tab w:val="left" w:pos="3629"/>
        </w:tabs>
        <w:ind w:left="3629" w:hanging="420"/>
      </w:pPr>
    </w:lvl>
    <w:lvl w:ilvl="7">
      <w:start w:val="1"/>
      <w:numFmt w:val="lowerLetter"/>
      <w:lvlText w:val="%8)"/>
      <w:lvlJc w:val="left"/>
      <w:pPr>
        <w:tabs>
          <w:tab w:val="left" w:pos="4049"/>
        </w:tabs>
        <w:ind w:left="4049" w:hanging="420"/>
      </w:pPr>
    </w:lvl>
    <w:lvl w:ilvl="8">
      <w:start w:val="1"/>
      <w:numFmt w:val="lowerRoman"/>
      <w:lvlText w:val="%9."/>
      <w:lvlJc w:val="right"/>
      <w:pPr>
        <w:tabs>
          <w:tab w:val="left" w:pos="4469"/>
        </w:tabs>
        <w:ind w:left="4469" w:hanging="420"/>
      </w:pPr>
    </w:lvl>
  </w:abstractNum>
  <w:abstractNum w:abstractNumId="4" w15:restartNumberingAfterBreak="0">
    <w:nsid w:val="0000000B"/>
    <w:multiLevelType w:val="multilevel"/>
    <w:tmpl w:val="0000000B"/>
    <w:lvl w:ilvl="0">
      <w:start w:val="1"/>
      <w:numFmt w:val="chineseCountingThousand"/>
      <w:lvlText w:val="第%1条"/>
      <w:lvlJc w:val="left"/>
      <w:pPr>
        <w:tabs>
          <w:tab w:val="left" w:pos="1288"/>
        </w:tabs>
        <w:ind w:left="29" w:firstLine="539"/>
      </w:pPr>
      <w:rPr>
        <w:rFonts w:ascii="仿宋_GB2312" w:eastAsia="仿宋_GB2312" w:hint="eastAsia"/>
        <w:b/>
        <w:color w:val="auto"/>
        <w:sz w:val="28"/>
        <w:szCs w:val="28"/>
        <w:lang w:val="en-US"/>
      </w:rPr>
    </w:lvl>
    <w:lvl w:ilvl="1">
      <w:start w:val="1"/>
      <w:numFmt w:val="japaneseCounting"/>
      <w:lvlText w:val="（%2）"/>
      <w:lvlJc w:val="left"/>
      <w:pPr>
        <w:tabs>
          <w:tab w:val="left" w:pos="1500"/>
        </w:tabs>
        <w:ind w:left="1500" w:hanging="1080"/>
      </w:pPr>
      <w:rPr>
        <w:rFonts w:hint="eastAsia"/>
      </w:rPr>
    </w:lvl>
    <w:lvl w:ilvl="2">
      <w:start w:val="1"/>
      <w:numFmt w:val="decimal"/>
      <w:lvlText w:val="%3、"/>
      <w:lvlJc w:val="left"/>
      <w:pPr>
        <w:tabs>
          <w:tab w:val="left" w:pos="1260"/>
        </w:tabs>
        <w:ind w:left="1260" w:hanging="720"/>
      </w:pPr>
      <w:rPr>
        <w:rFonts w:hint="eastAsia"/>
        <w:color w:val="auto"/>
      </w:rPr>
    </w:lvl>
    <w:lvl w:ilvl="3">
      <w:start w:val="1"/>
      <w:numFmt w:val="chineseCountingThousand"/>
      <w:lvlText w:val="%4、"/>
      <w:lvlJc w:val="left"/>
      <w:pPr>
        <w:tabs>
          <w:tab w:val="left" w:pos="567"/>
        </w:tabs>
        <w:ind w:left="0" w:firstLine="567"/>
      </w:pPr>
      <w:rPr>
        <w:rFonts w:hint="eastAsia"/>
        <w:b/>
        <w:color w:val="auto"/>
        <w:lang w:val="en-US"/>
      </w:rPr>
    </w:lvl>
    <w:lvl w:ilvl="4">
      <w:start w:val="1"/>
      <w:numFmt w:val="decimal"/>
      <w:lvlText w:val="（%5）"/>
      <w:lvlJc w:val="left"/>
      <w:pPr>
        <w:tabs>
          <w:tab w:val="left" w:pos="2400"/>
        </w:tabs>
        <w:ind w:left="2400" w:hanging="720"/>
      </w:pPr>
      <w:rPr>
        <w:rFonts w:hint="eastAsia"/>
      </w:rPr>
    </w:lvl>
    <w:lvl w:ilvl="5">
      <w:start w:val="1"/>
      <w:numFmt w:val="decimal"/>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D"/>
    <w:multiLevelType w:val="multilevel"/>
    <w:tmpl w:val="0000000D"/>
    <w:lvl w:ilvl="0">
      <w:start w:val="1"/>
      <w:numFmt w:val="decimal"/>
      <w:lvlText w:val="%1."/>
      <w:lvlJc w:val="left"/>
      <w:pPr>
        <w:tabs>
          <w:tab w:val="left" w:pos="1258"/>
        </w:tabs>
        <w:ind w:left="1258"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E727805"/>
    <w:multiLevelType w:val="multilevel"/>
    <w:tmpl w:val="2E727805"/>
    <w:lvl w:ilvl="0">
      <w:start w:val="1"/>
      <w:numFmt w:val="decimal"/>
      <w:suff w:val="space"/>
      <w:lvlText w:val="第%1章"/>
      <w:lvlJc w:val="left"/>
      <w:pPr>
        <w:ind w:left="1080" w:hanging="108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32040896"/>
    <w:multiLevelType w:val="multilevel"/>
    <w:tmpl w:val="32040896"/>
    <w:lvl w:ilvl="0">
      <w:start w:val="1"/>
      <w:numFmt w:val="japaneseCounting"/>
      <w:lvlText w:val="第%1章"/>
      <w:lvlJc w:val="left"/>
      <w:pPr>
        <w:tabs>
          <w:tab w:val="left" w:pos="1125"/>
        </w:tabs>
        <w:ind w:left="1125" w:hanging="1125"/>
      </w:pPr>
      <w:rPr>
        <w:rFonts w:hint="eastAsia"/>
      </w:rPr>
    </w:lvl>
    <w:lvl w:ilvl="1">
      <w:start w:val="1"/>
      <w:numFmt w:val="decimal"/>
      <w:lvlText w:val="%2、"/>
      <w:lvlJc w:val="left"/>
      <w:pPr>
        <w:tabs>
          <w:tab w:val="left" w:pos="1140"/>
        </w:tabs>
        <w:ind w:left="1140" w:hanging="72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980"/>
        </w:tabs>
        <w:ind w:left="1980" w:hanging="720"/>
      </w:pPr>
      <w:rPr>
        <w:rFonts w:hint="eastAsia"/>
      </w:rPr>
    </w:lvl>
    <w:lvl w:ilvl="4">
      <w:start w:val="1"/>
      <w:numFmt w:val="japaneseCounting"/>
      <w:lvlText w:val="%5、"/>
      <w:lvlJc w:val="left"/>
      <w:pPr>
        <w:tabs>
          <w:tab w:val="left" w:pos="2400"/>
        </w:tabs>
        <w:ind w:left="2400" w:hanging="720"/>
      </w:pPr>
      <w:rPr>
        <w:rFonts w:hint="eastAsia"/>
      </w:rPr>
    </w:lvl>
    <w:lvl w:ilvl="5">
      <w:start w:val="1"/>
      <w:numFmt w:val="decimal"/>
      <w:lvlText w:val="（%6）"/>
      <w:lvlJc w:val="left"/>
      <w:pPr>
        <w:tabs>
          <w:tab w:val="left" w:pos="2820"/>
        </w:tabs>
        <w:ind w:left="2820" w:hanging="720"/>
      </w:pPr>
      <w:rPr>
        <w:rFonts w:hint="eastAsia"/>
      </w:rPr>
    </w:lvl>
    <w:lvl w:ilvl="6">
      <w:start w:val="6"/>
      <w:numFmt w:val="japaneseCounting"/>
      <w:lvlText w:val="第%7条"/>
      <w:lvlJc w:val="left"/>
      <w:pPr>
        <w:tabs>
          <w:tab w:val="left" w:pos="3375"/>
        </w:tabs>
        <w:ind w:left="3375" w:hanging="855"/>
      </w:pPr>
      <w:rPr>
        <w:rFonts w:hAnsi="宋体"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87A327D"/>
    <w:multiLevelType w:val="multilevel"/>
    <w:tmpl w:val="787A327D"/>
    <w:lvl w:ilvl="0">
      <w:start w:val="12"/>
      <w:numFmt w:val="chineseCountingThousand"/>
      <w:lvlText w:val="第%1条"/>
      <w:lvlJc w:val="left"/>
      <w:pPr>
        <w:tabs>
          <w:tab w:val="left" w:pos="1288"/>
        </w:tabs>
        <w:ind w:left="29" w:firstLine="539"/>
      </w:pPr>
      <w:rPr>
        <w:rFonts w:ascii="仿宋_GB2312" w:eastAsia="仿宋_GB2312" w:hint="eastAsia"/>
        <w:b/>
        <w:color w:val="auto"/>
        <w:sz w:val="28"/>
        <w:szCs w:val="28"/>
      </w:rPr>
    </w:lvl>
    <w:lvl w:ilvl="1">
      <w:start w:val="1"/>
      <w:numFmt w:val="japaneseCounting"/>
      <w:lvlText w:val="（%2）"/>
      <w:lvlJc w:val="left"/>
      <w:pPr>
        <w:tabs>
          <w:tab w:val="left" w:pos="1500"/>
        </w:tabs>
        <w:ind w:left="1500" w:hanging="1080"/>
      </w:pPr>
      <w:rPr>
        <w:rFonts w:hint="eastAsia"/>
      </w:rPr>
    </w:lvl>
    <w:lvl w:ilvl="2">
      <w:start w:val="1"/>
      <w:numFmt w:val="decimal"/>
      <w:lvlText w:val="%3、"/>
      <w:lvlJc w:val="left"/>
      <w:pPr>
        <w:tabs>
          <w:tab w:val="left" w:pos="1260"/>
        </w:tabs>
        <w:ind w:left="1260" w:hanging="720"/>
      </w:pPr>
      <w:rPr>
        <w:rFonts w:hint="eastAsia"/>
        <w:color w:val="auto"/>
      </w:rPr>
    </w:lvl>
    <w:lvl w:ilvl="3">
      <w:start w:val="1"/>
      <w:numFmt w:val="chineseCountingThousand"/>
      <w:lvlText w:val="%4、"/>
      <w:lvlJc w:val="left"/>
      <w:pPr>
        <w:tabs>
          <w:tab w:val="left" w:pos="567"/>
        </w:tabs>
        <w:ind w:left="0" w:firstLine="567"/>
      </w:pPr>
      <w:rPr>
        <w:rFonts w:hint="eastAsia"/>
        <w:b/>
        <w:color w:val="auto"/>
      </w:rPr>
    </w:lvl>
    <w:lvl w:ilvl="4">
      <w:start w:val="1"/>
      <w:numFmt w:val="decimal"/>
      <w:lvlText w:val="（%5）"/>
      <w:lvlJc w:val="left"/>
      <w:pPr>
        <w:tabs>
          <w:tab w:val="left" w:pos="2400"/>
        </w:tabs>
        <w:ind w:left="2400" w:hanging="720"/>
      </w:pPr>
      <w:rPr>
        <w:rFonts w:hint="eastAsia"/>
      </w:rPr>
    </w:lvl>
    <w:lvl w:ilvl="5">
      <w:start w:val="1"/>
      <w:numFmt w:val="decimal"/>
      <w:lvlText w:val="%6."/>
      <w:lvlJc w:val="lef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6"/>
  </w:num>
  <w:num w:numId="2">
    <w:abstractNumId w:val="4"/>
  </w:num>
  <w:num w:numId="3">
    <w:abstractNumId w:val="8"/>
  </w:num>
  <w:num w:numId="4">
    <w:abstractNumId w:val="0"/>
  </w:num>
  <w:num w:numId="5">
    <w:abstractNumId w:val="3"/>
  </w:num>
  <w:num w:numId="6">
    <w:abstractNumId w:val="7"/>
  </w:num>
  <w:num w:numId="7">
    <w:abstractNumId w:val="5"/>
    <w:lvlOverride w:ilvl="0">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mEwYWI1Njg5YjMzNDc3MTAxMmMyNjc3NWVlZTMyNDUifQ=="/>
  </w:docVars>
  <w:rsids>
    <w:rsidRoot w:val="00172A27"/>
    <w:rsid w:val="00003B57"/>
    <w:rsid w:val="00007E20"/>
    <w:rsid w:val="000106C2"/>
    <w:rsid w:val="00010CFC"/>
    <w:rsid w:val="0001328A"/>
    <w:rsid w:val="00015BF3"/>
    <w:rsid w:val="0001717A"/>
    <w:rsid w:val="00020448"/>
    <w:rsid w:val="000218BB"/>
    <w:rsid w:val="00022645"/>
    <w:rsid w:val="00022E61"/>
    <w:rsid w:val="0002545F"/>
    <w:rsid w:val="000357DA"/>
    <w:rsid w:val="00036B1C"/>
    <w:rsid w:val="00040939"/>
    <w:rsid w:val="00040E59"/>
    <w:rsid w:val="00042276"/>
    <w:rsid w:val="00043FD1"/>
    <w:rsid w:val="0004405E"/>
    <w:rsid w:val="00047632"/>
    <w:rsid w:val="00050FA4"/>
    <w:rsid w:val="00051696"/>
    <w:rsid w:val="0005373C"/>
    <w:rsid w:val="000546ED"/>
    <w:rsid w:val="0005593D"/>
    <w:rsid w:val="000574DC"/>
    <w:rsid w:val="000637B7"/>
    <w:rsid w:val="00064289"/>
    <w:rsid w:val="00071118"/>
    <w:rsid w:val="00071154"/>
    <w:rsid w:val="000712DA"/>
    <w:rsid w:val="000731BF"/>
    <w:rsid w:val="00082028"/>
    <w:rsid w:val="00084AD8"/>
    <w:rsid w:val="00084C64"/>
    <w:rsid w:val="00085768"/>
    <w:rsid w:val="00091DB8"/>
    <w:rsid w:val="00093472"/>
    <w:rsid w:val="0009378F"/>
    <w:rsid w:val="00094CE3"/>
    <w:rsid w:val="00094FE6"/>
    <w:rsid w:val="000953B7"/>
    <w:rsid w:val="0009684E"/>
    <w:rsid w:val="000A0384"/>
    <w:rsid w:val="000A10A9"/>
    <w:rsid w:val="000A4EFF"/>
    <w:rsid w:val="000B28B5"/>
    <w:rsid w:val="000B60E1"/>
    <w:rsid w:val="000C11D5"/>
    <w:rsid w:val="000C3AF1"/>
    <w:rsid w:val="000C4E60"/>
    <w:rsid w:val="000C555E"/>
    <w:rsid w:val="000D0E23"/>
    <w:rsid w:val="000D1E9D"/>
    <w:rsid w:val="000D2824"/>
    <w:rsid w:val="000D3DDE"/>
    <w:rsid w:val="000D43FD"/>
    <w:rsid w:val="000D4559"/>
    <w:rsid w:val="000D4C66"/>
    <w:rsid w:val="000D5785"/>
    <w:rsid w:val="000D68F2"/>
    <w:rsid w:val="000D791B"/>
    <w:rsid w:val="000E0C76"/>
    <w:rsid w:val="000E137F"/>
    <w:rsid w:val="000E1A70"/>
    <w:rsid w:val="000E1D57"/>
    <w:rsid w:val="000E2A91"/>
    <w:rsid w:val="000E2CEC"/>
    <w:rsid w:val="000E5E06"/>
    <w:rsid w:val="000E752D"/>
    <w:rsid w:val="000F3263"/>
    <w:rsid w:val="000F4E5E"/>
    <w:rsid w:val="000F6A69"/>
    <w:rsid w:val="000F6E70"/>
    <w:rsid w:val="000F7740"/>
    <w:rsid w:val="00104204"/>
    <w:rsid w:val="00104F75"/>
    <w:rsid w:val="001053D3"/>
    <w:rsid w:val="00110825"/>
    <w:rsid w:val="001120C3"/>
    <w:rsid w:val="00115499"/>
    <w:rsid w:val="0012203B"/>
    <w:rsid w:val="00123494"/>
    <w:rsid w:val="00125EB9"/>
    <w:rsid w:val="00127102"/>
    <w:rsid w:val="001327C9"/>
    <w:rsid w:val="00132F21"/>
    <w:rsid w:val="001350EC"/>
    <w:rsid w:val="00135C0E"/>
    <w:rsid w:val="00135C63"/>
    <w:rsid w:val="0014001F"/>
    <w:rsid w:val="00141E03"/>
    <w:rsid w:val="00141F55"/>
    <w:rsid w:val="001422DD"/>
    <w:rsid w:val="00143796"/>
    <w:rsid w:val="001447E9"/>
    <w:rsid w:val="001519D2"/>
    <w:rsid w:val="001526D1"/>
    <w:rsid w:val="001568BD"/>
    <w:rsid w:val="00156B0B"/>
    <w:rsid w:val="00160DDD"/>
    <w:rsid w:val="00161CCC"/>
    <w:rsid w:val="00163284"/>
    <w:rsid w:val="00165D51"/>
    <w:rsid w:val="001664A2"/>
    <w:rsid w:val="00166F35"/>
    <w:rsid w:val="00167CA0"/>
    <w:rsid w:val="00172A27"/>
    <w:rsid w:val="00172FBE"/>
    <w:rsid w:val="00174B2E"/>
    <w:rsid w:val="001778EE"/>
    <w:rsid w:val="00177F1F"/>
    <w:rsid w:val="001803B3"/>
    <w:rsid w:val="0018695C"/>
    <w:rsid w:val="0018794B"/>
    <w:rsid w:val="00191AC2"/>
    <w:rsid w:val="00191EEE"/>
    <w:rsid w:val="00193396"/>
    <w:rsid w:val="001949BD"/>
    <w:rsid w:val="001A1EDA"/>
    <w:rsid w:val="001A3111"/>
    <w:rsid w:val="001A7978"/>
    <w:rsid w:val="001B4F19"/>
    <w:rsid w:val="001B6B42"/>
    <w:rsid w:val="001B75E2"/>
    <w:rsid w:val="001C1AC9"/>
    <w:rsid w:val="001C1FB6"/>
    <w:rsid w:val="001C394C"/>
    <w:rsid w:val="001C4D38"/>
    <w:rsid w:val="001C5BFA"/>
    <w:rsid w:val="001C5D8C"/>
    <w:rsid w:val="001C7035"/>
    <w:rsid w:val="001C73E0"/>
    <w:rsid w:val="001C7AE8"/>
    <w:rsid w:val="001D1A1E"/>
    <w:rsid w:val="001D3FA2"/>
    <w:rsid w:val="001D717C"/>
    <w:rsid w:val="001E3A39"/>
    <w:rsid w:val="001F0D78"/>
    <w:rsid w:val="001F12CE"/>
    <w:rsid w:val="001F2507"/>
    <w:rsid w:val="001F267B"/>
    <w:rsid w:val="001F35A3"/>
    <w:rsid w:val="001F3F0C"/>
    <w:rsid w:val="001F456F"/>
    <w:rsid w:val="001F5BEF"/>
    <w:rsid w:val="001F6DDD"/>
    <w:rsid w:val="002002BC"/>
    <w:rsid w:val="0020079B"/>
    <w:rsid w:val="0020217D"/>
    <w:rsid w:val="00202681"/>
    <w:rsid w:val="00204D6D"/>
    <w:rsid w:val="00205364"/>
    <w:rsid w:val="0020652C"/>
    <w:rsid w:val="002074BA"/>
    <w:rsid w:val="00210424"/>
    <w:rsid w:val="002104CE"/>
    <w:rsid w:val="002108C3"/>
    <w:rsid w:val="00215F1F"/>
    <w:rsid w:val="00221D33"/>
    <w:rsid w:val="0022422A"/>
    <w:rsid w:val="002311F0"/>
    <w:rsid w:val="0023169E"/>
    <w:rsid w:val="0023604A"/>
    <w:rsid w:val="002361DC"/>
    <w:rsid w:val="00240C86"/>
    <w:rsid w:val="00241117"/>
    <w:rsid w:val="00242EBF"/>
    <w:rsid w:val="00244B00"/>
    <w:rsid w:val="00246D97"/>
    <w:rsid w:val="0025126A"/>
    <w:rsid w:val="00251B9E"/>
    <w:rsid w:val="00252966"/>
    <w:rsid w:val="00252D33"/>
    <w:rsid w:val="002555FF"/>
    <w:rsid w:val="002608D2"/>
    <w:rsid w:val="0026149C"/>
    <w:rsid w:val="002635A5"/>
    <w:rsid w:val="00266259"/>
    <w:rsid w:val="0027120B"/>
    <w:rsid w:val="00273034"/>
    <w:rsid w:val="00273C2D"/>
    <w:rsid w:val="00276C14"/>
    <w:rsid w:val="00277BEA"/>
    <w:rsid w:val="0028022E"/>
    <w:rsid w:val="00283F50"/>
    <w:rsid w:val="00284025"/>
    <w:rsid w:val="00285936"/>
    <w:rsid w:val="00287A89"/>
    <w:rsid w:val="00291722"/>
    <w:rsid w:val="00292E4E"/>
    <w:rsid w:val="00294891"/>
    <w:rsid w:val="00295C73"/>
    <w:rsid w:val="00296B97"/>
    <w:rsid w:val="00296EC7"/>
    <w:rsid w:val="002A103B"/>
    <w:rsid w:val="002A14DB"/>
    <w:rsid w:val="002A1785"/>
    <w:rsid w:val="002A2F5F"/>
    <w:rsid w:val="002A3034"/>
    <w:rsid w:val="002A344D"/>
    <w:rsid w:val="002A5F23"/>
    <w:rsid w:val="002A76A7"/>
    <w:rsid w:val="002B2E98"/>
    <w:rsid w:val="002B2EFF"/>
    <w:rsid w:val="002B3EC3"/>
    <w:rsid w:val="002B49A3"/>
    <w:rsid w:val="002C009B"/>
    <w:rsid w:val="002C050F"/>
    <w:rsid w:val="002C082B"/>
    <w:rsid w:val="002C0C0A"/>
    <w:rsid w:val="002C56F1"/>
    <w:rsid w:val="002C5C93"/>
    <w:rsid w:val="002D1991"/>
    <w:rsid w:val="002D1AB6"/>
    <w:rsid w:val="002D1D59"/>
    <w:rsid w:val="002D3024"/>
    <w:rsid w:val="002D33B2"/>
    <w:rsid w:val="002D44BE"/>
    <w:rsid w:val="002D4652"/>
    <w:rsid w:val="002D50BE"/>
    <w:rsid w:val="002D5A56"/>
    <w:rsid w:val="002D76A8"/>
    <w:rsid w:val="002E0F8A"/>
    <w:rsid w:val="002E1763"/>
    <w:rsid w:val="002E65CD"/>
    <w:rsid w:val="002E72A9"/>
    <w:rsid w:val="002E789E"/>
    <w:rsid w:val="002F307E"/>
    <w:rsid w:val="003031CB"/>
    <w:rsid w:val="00305857"/>
    <w:rsid w:val="003108E0"/>
    <w:rsid w:val="00311136"/>
    <w:rsid w:val="00314F03"/>
    <w:rsid w:val="003235E7"/>
    <w:rsid w:val="00323975"/>
    <w:rsid w:val="00324589"/>
    <w:rsid w:val="00325BDE"/>
    <w:rsid w:val="003260FB"/>
    <w:rsid w:val="0033039E"/>
    <w:rsid w:val="00330559"/>
    <w:rsid w:val="00331798"/>
    <w:rsid w:val="0033194A"/>
    <w:rsid w:val="00331AA3"/>
    <w:rsid w:val="00331CD1"/>
    <w:rsid w:val="0033313E"/>
    <w:rsid w:val="00333CDC"/>
    <w:rsid w:val="00336A79"/>
    <w:rsid w:val="003439DE"/>
    <w:rsid w:val="0034651F"/>
    <w:rsid w:val="00346709"/>
    <w:rsid w:val="00347A5D"/>
    <w:rsid w:val="0035439A"/>
    <w:rsid w:val="00361EE2"/>
    <w:rsid w:val="00364A5F"/>
    <w:rsid w:val="0036535D"/>
    <w:rsid w:val="0036581F"/>
    <w:rsid w:val="0036583B"/>
    <w:rsid w:val="00366E0D"/>
    <w:rsid w:val="0036743D"/>
    <w:rsid w:val="00374F5B"/>
    <w:rsid w:val="003751B0"/>
    <w:rsid w:val="003757C7"/>
    <w:rsid w:val="00377996"/>
    <w:rsid w:val="00380B5A"/>
    <w:rsid w:val="00381665"/>
    <w:rsid w:val="003826B2"/>
    <w:rsid w:val="003851F8"/>
    <w:rsid w:val="003852D3"/>
    <w:rsid w:val="00385498"/>
    <w:rsid w:val="00385952"/>
    <w:rsid w:val="00392745"/>
    <w:rsid w:val="0039296F"/>
    <w:rsid w:val="00395C93"/>
    <w:rsid w:val="0039648E"/>
    <w:rsid w:val="003A3484"/>
    <w:rsid w:val="003A366B"/>
    <w:rsid w:val="003A4ACB"/>
    <w:rsid w:val="003A6FA0"/>
    <w:rsid w:val="003A759C"/>
    <w:rsid w:val="003B064B"/>
    <w:rsid w:val="003B47DD"/>
    <w:rsid w:val="003B4D0C"/>
    <w:rsid w:val="003B5437"/>
    <w:rsid w:val="003B6387"/>
    <w:rsid w:val="003B71A2"/>
    <w:rsid w:val="003C1BB6"/>
    <w:rsid w:val="003C209C"/>
    <w:rsid w:val="003C3FE3"/>
    <w:rsid w:val="003D0570"/>
    <w:rsid w:val="003D2D9C"/>
    <w:rsid w:val="003D382C"/>
    <w:rsid w:val="003D4A91"/>
    <w:rsid w:val="003D72B0"/>
    <w:rsid w:val="003D77F7"/>
    <w:rsid w:val="003E09BA"/>
    <w:rsid w:val="003E0FFC"/>
    <w:rsid w:val="003E15AE"/>
    <w:rsid w:val="003E3E05"/>
    <w:rsid w:val="003E4C5E"/>
    <w:rsid w:val="003E61E4"/>
    <w:rsid w:val="003E6BF6"/>
    <w:rsid w:val="003F47CF"/>
    <w:rsid w:val="003F6CA7"/>
    <w:rsid w:val="003F7750"/>
    <w:rsid w:val="004057B7"/>
    <w:rsid w:val="004137B6"/>
    <w:rsid w:val="00414296"/>
    <w:rsid w:val="00414D9A"/>
    <w:rsid w:val="00414E6A"/>
    <w:rsid w:val="00415A5F"/>
    <w:rsid w:val="004171DC"/>
    <w:rsid w:val="00421471"/>
    <w:rsid w:val="004228B2"/>
    <w:rsid w:val="00425DCC"/>
    <w:rsid w:val="00427595"/>
    <w:rsid w:val="00431226"/>
    <w:rsid w:val="00432982"/>
    <w:rsid w:val="004341BA"/>
    <w:rsid w:val="004355AE"/>
    <w:rsid w:val="00441074"/>
    <w:rsid w:val="004423D4"/>
    <w:rsid w:val="00442B85"/>
    <w:rsid w:val="00443D04"/>
    <w:rsid w:val="00444295"/>
    <w:rsid w:val="00444A48"/>
    <w:rsid w:val="00447627"/>
    <w:rsid w:val="004516F7"/>
    <w:rsid w:val="00452AE8"/>
    <w:rsid w:val="00453189"/>
    <w:rsid w:val="00453C78"/>
    <w:rsid w:val="00453EF1"/>
    <w:rsid w:val="00455192"/>
    <w:rsid w:val="00460E35"/>
    <w:rsid w:val="00462970"/>
    <w:rsid w:val="00463D6A"/>
    <w:rsid w:val="0046447F"/>
    <w:rsid w:val="00464D23"/>
    <w:rsid w:val="00465D0D"/>
    <w:rsid w:val="00467160"/>
    <w:rsid w:val="00467CAC"/>
    <w:rsid w:val="004701BD"/>
    <w:rsid w:val="0047040A"/>
    <w:rsid w:val="0047326B"/>
    <w:rsid w:val="00473DF4"/>
    <w:rsid w:val="004807D2"/>
    <w:rsid w:val="0048543F"/>
    <w:rsid w:val="00492FCB"/>
    <w:rsid w:val="00493D67"/>
    <w:rsid w:val="0049584A"/>
    <w:rsid w:val="00496C4D"/>
    <w:rsid w:val="0049733D"/>
    <w:rsid w:val="00497EBC"/>
    <w:rsid w:val="004A0364"/>
    <w:rsid w:val="004A0830"/>
    <w:rsid w:val="004A1093"/>
    <w:rsid w:val="004A3862"/>
    <w:rsid w:val="004B2D37"/>
    <w:rsid w:val="004B612E"/>
    <w:rsid w:val="004B63EC"/>
    <w:rsid w:val="004B6888"/>
    <w:rsid w:val="004B68E9"/>
    <w:rsid w:val="004B7537"/>
    <w:rsid w:val="004B7687"/>
    <w:rsid w:val="004C0741"/>
    <w:rsid w:val="004C1CD7"/>
    <w:rsid w:val="004C272F"/>
    <w:rsid w:val="004C60A5"/>
    <w:rsid w:val="004D36D8"/>
    <w:rsid w:val="004D4481"/>
    <w:rsid w:val="004D5237"/>
    <w:rsid w:val="004D795D"/>
    <w:rsid w:val="004E03C5"/>
    <w:rsid w:val="004E05D0"/>
    <w:rsid w:val="004E7C2B"/>
    <w:rsid w:val="004F31DD"/>
    <w:rsid w:val="004F6880"/>
    <w:rsid w:val="00506AE6"/>
    <w:rsid w:val="005153DC"/>
    <w:rsid w:val="00520ECB"/>
    <w:rsid w:val="0052197B"/>
    <w:rsid w:val="00523FB7"/>
    <w:rsid w:val="005244FC"/>
    <w:rsid w:val="005264F2"/>
    <w:rsid w:val="00527DF1"/>
    <w:rsid w:val="0053086F"/>
    <w:rsid w:val="00531678"/>
    <w:rsid w:val="005348C4"/>
    <w:rsid w:val="00534F44"/>
    <w:rsid w:val="00535425"/>
    <w:rsid w:val="00535733"/>
    <w:rsid w:val="00536D65"/>
    <w:rsid w:val="0053714B"/>
    <w:rsid w:val="00541793"/>
    <w:rsid w:val="0054239D"/>
    <w:rsid w:val="00544C26"/>
    <w:rsid w:val="00545373"/>
    <w:rsid w:val="00545804"/>
    <w:rsid w:val="0054709E"/>
    <w:rsid w:val="005529AE"/>
    <w:rsid w:val="00553902"/>
    <w:rsid w:val="005566EE"/>
    <w:rsid w:val="00557AC9"/>
    <w:rsid w:val="00562706"/>
    <w:rsid w:val="00563798"/>
    <w:rsid w:val="005640D2"/>
    <w:rsid w:val="00565B50"/>
    <w:rsid w:val="00565D66"/>
    <w:rsid w:val="005671AF"/>
    <w:rsid w:val="0057234B"/>
    <w:rsid w:val="005774ED"/>
    <w:rsid w:val="005779C4"/>
    <w:rsid w:val="00577A5B"/>
    <w:rsid w:val="00577E3E"/>
    <w:rsid w:val="00581281"/>
    <w:rsid w:val="00581889"/>
    <w:rsid w:val="0059050B"/>
    <w:rsid w:val="005906C6"/>
    <w:rsid w:val="00590FC1"/>
    <w:rsid w:val="0059261B"/>
    <w:rsid w:val="00593C2E"/>
    <w:rsid w:val="005950C4"/>
    <w:rsid w:val="00596537"/>
    <w:rsid w:val="00596DAF"/>
    <w:rsid w:val="00596F3E"/>
    <w:rsid w:val="0059755C"/>
    <w:rsid w:val="005A349E"/>
    <w:rsid w:val="005A5239"/>
    <w:rsid w:val="005A558B"/>
    <w:rsid w:val="005A6402"/>
    <w:rsid w:val="005B33E7"/>
    <w:rsid w:val="005B59C9"/>
    <w:rsid w:val="005B6838"/>
    <w:rsid w:val="005C176D"/>
    <w:rsid w:val="005C3711"/>
    <w:rsid w:val="005C3A18"/>
    <w:rsid w:val="005C4E50"/>
    <w:rsid w:val="005C5383"/>
    <w:rsid w:val="005C757F"/>
    <w:rsid w:val="005D1743"/>
    <w:rsid w:val="005D1DE7"/>
    <w:rsid w:val="005D1EB1"/>
    <w:rsid w:val="005D2075"/>
    <w:rsid w:val="005D620E"/>
    <w:rsid w:val="005D63BB"/>
    <w:rsid w:val="005D6DED"/>
    <w:rsid w:val="005D7AD4"/>
    <w:rsid w:val="005E05B2"/>
    <w:rsid w:val="005E23DA"/>
    <w:rsid w:val="005E3A91"/>
    <w:rsid w:val="005E4B24"/>
    <w:rsid w:val="005E7812"/>
    <w:rsid w:val="005E7878"/>
    <w:rsid w:val="005F026B"/>
    <w:rsid w:val="005F1069"/>
    <w:rsid w:val="005F3167"/>
    <w:rsid w:val="005F36FC"/>
    <w:rsid w:val="005F46C3"/>
    <w:rsid w:val="005F5C6E"/>
    <w:rsid w:val="0060127C"/>
    <w:rsid w:val="006017CC"/>
    <w:rsid w:val="006033D2"/>
    <w:rsid w:val="00611771"/>
    <w:rsid w:val="00612BBD"/>
    <w:rsid w:val="00612E8F"/>
    <w:rsid w:val="006131B1"/>
    <w:rsid w:val="00615A76"/>
    <w:rsid w:val="0061665C"/>
    <w:rsid w:val="0061677A"/>
    <w:rsid w:val="006170A9"/>
    <w:rsid w:val="00617887"/>
    <w:rsid w:val="00617BD4"/>
    <w:rsid w:val="00621C45"/>
    <w:rsid w:val="006228CD"/>
    <w:rsid w:val="0063552E"/>
    <w:rsid w:val="0063585F"/>
    <w:rsid w:val="006363DE"/>
    <w:rsid w:val="00636481"/>
    <w:rsid w:val="00636983"/>
    <w:rsid w:val="006403B9"/>
    <w:rsid w:val="00640BFA"/>
    <w:rsid w:val="00643024"/>
    <w:rsid w:val="006453B0"/>
    <w:rsid w:val="00646613"/>
    <w:rsid w:val="00650DA6"/>
    <w:rsid w:val="00651CCB"/>
    <w:rsid w:val="00653080"/>
    <w:rsid w:val="00653F15"/>
    <w:rsid w:val="006553B7"/>
    <w:rsid w:val="0066652A"/>
    <w:rsid w:val="00666EC1"/>
    <w:rsid w:val="00667185"/>
    <w:rsid w:val="00670CD2"/>
    <w:rsid w:val="0068125A"/>
    <w:rsid w:val="0068177B"/>
    <w:rsid w:val="00687FB8"/>
    <w:rsid w:val="00696817"/>
    <w:rsid w:val="00697071"/>
    <w:rsid w:val="006A1963"/>
    <w:rsid w:val="006A25B4"/>
    <w:rsid w:val="006B226A"/>
    <w:rsid w:val="006B34AD"/>
    <w:rsid w:val="006B3B5F"/>
    <w:rsid w:val="006B5D8E"/>
    <w:rsid w:val="006B60D8"/>
    <w:rsid w:val="006C0417"/>
    <w:rsid w:val="006D2DA4"/>
    <w:rsid w:val="006D43EE"/>
    <w:rsid w:val="006D56B9"/>
    <w:rsid w:val="006D7DE3"/>
    <w:rsid w:val="006E0739"/>
    <w:rsid w:val="006E1C59"/>
    <w:rsid w:val="006E2836"/>
    <w:rsid w:val="006E3C73"/>
    <w:rsid w:val="006E430D"/>
    <w:rsid w:val="006E4B2E"/>
    <w:rsid w:val="006F1D83"/>
    <w:rsid w:val="006F2558"/>
    <w:rsid w:val="006F25D2"/>
    <w:rsid w:val="006F4E85"/>
    <w:rsid w:val="006F5431"/>
    <w:rsid w:val="00703D34"/>
    <w:rsid w:val="00706CFE"/>
    <w:rsid w:val="00710BC1"/>
    <w:rsid w:val="00711F84"/>
    <w:rsid w:val="00713E98"/>
    <w:rsid w:val="007144EE"/>
    <w:rsid w:val="00714F57"/>
    <w:rsid w:val="0071783C"/>
    <w:rsid w:val="00720B25"/>
    <w:rsid w:val="00721D36"/>
    <w:rsid w:val="007224F7"/>
    <w:rsid w:val="007224FA"/>
    <w:rsid w:val="00722BA8"/>
    <w:rsid w:val="00724459"/>
    <w:rsid w:val="00724E50"/>
    <w:rsid w:val="007253B5"/>
    <w:rsid w:val="00727134"/>
    <w:rsid w:val="00727837"/>
    <w:rsid w:val="0072787D"/>
    <w:rsid w:val="007302FD"/>
    <w:rsid w:val="00730FA8"/>
    <w:rsid w:val="00731834"/>
    <w:rsid w:val="00731D11"/>
    <w:rsid w:val="00731DE6"/>
    <w:rsid w:val="007330CD"/>
    <w:rsid w:val="00736163"/>
    <w:rsid w:val="007371D5"/>
    <w:rsid w:val="00740434"/>
    <w:rsid w:val="007417FB"/>
    <w:rsid w:val="007426F4"/>
    <w:rsid w:val="0074505B"/>
    <w:rsid w:val="007455DD"/>
    <w:rsid w:val="007519EA"/>
    <w:rsid w:val="0075257D"/>
    <w:rsid w:val="007537D2"/>
    <w:rsid w:val="00753A35"/>
    <w:rsid w:val="00753CBF"/>
    <w:rsid w:val="00754688"/>
    <w:rsid w:val="00756925"/>
    <w:rsid w:val="00757623"/>
    <w:rsid w:val="00761DD3"/>
    <w:rsid w:val="00762033"/>
    <w:rsid w:val="00762E56"/>
    <w:rsid w:val="00763A13"/>
    <w:rsid w:val="00763BE3"/>
    <w:rsid w:val="00763ED6"/>
    <w:rsid w:val="00767EB6"/>
    <w:rsid w:val="0077164B"/>
    <w:rsid w:val="00776423"/>
    <w:rsid w:val="007804AC"/>
    <w:rsid w:val="0078164B"/>
    <w:rsid w:val="00781B51"/>
    <w:rsid w:val="00782CF6"/>
    <w:rsid w:val="00783B83"/>
    <w:rsid w:val="00784112"/>
    <w:rsid w:val="0078439C"/>
    <w:rsid w:val="0078649D"/>
    <w:rsid w:val="00786AED"/>
    <w:rsid w:val="007921AE"/>
    <w:rsid w:val="00796548"/>
    <w:rsid w:val="007A069E"/>
    <w:rsid w:val="007A489B"/>
    <w:rsid w:val="007A53D1"/>
    <w:rsid w:val="007A6282"/>
    <w:rsid w:val="007A6373"/>
    <w:rsid w:val="007B1497"/>
    <w:rsid w:val="007B6E6D"/>
    <w:rsid w:val="007C0193"/>
    <w:rsid w:val="007C055D"/>
    <w:rsid w:val="007C2861"/>
    <w:rsid w:val="007C3DDE"/>
    <w:rsid w:val="007C485D"/>
    <w:rsid w:val="007C4B62"/>
    <w:rsid w:val="007C4D8C"/>
    <w:rsid w:val="007C564D"/>
    <w:rsid w:val="007C568F"/>
    <w:rsid w:val="007C5BFB"/>
    <w:rsid w:val="007C5C48"/>
    <w:rsid w:val="007D067D"/>
    <w:rsid w:val="007D1963"/>
    <w:rsid w:val="007D2287"/>
    <w:rsid w:val="007D2957"/>
    <w:rsid w:val="007D3173"/>
    <w:rsid w:val="007D7365"/>
    <w:rsid w:val="007E15A1"/>
    <w:rsid w:val="007E2D92"/>
    <w:rsid w:val="007E370F"/>
    <w:rsid w:val="007E7DAE"/>
    <w:rsid w:val="007F29E5"/>
    <w:rsid w:val="007F7829"/>
    <w:rsid w:val="00800950"/>
    <w:rsid w:val="00806136"/>
    <w:rsid w:val="008079DE"/>
    <w:rsid w:val="008100FC"/>
    <w:rsid w:val="00811B6B"/>
    <w:rsid w:val="0081375F"/>
    <w:rsid w:val="008154C0"/>
    <w:rsid w:val="008155F7"/>
    <w:rsid w:val="008173E9"/>
    <w:rsid w:val="0082033D"/>
    <w:rsid w:val="00820524"/>
    <w:rsid w:val="00821C24"/>
    <w:rsid w:val="00822609"/>
    <w:rsid w:val="00822DA5"/>
    <w:rsid w:val="00823109"/>
    <w:rsid w:val="0082776A"/>
    <w:rsid w:val="008307EC"/>
    <w:rsid w:val="008309E4"/>
    <w:rsid w:val="00831D0D"/>
    <w:rsid w:val="008326CC"/>
    <w:rsid w:val="008408BE"/>
    <w:rsid w:val="00840CB0"/>
    <w:rsid w:val="00841430"/>
    <w:rsid w:val="008438B8"/>
    <w:rsid w:val="00843AE5"/>
    <w:rsid w:val="00843CDA"/>
    <w:rsid w:val="008471DC"/>
    <w:rsid w:val="00847645"/>
    <w:rsid w:val="00847D6B"/>
    <w:rsid w:val="00851EB4"/>
    <w:rsid w:val="00853212"/>
    <w:rsid w:val="0085401C"/>
    <w:rsid w:val="00857384"/>
    <w:rsid w:val="00857591"/>
    <w:rsid w:val="00860AB0"/>
    <w:rsid w:val="008616EF"/>
    <w:rsid w:val="00862F0C"/>
    <w:rsid w:val="00864178"/>
    <w:rsid w:val="008657B7"/>
    <w:rsid w:val="00866219"/>
    <w:rsid w:val="00876674"/>
    <w:rsid w:val="008773F0"/>
    <w:rsid w:val="00877B4A"/>
    <w:rsid w:val="00885563"/>
    <w:rsid w:val="0089039A"/>
    <w:rsid w:val="0089296F"/>
    <w:rsid w:val="00894F54"/>
    <w:rsid w:val="0089767C"/>
    <w:rsid w:val="00897AC0"/>
    <w:rsid w:val="008A2F9E"/>
    <w:rsid w:val="008A60FC"/>
    <w:rsid w:val="008B0651"/>
    <w:rsid w:val="008B522E"/>
    <w:rsid w:val="008B54C7"/>
    <w:rsid w:val="008B6CBD"/>
    <w:rsid w:val="008C014C"/>
    <w:rsid w:val="008C0391"/>
    <w:rsid w:val="008C18A3"/>
    <w:rsid w:val="008D5D86"/>
    <w:rsid w:val="008E317D"/>
    <w:rsid w:val="008E6ACB"/>
    <w:rsid w:val="008F12DC"/>
    <w:rsid w:val="008F3141"/>
    <w:rsid w:val="008F4B15"/>
    <w:rsid w:val="008F59EC"/>
    <w:rsid w:val="008F692F"/>
    <w:rsid w:val="00900B65"/>
    <w:rsid w:val="0090140B"/>
    <w:rsid w:val="0090225B"/>
    <w:rsid w:val="00905DF5"/>
    <w:rsid w:val="00906D4F"/>
    <w:rsid w:val="00907711"/>
    <w:rsid w:val="00913DBC"/>
    <w:rsid w:val="00915757"/>
    <w:rsid w:val="00916AA3"/>
    <w:rsid w:val="00917FA0"/>
    <w:rsid w:val="009207C5"/>
    <w:rsid w:val="00920A2E"/>
    <w:rsid w:val="00921128"/>
    <w:rsid w:val="009226F7"/>
    <w:rsid w:val="00923900"/>
    <w:rsid w:val="0092406D"/>
    <w:rsid w:val="00924EA0"/>
    <w:rsid w:val="00925AB3"/>
    <w:rsid w:val="0092702E"/>
    <w:rsid w:val="00927CEA"/>
    <w:rsid w:val="0093074C"/>
    <w:rsid w:val="009309F3"/>
    <w:rsid w:val="009364AF"/>
    <w:rsid w:val="009379F6"/>
    <w:rsid w:val="00951707"/>
    <w:rsid w:val="009527A3"/>
    <w:rsid w:val="00952F3A"/>
    <w:rsid w:val="009535F7"/>
    <w:rsid w:val="0095482E"/>
    <w:rsid w:val="0095622E"/>
    <w:rsid w:val="0096003B"/>
    <w:rsid w:val="009602FD"/>
    <w:rsid w:val="009626DA"/>
    <w:rsid w:val="00967D66"/>
    <w:rsid w:val="00972526"/>
    <w:rsid w:val="009730FD"/>
    <w:rsid w:val="00973680"/>
    <w:rsid w:val="00975050"/>
    <w:rsid w:val="00975884"/>
    <w:rsid w:val="00976A89"/>
    <w:rsid w:val="00984298"/>
    <w:rsid w:val="0098491C"/>
    <w:rsid w:val="00985FBA"/>
    <w:rsid w:val="00987094"/>
    <w:rsid w:val="0098733F"/>
    <w:rsid w:val="00990988"/>
    <w:rsid w:val="00993D16"/>
    <w:rsid w:val="00997CC6"/>
    <w:rsid w:val="009A03EC"/>
    <w:rsid w:val="009A1306"/>
    <w:rsid w:val="009A3FD9"/>
    <w:rsid w:val="009A51F4"/>
    <w:rsid w:val="009A79A2"/>
    <w:rsid w:val="009A7A64"/>
    <w:rsid w:val="009B03EA"/>
    <w:rsid w:val="009B15D1"/>
    <w:rsid w:val="009B308A"/>
    <w:rsid w:val="009B3534"/>
    <w:rsid w:val="009B4549"/>
    <w:rsid w:val="009B51B7"/>
    <w:rsid w:val="009C0EA5"/>
    <w:rsid w:val="009C12C6"/>
    <w:rsid w:val="009C188E"/>
    <w:rsid w:val="009C3F11"/>
    <w:rsid w:val="009C45F2"/>
    <w:rsid w:val="009C63CF"/>
    <w:rsid w:val="009C6BDE"/>
    <w:rsid w:val="009C72B9"/>
    <w:rsid w:val="009D2AE6"/>
    <w:rsid w:val="009D3C1B"/>
    <w:rsid w:val="009D4459"/>
    <w:rsid w:val="009D540D"/>
    <w:rsid w:val="009D6076"/>
    <w:rsid w:val="009D658C"/>
    <w:rsid w:val="009E32E7"/>
    <w:rsid w:val="009E3399"/>
    <w:rsid w:val="009E3509"/>
    <w:rsid w:val="009E3ABC"/>
    <w:rsid w:val="009E3DE6"/>
    <w:rsid w:val="009E3DFB"/>
    <w:rsid w:val="009E4DA8"/>
    <w:rsid w:val="009F1D78"/>
    <w:rsid w:val="009F4702"/>
    <w:rsid w:val="00A01CA4"/>
    <w:rsid w:val="00A03605"/>
    <w:rsid w:val="00A03ACB"/>
    <w:rsid w:val="00A048DA"/>
    <w:rsid w:val="00A04D1B"/>
    <w:rsid w:val="00A0716A"/>
    <w:rsid w:val="00A073ED"/>
    <w:rsid w:val="00A07AC7"/>
    <w:rsid w:val="00A10ECC"/>
    <w:rsid w:val="00A11A77"/>
    <w:rsid w:val="00A12186"/>
    <w:rsid w:val="00A200E3"/>
    <w:rsid w:val="00A2236B"/>
    <w:rsid w:val="00A23415"/>
    <w:rsid w:val="00A2370B"/>
    <w:rsid w:val="00A23B98"/>
    <w:rsid w:val="00A244C7"/>
    <w:rsid w:val="00A24847"/>
    <w:rsid w:val="00A24BC3"/>
    <w:rsid w:val="00A25DFE"/>
    <w:rsid w:val="00A273B4"/>
    <w:rsid w:val="00A31D60"/>
    <w:rsid w:val="00A32EE7"/>
    <w:rsid w:val="00A3312E"/>
    <w:rsid w:val="00A34B85"/>
    <w:rsid w:val="00A35627"/>
    <w:rsid w:val="00A35D5B"/>
    <w:rsid w:val="00A35DAC"/>
    <w:rsid w:val="00A374D3"/>
    <w:rsid w:val="00A41845"/>
    <w:rsid w:val="00A41BC1"/>
    <w:rsid w:val="00A432DC"/>
    <w:rsid w:val="00A4631E"/>
    <w:rsid w:val="00A472BE"/>
    <w:rsid w:val="00A52359"/>
    <w:rsid w:val="00A548F5"/>
    <w:rsid w:val="00A5507F"/>
    <w:rsid w:val="00A55E87"/>
    <w:rsid w:val="00A5658D"/>
    <w:rsid w:val="00A62C68"/>
    <w:rsid w:val="00A66A9A"/>
    <w:rsid w:val="00A73829"/>
    <w:rsid w:val="00A77A6E"/>
    <w:rsid w:val="00A80CA3"/>
    <w:rsid w:val="00A83BD1"/>
    <w:rsid w:val="00A855CB"/>
    <w:rsid w:val="00A867D1"/>
    <w:rsid w:val="00A92B43"/>
    <w:rsid w:val="00A933AF"/>
    <w:rsid w:val="00A9530B"/>
    <w:rsid w:val="00A95F89"/>
    <w:rsid w:val="00AA14D5"/>
    <w:rsid w:val="00AA423B"/>
    <w:rsid w:val="00AA47BB"/>
    <w:rsid w:val="00AA5772"/>
    <w:rsid w:val="00AA5C96"/>
    <w:rsid w:val="00AB0D4A"/>
    <w:rsid w:val="00AB0F5E"/>
    <w:rsid w:val="00AB2645"/>
    <w:rsid w:val="00AB35EF"/>
    <w:rsid w:val="00AB363C"/>
    <w:rsid w:val="00AB3CE4"/>
    <w:rsid w:val="00AB5320"/>
    <w:rsid w:val="00AC2B24"/>
    <w:rsid w:val="00AC3F77"/>
    <w:rsid w:val="00AC5F2B"/>
    <w:rsid w:val="00AC7BB8"/>
    <w:rsid w:val="00AC7E44"/>
    <w:rsid w:val="00AD1210"/>
    <w:rsid w:val="00AD2D2E"/>
    <w:rsid w:val="00AD2F7B"/>
    <w:rsid w:val="00AD482E"/>
    <w:rsid w:val="00AD5C21"/>
    <w:rsid w:val="00AE0E25"/>
    <w:rsid w:val="00AE11AB"/>
    <w:rsid w:val="00AE1694"/>
    <w:rsid w:val="00AE25D3"/>
    <w:rsid w:val="00AE2C61"/>
    <w:rsid w:val="00AE3631"/>
    <w:rsid w:val="00AE584A"/>
    <w:rsid w:val="00AE6CD2"/>
    <w:rsid w:val="00AF0771"/>
    <w:rsid w:val="00AF14D9"/>
    <w:rsid w:val="00AF374C"/>
    <w:rsid w:val="00AF37EF"/>
    <w:rsid w:val="00AF3BB1"/>
    <w:rsid w:val="00AF421C"/>
    <w:rsid w:val="00AF489B"/>
    <w:rsid w:val="00AF69FB"/>
    <w:rsid w:val="00AF77CB"/>
    <w:rsid w:val="00AF7962"/>
    <w:rsid w:val="00B007F4"/>
    <w:rsid w:val="00B01277"/>
    <w:rsid w:val="00B02FC3"/>
    <w:rsid w:val="00B0387C"/>
    <w:rsid w:val="00B039E8"/>
    <w:rsid w:val="00B0462B"/>
    <w:rsid w:val="00B157AA"/>
    <w:rsid w:val="00B1583C"/>
    <w:rsid w:val="00B17630"/>
    <w:rsid w:val="00B2035A"/>
    <w:rsid w:val="00B222C5"/>
    <w:rsid w:val="00B24BAC"/>
    <w:rsid w:val="00B25ED0"/>
    <w:rsid w:val="00B26B50"/>
    <w:rsid w:val="00B3161A"/>
    <w:rsid w:val="00B32A48"/>
    <w:rsid w:val="00B330BB"/>
    <w:rsid w:val="00B456EF"/>
    <w:rsid w:val="00B45A76"/>
    <w:rsid w:val="00B47A2E"/>
    <w:rsid w:val="00B500DB"/>
    <w:rsid w:val="00B51DA0"/>
    <w:rsid w:val="00B525BA"/>
    <w:rsid w:val="00B52D63"/>
    <w:rsid w:val="00B52E57"/>
    <w:rsid w:val="00B533D7"/>
    <w:rsid w:val="00B559D4"/>
    <w:rsid w:val="00B56AA3"/>
    <w:rsid w:val="00B57806"/>
    <w:rsid w:val="00B6027F"/>
    <w:rsid w:val="00B628FE"/>
    <w:rsid w:val="00B66BA5"/>
    <w:rsid w:val="00B72800"/>
    <w:rsid w:val="00B77A75"/>
    <w:rsid w:val="00B80F0A"/>
    <w:rsid w:val="00B81D44"/>
    <w:rsid w:val="00B8239E"/>
    <w:rsid w:val="00B82BED"/>
    <w:rsid w:val="00B85725"/>
    <w:rsid w:val="00B85C31"/>
    <w:rsid w:val="00B85D16"/>
    <w:rsid w:val="00B86622"/>
    <w:rsid w:val="00B945C8"/>
    <w:rsid w:val="00BA0833"/>
    <w:rsid w:val="00BA3267"/>
    <w:rsid w:val="00BA329B"/>
    <w:rsid w:val="00BA3C12"/>
    <w:rsid w:val="00BA420B"/>
    <w:rsid w:val="00BA437D"/>
    <w:rsid w:val="00BA5623"/>
    <w:rsid w:val="00BA60AF"/>
    <w:rsid w:val="00BA7F72"/>
    <w:rsid w:val="00BB2F0D"/>
    <w:rsid w:val="00BB3A9C"/>
    <w:rsid w:val="00BB5A0A"/>
    <w:rsid w:val="00BB6038"/>
    <w:rsid w:val="00BB6826"/>
    <w:rsid w:val="00BC263C"/>
    <w:rsid w:val="00BC281C"/>
    <w:rsid w:val="00BC5787"/>
    <w:rsid w:val="00BD3C4D"/>
    <w:rsid w:val="00BD5310"/>
    <w:rsid w:val="00BE1E91"/>
    <w:rsid w:val="00BE241C"/>
    <w:rsid w:val="00BE57ED"/>
    <w:rsid w:val="00BE6E3A"/>
    <w:rsid w:val="00BE6F9E"/>
    <w:rsid w:val="00BE795F"/>
    <w:rsid w:val="00BF0124"/>
    <w:rsid w:val="00BF0DBF"/>
    <w:rsid w:val="00BF0DDC"/>
    <w:rsid w:val="00BF3779"/>
    <w:rsid w:val="00BF62D0"/>
    <w:rsid w:val="00C000CD"/>
    <w:rsid w:val="00C0170E"/>
    <w:rsid w:val="00C02DB7"/>
    <w:rsid w:val="00C07958"/>
    <w:rsid w:val="00C11056"/>
    <w:rsid w:val="00C11984"/>
    <w:rsid w:val="00C1713E"/>
    <w:rsid w:val="00C2201A"/>
    <w:rsid w:val="00C22D76"/>
    <w:rsid w:val="00C2365F"/>
    <w:rsid w:val="00C2565A"/>
    <w:rsid w:val="00C32CEF"/>
    <w:rsid w:val="00C3697E"/>
    <w:rsid w:val="00C369DA"/>
    <w:rsid w:val="00C40A40"/>
    <w:rsid w:val="00C421F6"/>
    <w:rsid w:val="00C43B21"/>
    <w:rsid w:val="00C43D3D"/>
    <w:rsid w:val="00C444B3"/>
    <w:rsid w:val="00C45039"/>
    <w:rsid w:val="00C5054A"/>
    <w:rsid w:val="00C51122"/>
    <w:rsid w:val="00C51B3B"/>
    <w:rsid w:val="00C53A74"/>
    <w:rsid w:val="00C56BA4"/>
    <w:rsid w:val="00C60575"/>
    <w:rsid w:val="00C609DD"/>
    <w:rsid w:val="00C619E0"/>
    <w:rsid w:val="00C66B05"/>
    <w:rsid w:val="00C67072"/>
    <w:rsid w:val="00C67F2A"/>
    <w:rsid w:val="00C742E9"/>
    <w:rsid w:val="00C752A3"/>
    <w:rsid w:val="00C76627"/>
    <w:rsid w:val="00C77403"/>
    <w:rsid w:val="00C80EE6"/>
    <w:rsid w:val="00C814EE"/>
    <w:rsid w:val="00C81935"/>
    <w:rsid w:val="00C81C74"/>
    <w:rsid w:val="00C82076"/>
    <w:rsid w:val="00C83BA9"/>
    <w:rsid w:val="00C85B4E"/>
    <w:rsid w:val="00C87F8F"/>
    <w:rsid w:val="00C904C2"/>
    <w:rsid w:val="00C91250"/>
    <w:rsid w:val="00C92DE2"/>
    <w:rsid w:val="00C94C14"/>
    <w:rsid w:val="00CA0DD8"/>
    <w:rsid w:val="00CA10A5"/>
    <w:rsid w:val="00CA11CA"/>
    <w:rsid w:val="00CA265E"/>
    <w:rsid w:val="00CA3119"/>
    <w:rsid w:val="00CA540E"/>
    <w:rsid w:val="00CB12EF"/>
    <w:rsid w:val="00CB1DA9"/>
    <w:rsid w:val="00CB3E68"/>
    <w:rsid w:val="00CB4B60"/>
    <w:rsid w:val="00CB5B05"/>
    <w:rsid w:val="00CB64F6"/>
    <w:rsid w:val="00CC5CE4"/>
    <w:rsid w:val="00CC6637"/>
    <w:rsid w:val="00CC6681"/>
    <w:rsid w:val="00CD0DF9"/>
    <w:rsid w:val="00CD13A4"/>
    <w:rsid w:val="00CD1FFD"/>
    <w:rsid w:val="00CD3337"/>
    <w:rsid w:val="00CD6592"/>
    <w:rsid w:val="00CD6AFD"/>
    <w:rsid w:val="00CD723C"/>
    <w:rsid w:val="00CE4674"/>
    <w:rsid w:val="00CE55D0"/>
    <w:rsid w:val="00CE65DE"/>
    <w:rsid w:val="00CE6637"/>
    <w:rsid w:val="00CF3962"/>
    <w:rsid w:val="00CF45FD"/>
    <w:rsid w:val="00CF5B32"/>
    <w:rsid w:val="00D001AB"/>
    <w:rsid w:val="00D02863"/>
    <w:rsid w:val="00D03021"/>
    <w:rsid w:val="00D10F22"/>
    <w:rsid w:val="00D1401A"/>
    <w:rsid w:val="00D1476C"/>
    <w:rsid w:val="00D15D9D"/>
    <w:rsid w:val="00D22243"/>
    <w:rsid w:val="00D23099"/>
    <w:rsid w:val="00D246C9"/>
    <w:rsid w:val="00D24CCE"/>
    <w:rsid w:val="00D2697D"/>
    <w:rsid w:val="00D277DA"/>
    <w:rsid w:val="00D31562"/>
    <w:rsid w:val="00D3246C"/>
    <w:rsid w:val="00D34AB0"/>
    <w:rsid w:val="00D35DB4"/>
    <w:rsid w:val="00D36D94"/>
    <w:rsid w:val="00D4345C"/>
    <w:rsid w:val="00D45214"/>
    <w:rsid w:val="00D456B2"/>
    <w:rsid w:val="00D47199"/>
    <w:rsid w:val="00D47DC8"/>
    <w:rsid w:val="00D505E5"/>
    <w:rsid w:val="00D50F83"/>
    <w:rsid w:val="00D5292C"/>
    <w:rsid w:val="00D578C6"/>
    <w:rsid w:val="00D57C0F"/>
    <w:rsid w:val="00D638B3"/>
    <w:rsid w:val="00D6504E"/>
    <w:rsid w:val="00D658AF"/>
    <w:rsid w:val="00D7041F"/>
    <w:rsid w:val="00D72A62"/>
    <w:rsid w:val="00D74CD6"/>
    <w:rsid w:val="00D75353"/>
    <w:rsid w:val="00D7557E"/>
    <w:rsid w:val="00D7561F"/>
    <w:rsid w:val="00D763D4"/>
    <w:rsid w:val="00D846E7"/>
    <w:rsid w:val="00D86E2D"/>
    <w:rsid w:val="00D87C1C"/>
    <w:rsid w:val="00D9175F"/>
    <w:rsid w:val="00D92FF1"/>
    <w:rsid w:val="00DA5D37"/>
    <w:rsid w:val="00DA7122"/>
    <w:rsid w:val="00DB3488"/>
    <w:rsid w:val="00DB59CB"/>
    <w:rsid w:val="00DB6569"/>
    <w:rsid w:val="00DB6DDA"/>
    <w:rsid w:val="00DB74CB"/>
    <w:rsid w:val="00DB7584"/>
    <w:rsid w:val="00DC250D"/>
    <w:rsid w:val="00DC5935"/>
    <w:rsid w:val="00DC719A"/>
    <w:rsid w:val="00DD4F9A"/>
    <w:rsid w:val="00DD5270"/>
    <w:rsid w:val="00DD661A"/>
    <w:rsid w:val="00DE4BB1"/>
    <w:rsid w:val="00DE4D8D"/>
    <w:rsid w:val="00DE6FA8"/>
    <w:rsid w:val="00DF13BD"/>
    <w:rsid w:val="00DF3690"/>
    <w:rsid w:val="00DF3DF1"/>
    <w:rsid w:val="00DF6BAA"/>
    <w:rsid w:val="00DF70A9"/>
    <w:rsid w:val="00DF729A"/>
    <w:rsid w:val="00E00204"/>
    <w:rsid w:val="00E00ADD"/>
    <w:rsid w:val="00E00F45"/>
    <w:rsid w:val="00E00FCA"/>
    <w:rsid w:val="00E01775"/>
    <w:rsid w:val="00E018B6"/>
    <w:rsid w:val="00E02863"/>
    <w:rsid w:val="00E049C3"/>
    <w:rsid w:val="00E04BB8"/>
    <w:rsid w:val="00E06EA5"/>
    <w:rsid w:val="00E07074"/>
    <w:rsid w:val="00E071FD"/>
    <w:rsid w:val="00E07617"/>
    <w:rsid w:val="00E12DC8"/>
    <w:rsid w:val="00E135D6"/>
    <w:rsid w:val="00E14128"/>
    <w:rsid w:val="00E16C55"/>
    <w:rsid w:val="00E21855"/>
    <w:rsid w:val="00E21EA8"/>
    <w:rsid w:val="00E25899"/>
    <w:rsid w:val="00E25E2C"/>
    <w:rsid w:val="00E27723"/>
    <w:rsid w:val="00E27BD2"/>
    <w:rsid w:val="00E30650"/>
    <w:rsid w:val="00E316F2"/>
    <w:rsid w:val="00E34B58"/>
    <w:rsid w:val="00E3658B"/>
    <w:rsid w:val="00E40CCD"/>
    <w:rsid w:val="00E42B82"/>
    <w:rsid w:val="00E47A95"/>
    <w:rsid w:val="00E523FB"/>
    <w:rsid w:val="00E54290"/>
    <w:rsid w:val="00E54A6C"/>
    <w:rsid w:val="00E54DC1"/>
    <w:rsid w:val="00E56A83"/>
    <w:rsid w:val="00E5703C"/>
    <w:rsid w:val="00E61875"/>
    <w:rsid w:val="00E633BD"/>
    <w:rsid w:val="00E6392F"/>
    <w:rsid w:val="00E648C0"/>
    <w:rsid w:val="00E67B1D"/>
    <w:rsid w:val="00E71409"/>
    <w:rsid w:val="00E734CE"/>
    <w:rsid w:val="00E74172"/>
    <w:rsid w:val="00E7667D"/>
    <w:rsid w:val="00E80B96"/>
    <w:rsid w:val="00E80FA2"/>
    <w:rsid w:val="00E87A1C"/>
    <w:rsid w:val="00E9143E"/>
    <w:rsid w:val="00E9150F"/>
    <w:rsid w:val="00E91D7F"/>
    <w:rsid w:val="00E93F2B"/>
    <w:rsid w:val="00E93F68"/>
    <w:rsid w:val="00E9665D"/>
    <w:rsid w:val="00E96B50"/>
    <w:rsid w:val="00EA30B4"/>
    <w:rsid w:val="00EA6DA8"/>
    <w:rsid w:val="00EA7480"/>
    <w:rsid w:val="00EB3730"/>
    <w:rsid w:val="00EB47E4"/>
    <w:rsid w:val="00EB63A3"/>
    <w:rsid w:val="00EB63E8"/>
    <w:rsid w:val="00EB7882"/>
    <w:rsid w:val="00EB7AF7"/>
    <w:rsid w:val="00EC0D71"/>
    <w:rsid w:val="00EC2CF5"/>
    <w:rsid w:val="00EC2EBB"/>
    <w:rsid w:val="00EC3725"/>
    <w:rsid w:val="00EC4822"/>
    <w:rsid w:val="00EC615B"/>
    <w:rsid w:val="00ED14E3"/>
    <w:rsid w:val="00ED1829"/>
    <w:rsid w:val="00ED2ECF"/>
    <w:rsid w:val="00ED5341"/>
    <w:rsid w:val="00EE01E2"/>
    <w:rsid w:val="00EE0C92"/>
    <w:rsid w:val="00EE0F54"/>
    <w:rsid w:val="00EE1CB6"/>
    <w:rsid w:val="00EE5F52"/>
    <w:rsid w:val="00EF111F"/>
    <w:rsid w:val="00EF1D85"/>
    <w:rsid w:val="00EF1F16"/>
    <w:rsid w:val="00EF4FB6"/>
    <w:rsid w:val="00EF533B"/>
    <w:rsid w:val="00EF56FA"/>
    <w:rsid w:val="00EF614A"/>
    <w:rsid w:val="00F0112D"/>
    <w:rsid w:val="00F01D30"/>
    <w:rsid w:val="00F0504E"/>
    <w:rsid w:val="00F114C7"/>
    <w:rsid w:val="00F12A2D"/>
    <w:rsid w:val="00F14F0C"/>
    <w:rsid w:val="00F24EBF"/>
    <w:rsid w:val="00F258D8"/>
    <w:rsid w:val="00F31641"/>
    <w:rsid w:val="00F3202F"/>
    <w:rsid w:val="00F32639"/>
    <w:rsid w:val="00F3742A"/>
    <w:rsid w:val="00F37CDD"/>
    <w:rsid w:val="00F4062E"/>
    <w:rsid w:val="00F4207F"/>
    <w:rsid w:val="00F47C7B"/>
    <w:rsid w:val="00F52D3E"/>
    <w:rsid w:val="00F54148"/>
    <w:rsid w:val="00F55E13"/>
    <w:rsid w:val="00F6644D"/>
    <w:rsid w:val="00F66AA7"/>
    <w:rsid w:val="00F7430B"/>
    <w:rsid w:val="00F75DBE"/>
    <w:rsid w:val="00F80926"/>
    <w:rsid w:val="00F83512"/>
    <w:rsid w:val="00F84172"/>
    <w:rsid w:val="00F85565"/>
    <w:rsid w:val="00F86A8D"/>
    <w:rsid w:val="00F9179A"/>
    <w:rsid w:val="00F954D5"/>
    <w:rsid w:val="00FA19F0"/>
    <w:rsid w:val="00FA378D"/>
    <w:rsid w:val="00FA5074"/>
    <w:rsid w:val="00FA654B"/>
    <w:rsid w:val="00FB2C2F"/>
    <w:rsid w:val="00FB53B6"/>
    <w:rsid w:val="00FB6CE9"/>
    <w:rsid w:val="00FC0A49"/>
    <w:rsid w:val="00FC318D"/>
    <w:rsid w:val="00FC3B6D"/>
    <w:rsid w:val="00FC4677"/>
    <w:rsid w:val="00FC5311"/>
    <w:rsid w:val="00FC56AC"/>
    <w:rsid w:val="00FC7B69"/>
    <w:rsid w:val="00FD0489"/>
    <w:rsid w:val="00FD1043"/>
    <w:rsid w:val="00FD5CD3"/>
    <w:rsid w:val="00FE3EFE"/>
    <w:rsid w:val="00FE6167"/>
    <w:rsid w:val="00FE6A94"/>
    <w:rsid w:val="00FF226C"/>
    <w:rsid w:val="00FF2366"/>
    <w:rsid w:val="011948D0"/>
    <w:rsid w:val="011C7FD3"/>
    <w:rsid w:val="013D60C0"/>
    <w:rsid w:val="015E4386"/>
    <w:rsid w:val="018A1A7D"/>
    <w:rsid w:val="01A75A40"/>
    <w:rsid w:val="01A76E56"/>
    <w:rsid w:val="01AF3AFB"/>
    <w:rsid w:val="0203305B"/>
    <w:rsid w:val="020F2D5C"/>
    <w:rsid w:val="021A367A"/>
    <w:rsid w:val="023F4CA5"/>
    <w:rsid w:val="024163C5"/>
    <w:rsid w:val="028932B9"/>
    <w:rsid w:val="02A9205D"/>
    <w:rsid w:val="02AA1C77"/>
    <w:rsid w:val="02B17E76"/>
    <w:rsid w:val="03100864"/>
    <w:rsid w:val="03273CD3"/>
    <w:rsid w:val="03344F15"/>
    <w:rsid w:val="036F43FC"/>
    <w:rsid w:val="03984D26"/>
    <w:rsid w:val="03ED1DE0"/>
    <w:rsid w:val="03ED757E"/>
    <w:rsid w:val="03FA3648"/>
    <w:rsid w:val="045A7CA3"/>
    <w:rsid w:val="04A123FC"/>
    <w:rsid w:val="04DC4642"/>
    <w:rsid w:val="04E9791A"/>
    <w:rsid w:val="04F81DB4"/>
    <w:rsid w:val="050429AF"/>
    <w:rsid w:val="05195DFF"/>
    <w:rsid w:val="051D212D"/>
    <w:rsid w:val="05550812"/>
    <w:rsid w:val="058C2D7B"/>
    <w:rsid w:val="058E7A48"/>
    <w:rsid w:val="05AC32E3"/>
    <w:rsid w:val="05BE62FA"/>
    <w:rsid w:val="05F1235E"/>
    <w:rsid w:val="05FF4E41"/>
    <w:rsid w:val="06151511"/>
    <w:rsid w:val="062C21B1"/>
    <w:rsid w:val="065B747D"/>
    <w:rsid w:val="06842132"/>
    <w:rsid w:val="06A8288D"/>
    <w:rsid w:val="06AF0006"/>
    <w:rsid w:val="06EF2A8E"/>
    <w:rsid w:val="072A06DA"/>
    <w:rsid w:val="07457660"/>
    <w:rsid w:val="0770546B"/>
    <w:rsid w:val="077D5600"/>
    <w:rsid w:val="07862D07"/>
    <w:rsid w:val="078B7C32"/>
    <w:rsid w:val="079E6BB6"/>
    <w:rsid w:val="07A92FFF"/>
    <w:rsid w:val="07E00B52"/>
    <w:rsid w:val="080B53A9"/>
    <w:rsid w:val="081B1DE1"/>
    <w:rsid w:val="082043D0"/>
    <w:rsid w:val="082D18F6"/>
    <w:rsid w:val="08351567"/>
    <w:rsid w:val="089112ED"/>
    <w:rsid w:val="08993BF8"/>
    <w:rsid w:val="08BE18EF"/>
    <w:rsid w:val="09194AB8"/>
    <w:rsid w:val="091C70F6"/>
    <w:rsid w:val="09652008"/>
    <w:rsid w:val="0A222220"/>
    <w:rsid w:val="0AA5625B"/>
    <w:rsid w:val="0AC10A10"/>
    <w:rsid w:val="0AC32834"/>
    <w:rsid w:val="0B1273E9"/>
    <w:rsid w:val="0B614063"/>
    <w:rsid w:val="0B655C41"/>
    <w:rsid w:val="0B8609AE"/>
    <w:rsid w:val="0BBA4548"/>
    <w:rsid w:val="0BC72462"/>
    <w:rsid w:val="0BD93EA0"/>
    <w:rsid w:val="0C00511C"/>
    <w:rsid w:val="0C2B3A90"/>
    <w:rsid w:val="0C2C0A22"/>
    <w:rsid w:val="0C6F7A5D"/>
    <w:rsid w:val="0C8B0211"/>
    <w:rsid w:val="0CC0267A"/>
    <w:rsid w:val="0CEA407F"/>
    <w:rsid w:val="0D666C4E"/>
    <w:rsid w:val="0D6A180E"/>
    <w:rsid w:val="0D8E3FCC"/>
    <w:rsid w:val="0D953E5D"/>
    <w:rsid w:val="0DE202F5"/>
    <w:rsid w:val="0DEB3061"/>
    <w:rsid w:val="0E046FBE"/>
    <w:rsid w:val="0E1279AE"/>
    <w:rsid w:val="0E35186A"/>
    <w:rsid w:val="0E405F89"/>
    <w:rsid w:val="0E4D2234"/>
    <w:rsid w:val="0E602F9C"/>
    <w:rsid w:val="0E803D5C"/>
    <w:rsid w:val="0EAA329C"/>
    <w:rsid w:val="0EEB2958"/>
    <w:rsid w:val="0F541515"/>
    <w:rsid w:val="0F8D7D1A"/>
    <w:rsid w:val="0F9F0F6F"/>
    <w:rsid w:val="0FA83209"/>
    <w:rsid w:val="0FC57674"/>
    <w:rsid w:val="0FE92B27"/>
    <w:rsid w:val="0FF1488B"/>
    <w:rsid w:val="10074D95"/>
    <w:rsid w:val="100D6AAF"/>
    <w:rsid w:val="105B5DC0"/>
    <w:rsid w:val="105C1F95"/>
    <w:rsid w:val="107A2CD4"/>
    <w:rsid w:val="10C137FC"/>
    <w:rsid w:val="10D900FF"/>
    <w:rsid w:val="10F84285"/>
    <w:rsid w:val="110A6481"/>
    <w:rsid w:val="1137638E"/>
    <w:rsid w:val="1157160F"/>
    <w:rsid w:val="11624D3E"/>
    <w:rsid w:val="11BC7D7E"/>
    <w:rsid w:val="11D15F66"/>
    <w:rsid w:val="11D447B2"/>
    <w:rsid w:val="11E719BF"/>
    <w:rsid w:val="1219663F"/>
    <w:rsid w:val="12321767"/>
    <w:rsid w:val="126F5B23"/>
    <w:rsid w:val="127C66E3"/>
    <w:rsid w:val="12A70420"/>
    <w:rsid w:val="12AA6752"/>
    <w:rsid w:val="12F85906"/>
    <w:rsid w:val="130828B2"/>
    <w:rsid w:val="13214182"/>
    <w:rsid w:val="13627DC4"/>
    <w:rsid w:val="13BD176C"/>
    <w:rsid w:val="140B01F5"/>
    <w:rsid w:val="14144689"/>
    <w:rsid w:val="141D5E0F"/>
    <w:rsid w:val="142C08AF"/>
    <w:rsid w:val="144725B8"/>
    <w:rsid w:val="145565AF"/>
    <w:rsid w:val="147F4F22"/>
    <w:rsid w:val="14832F7A"/>
    <w:rsid w:val="15004E3B"/>
    <w:rsid w:val="151026B4"/>
    <w:rsid w:val="156173A0"/>
    <w:rsid w:val="1573093F"/>
    <w:rsid w:val="15836E20"/>
    <w:rsid w:val="158D2DE6"/>
    <w:rsid w:val="158F3BDC"/>
    <w:rsid w:val="15920A50"/>
    <w:rsid w:val="15E12E25"/>
    <w:rsid w:val="15E15161"/>
    <w:rsid w:val="15FB04A4"/>
    <w:rsid w:val="16107839"/>
    <w:rsid w:val="1621249D"/>
    <w:rsid w:val="16274226"/>
    <w:rsid w:val="16386499"/>
    <w:rsid w:val="16396C16"/>
    <w:rsid w:val="167F75EA"/>
    <w:rsid w:val="169F0D9E"/>
    <w:rsid w:val="16DD0210"/>
    <w:rsid w:val="16F7653D"/>
    <w:rsid w:val="17691B23"/>
    <w:rsid w:val="176B32E4"/>
    <w:rsid w:val="17815AB7"/>
    <w:rsid w:val="178C4AA1"/>
    <w:rsid w:val="178D164C"/>
    <w:rsid w:val="1793770A"/>
    <w:rsid w:val="17CC53B7"/>
    <w:rsid w:val="17D11344"/>
    <w:rsid w:val="17F83B61"/>
    <w:rsid w:val="180171CA"/>
    <w:rsid w:val="18062D14"/>
    <w:rsid w:val="18125283"/>
    <w:rsid w:val="181C5151"/>
    <w:rsid w:val="184237EE"/>
    <w:rsid w:val="18517D1B"/>
    <w:rsid w:val="18941432"/>
    <w:rsid w:val="189851A7"/>
    <w:rsid w:val="18C64AD7"/>
    <w:rsid w:val="1916238E"/>
    <w:rsid w:val="1923660C"/>
    <w:rsid w:val="19B43841"/>
    <w:rsid w:val="19C41B53"/>
    <w:rsid w:val="19D754EA"/>
    <w:rsid w:val="19E479B2"/>
    <w:rsid w:val="19EA223D"/>
    <w:rsid w:val="19F25FC4"/>
    <w:rsid w:val="1A117807"/>
    <w:rsid w:val="1A124084"/>
    <w:rsid w:val="1A135155"/>
    <w:rsid w:val="1A146DDE"/>
    <w:rsid w:val="1A1A4AE0"/>
    <w:rsid w:val="1A384090"/>
    <w:rsid w:val="1A3A6103"/>
    <w:rsid w:val="1A616F7A"/>
    <w:rsid w:val="1AB3725D"/>
    <w:rsid w:val="1AC54F79"/>
    <w:rsid w:val="1AFE63D7"/>
    <w:rsid w:val="1B1E6460"/>
    <w:rsid w:val="1B342198"/>
    <w:rsid w:val="1B45479B"/>
    <w:rsid w:val="1B574295"/>
    <w:rsid w:val="1B633F67"/>
    <w:rsid w:val="1B670AD3"/>
    <w:rsid w:val="1B9A16F1"/>
    <w:rsid w:val="1B9A255C"/>
    <w:rsid w:val="1BC27FDB"/>
    <w:rsid w:val="1BD141B1"/>
    <w:rsid w:val="1BE756A6"/>
    <w:rsid w:val="1BF848B8"/>
    <w:rsid w:val="1C2170AC"/>
    <w:rsid w:val="1C912F6B"/>
    <w:rsid w:val="1C9D6E7F"/>
    <w:rsid w:val="1D066AEF"/>
    <w:rsid w:val="1D0D52E6"/>
    <w:rsid w:val="1D143544"/>
    <w:rsid w:val="1D345B24"/>
    <w:rsid w:val="1D3819D0"/>
    <w:rsid w:val="1D7E1B1C"/>
    <w:rsid w:val="1E123697"/>
    <w:rsid w:val="1E2C5F9D"/>
    <w:rsid w:val="1E3037AE"/>
    <w:rsid w:val="1E6763EE"/>
    <w:rsid w:val="1E6C7A14"/>
    <w:rsid w:val="1EA76383"/>
    <w:rsid w:val="1EC5532E"/>
    <w:rsid w:val="1F2A5357"/>
    <w:rsid w:val="1F41009F"/>
    <w:rsid w:val="1F5D2184"/>
    <w:rsid w:val="1F6D1D3B"/>
    <w:rsid w:val="1FB3647A"/>
    <w:rsid w:val="1FCF7794"/>
    <w:rsid w:val="1FE40AF5"/>
    <w:rsid w:val="200F1963"/>
    <w:rsid w:val="20242A94"/>
    <w:rsid w:val="20864B36"/>
    <w:rsid w:val="20A86923"/>
    <w:rsid w:val="20A86E1E"/>
    <w:rsid w:val="20BD3045"/>
    <w:rsid w:val="2101677C"/>
    <w:rsid w:val="21A64B67"/>
    <w:rsid w:val="21B13A35"/>
    <w:rsid w:val="21D74DF6"/>
    <w:rsid w:val="22444E3B"/>
    <w:rsid w:val="22486A69"/>
    <w:rsid w:val="229B5A7F"/>
    <w:rsid w:val="22B43762"/>
    <w:rsid w:val="22E95FF8"/>
    <w:rsid w:val="231421A9"/>
    <w:rsid w:val="231B491D"/>
    <w:rsid w:val="232451AE"/>
    <w:rsid w:val="23761F39"/>
    <w:rsid w:val="23A664A9"/>
    <w:rsid w:val="23D74AEA"/>
    <w:rsid w:val="23D800AB"/>
    <w:rsid w:val="23F61C72"/>
    <w:rsid w:val="24292532"/>
    <w:rsid w:val="248B10FF"/>
    <w:rsid w:val="2490242A"/>
    <w:rsid w:val="24C4336F"/>
    <w:rsid w:val="24E66D70"/>
    <w:rsid w:val="2515662D"/>
    <w:rsid w:val="25213E33"/>
    <w:rsid w:val="252D1BAE"/>
    <w:rsid w:val="25437031"/>
    <w:rsid w:val="254F780D"/>
    <w:rsid w:val="255407E2"/>
    <w:rsid w:val="257152F3"/>
    <w:rsid w:val="258864A1"/>
    <w:rsid w:val="25901CE1"/>
    <w:rsid w:val="259D4013"/>
    <w:rsid w:val="2602623D"/>
    <w:rsid w:val="2625720B"/>
    <w:rsid w:val="264E0877"/>
    <w:rsid w:val="265E497E"/>
    <w:rsid w:val="26842D83"/>
    <w:rsid w:val="2691546E"/>
    <w:rsid w:val="26AC2692"/>
    <w:rsid w:val="26B823FA"/>
    <w:rsid w:val="26C6392A"/>
    <w:rsid w:val="26DA712D"/>
    <w:rsid w:val="270B4CB0"/>
    <w:rsid w:val="272D45D3"/>
    <w:rsid w:val="273B6F83"/>
    <w:rsid w:val="27884970"/>
    <w:rsid w:val="278D0DB5"/>
    <w:rsid w:val="27AE53DE"/>
    <w:rsid w:val="27BF4F70"/>
    <w:rsid w:val="27C2034A"/>
    <w:rsid w:val="27D72C9D"/>
    <w:rsid w:val="27E43A9C"/>
    <w:rsid w:val="27EA6018"/>
    <w:rsid w:val="280B22F3"/>
    <w:rsid w:val="28193AF4"/>
    <w:rsid w:val="289A6D28"/>
    <w:rsid w:val="28A711F2"/>
    <w:rsid w:val="28B8368C"/>
    <w:rsid w:val="28C13978"/>
    <w:rsid w:val="28C34F78"/>
    <w:rsid w:val="28C85ECC"/>
    <w:rsid w:val="28EC2CDC"/>
    <w:rsid w:val="28FE4185"/>
    <w:rsid w:val="290E28A8"/>
    <w:rsid w:val="29255792"/>
    <w:rsid w:val="29366E03"/>
    <w:rsid w:val="296576F6"/>
    <w:rsid w:val="29726CF8"/>
    <w:rsid w:val="29767600"/>
    <w:rsid w:val="29840470"/>
    <w:rsid w:val="29FE1E73"/>
    <w:rsid w:val="2A14623B"/>
    <w:rsid w:val="2A3D0C4C"/>
    <w:rsid w:val="2A876A9E"/>
    <w:rsid w:val="2A8E2771"/>
    <w:rsid w:val="2A8E792D"/>
    <w:rsid w:val="2AA0747E"/>
    <w:rsid w:val="2AAA15A8"/>
    <w:rsid w:val="2B4065C9"/>
    <w:rsid w:val="2B8004CD"/>
    <w:rsid w:val="2BB13CE3"/>
    <w:rsid w:val="2BB54AE6"/>
    <w:rsid w:val="2C0C16B4"/>
    <w:rsid w:val="2C2A6F85"/>
    <w:rsid w:val="2C331F0A"/>
    <w:rsid w:val="2CA93835"/>
    <w:rsid w:val="2CAB0393"/>
    <w:rsid w:val="2CB200E7"/>
    <w:rsid w:val="2CB7626D"/>
    <w:rsid w:val="2CC97D88"/>
    <w:rsid w:val="2D0D2526"/>
    <w:rsid w:val="2D130339"/>
    <w:rsid w:val="2D1B06DF"/>
    <w:rsid w:val="2D31354D"/>
    <w:rsid w:val="2D87143F"/>
    <w:rsid w:val="2DB3213F"/>
    <w:rsid w:val="2DCE2266"/>
    <w:rsid w:val="2DF076BD"/>
    <w:rsid w:val="2E155DEA"/>
    <w:rsid w:val="2E6455AA"/>
    <w:rsid w:val="2EA674F5"/>
    <w:rsid w:val="2EB140D5"/>
    <w:rsid w:val="2EB27523"/>
    <w:rsid w:val="2EBF6C6E"/>
    <w:rsid w:val="2EC56265"/>
    <w:rsid w:val="2EE37DED"/>
    <w:rsid w:val="2F067A44"/>
    <w:rsid w:val="2F406DC1"/>
    <w:rsid w:val="2F921E5A"/>
    <w:rsid w:val="2FB04ED2"/>
    <w:rsid w:val="2FE85327"/>
    <w:rsid w:val="30140BDA"/>
    <w:rsid w:val="3016588E"/>
    <w:rsid w:val="304847C2"/>
    <w:rsid w:val="305E46A6"/>
    <w:rsid w:val="306B5C72"/>
    <w:rsid w:val="30990237"/>
    <w:rsid w:val="309E4478"/>
    <w:rsid w:val="30A6739E"/>
    <w:rsid w:val="30C65138"/>
    <w:rsid w:val="30FC3062"/>
    <w:rsid w:val="310569A3"/>
    <w:rsid w:val="313B0FA5"/>
    <w:rsid w:val="31570E00"/>
    <w:rsid w:val="31776FDF"/>
    <w:rsid w:val="318F6D5C"/>
    <w:rsid w:val="31966D28"/>
    <w:rsid w:val="31BD0C02"/>
    <w:rsid w:val="31EB52DB"/>
    <w:rsid w:val="32274C1C"/>
    <w:rsid w:val="322B43B9"/>
    <w:rsid w:val="322D46AF"/>
    <w:rsid w:val="323E62A2"/>
    <w:rsid w:val="327A14D8"/>
    <w:rsid w:val="32823E47"/>
    <w:rsid w:val="329D3315"/>
    <w:rsid w:val="32DA14C1"/>
    <w:rsid w:val="32EA1347"/>
    <w:rsid w:val="33740EA5"/>
    <w:rsid w:val="33C878A1"/>
    <w:rsid w:val="33CE1C7B"/>
    <w:rsid w:val="33DA44BF"/>
    <w:rsid w:val="33DA66AF"/>
    <w:rsid w:val="340729B2"/>
    <w:rsid w:val="340764EB"/>
    <w:rsid w:val="34224B16"/>
    <w:rsid w:val="3427319D"/>
    <w:rsid w:val="34436E61"/>
    <w:rsid w:val="34665F7D"/>
    <w:rsid w:val="346D1596"/>
    <w:rsid w:val="34B82A8C"/>
    <w:rsid w:val="35175C55"/>
    <w:rsid w:val="351F2FE1"/>
    <w:rsid w:val="35237629"/>
    <w:rsid w:val="352C2A4A"/>
    <w:rsid w:val="35417A25"/>
    <w:rsid w:val="356F2C56"/>
    <w:rsid w:val="35834C08"/>
    <w:rsid w:val="35B06D4A"/>
    <w:rsid w:val="35CC6796"/>
    <w:rsid w:val="360B2523"/>
    <w:rsid w:val="36660D06"/>
    <w:rsid w:val="36DB7248"/>
    <w:rsid w:val="36FF3F01"/>
    <w:rsid w:val="37070261"/>
    <w:rsid w:val="375E6AC1"/>
    <w:rsid w:val="379C04D3"/>
    <w:rsid w:val="37A77BA7"/>
    <w:rsid w:val="37B72E4E"/>
    <w:rsid w:val="37CC2099"/>
    <w:rsid w:val="37E557E8"/>
    <w:rsid w:val="38007D4D"/>
    <w:rsid w:val="380419A8"/>
    <w:rsid w:val="385E1E07"/>
    <w:rsid w:val="3878278F"/>
    <w:rsid w:val="38AB099D"/>
    <w:rsid w:val="38F032EF"/>
    <w:rsid w:val="38F9006A"/>
    <w:rsid w:val="392400CC"/>
    <w:rsid w:val="39240781"/>
    <w:rsid w:val="3940734B"/>
    <w:rsid w:val="39613DBA"/>
    <w:rsid w:val="398E611F"/>
    <w:rsid w:val="399B4A6D"/>
    <w:rsid w:val="39C232C3"/>
    <w:rsid w:val="39CB2278"/>
    <w:rsid w:val="3A0C434E"/>
    <w:rsid w:val="3A16675B"/>
    <w:rsid w:val="3A36086F"/>
    <w:rsid w:val="3A940CB7"/>
    <w:rsid w:val="3A9E1B37"/>
    <w:rsid w:val="3ACD03CA"/>
    <w:rsid w:val="3B3656B5"/>
    <w:rsid w:val="3B75048C"/>
    <w:rsid w:val="3B84439B"/>
    <w:rsid w:val="3B8E1047"/>
    <w:rsid w:val="3BA810F0"/>
    <w:rsid w:val="3BAC7AF6"/>
    <w:rsid w:val="3BB50988"/>
    <w:rsid w:val="3BC638A8"/>
    <w:rsid w:val="3BDF37C8"/>
    <w:rsid w:val="3C0A4F9A"/>
    <w:rsid w:val="3C60393C"/>
    <w:rsid w:val="3C8E2C30"/>
    <w:rsid w:val="3CC255EE"/>
    <w:rsid w:val="3CD117F2"/>
    <w:rsid w:val="3CD54A1E"/>
    <w:rsid w:val="3D245501"/>
    <w:rsid w:val="3D471A96"/>
    <w:rsid w:val="3D6E3BCF"/>
    <w:rsid w:val="3D7B218F"/>
    <w:rsid w:val="3DA61F01"/>
    <w:rsid w:val="3E034A99"/>
    <w:rsid w:val="3E1533E8"/>
    <w:rsid w:val="3E537A71"/>
    <w:rsid w:val="3E733781"/>
    <w:rsid w:val="3ECF61A3"/>
    <w:rsid w:val="3ED542F4"/>
    <w:rsid w:val="3ED55A56"/>
    <w:rsid w:val="3EF451A2"/>
    <w:rsid w:val="3EF46872"/>
    <w:rsid w:val="3F114CD2"/>
    <w:rsid w:val="3F1A5DBC"/>
    <w:rsid w:val="3F4444CB"/>
    <w:rsid w:val="3F464DDE"/>
    <w:rsid w:val="3F5F6CD3"/>
    <w:rsid w:val="3F744629"/>
    <w:rsid w:val="3F931224"/>
    <w:rsid w:val="3FAE0E33"/>
    <w:rsid w:val="40087319"/>
    <w:rsid w:val="402D17C7"/>
    <w:rsid w:val="4034052C"/>
    <w:rsid w:val="405B0503"/>
    <w:rsid w:val="40DB4E75"/>
    <w:rsid w:val="40EA2B3B"/>
    <w:rsid w:val="40F4166F"/>
    <w:rsid w:val="418B5E63"/>
    <w:rsid w:val="41D12B6D"/>
    <w:rsid w:val="41F027BE"/>
    <w:rsid w:val="42136CA5"/>
    <w:rsid w:val="42214C4B"/>
    <w:rsid w:val="422375EC"/>
    <w:rsid w:val="424B6350"/>
    <w:rsid w:val="42980221"/>
    <w:rsid w:val="42B02601"/>
    <w:rsid w:val="42DA4993"/>
    <w:rsid w:val="42EF4662"/>
    <w:rsid w:val="42F43172"/>
    <w:rsid w:val="43155919"/>
    <w:rsid w:val="43643979"/>
    <w:rsid w:val="43962271"/>
    <w:rsid w:val="43C15049"/>
    <w:rsid w:val="44052221"/>
    <w:rsid w:val="440B6EE1"/>
    <w:rsid w:val="44204C51"/>
    <w:rsid w:val="44211727"/>
    <w:rsid w:val="443424E7"/>
    <w:rsid w:val="444E341E"/>
    <w:rsid w:val="447A1E68"/>
    <w:rsid w:val="448F0E23"/>
    <w:rsid w:val="44AC75C6"/>
    <w:rsid w:val="44F466D7"/>
    <w:rsid w:val="452F491A"/>
    <w:rsid w:val="4557287B"/>
    <w:rsid w:val="45651A65"/>
    <w:rsid w:val="459E6747"/>
    <w:rsid w:val="45B27966"/>
    <w:rsid w:val="45CA0536"/>
    <w:rsid w:val="45DC1766"/>
    <w:rsid w:val="45DD6060"/>
    <w:rsid w:val="45E972F5"/>
    <w:rsid w:val="45F64B31"/>
    <w:rsid w:val="46006617"/>
    <w:rsid w:val="46104C8A"/>
    <w:rsid w:val="462B2A3D"/>
    <w:rsid w:val="464D55E6"/>
    <w:rsid w:val="46586293"/>
    <w:rsid w:val="467A3B2C"/>
    <w:rsid w:val="467C7857"/>
    <w:rsid w:val="46A55A91"/>
    <w:rsid w:val="46AB4EBC"/>
    <w:rsid w:val="46CC7F8A"/>
    <w:rsid w:val="46DE0477"/>
    <w:rsid w:val="46DE11FD"/>
    <w:rsid w:val="47226438"/>
    <w:rsid w:val="47296863"/>
    <w:rsid w:val="4730617B"/>
    <w:rsid w:val="47344E34"/>
    <w:rsid w:val="473F64C4"/>
    <w:rsid w:val="47446BE8"/>
    <w:rsid w:val="474873D3"/>
    <w:rsid w:val="477041E8"/>
    <w:rsid w:val="47A63299"/>
    <w:rsid w:val="47BE7035"/>
    <w:rsid w:val="47EE4787"/>
    <w:rsid w:val="47F9726D"/>
    <w:rsid w:val="47FF31B3"/>
    <w:rsid w:val="48035CE4"/>
    <w:rsid w:val="481260CC"/>
    <w:rsid w:val="482515E9"/>
    <w:rsid w:val="482B18C2"/>
    <w:rsid w:val="482C2813"/>
    <w:rsid w:val="484236E3"/>
    <w:rsid w:val="484B436B"/>
    <w:rsid w:val="486F660B"/>
    <w:rsid w:val="4875046F"/>
    <w:rsid w:val="48775399"/>
    <w:rsid w:val="488958B6"/>
    <w:rsid w:val="489C375D"/>
    <w:rsid w:val="48AA6CAB"/>
    <w:rsid w:val="48BB0690"/>
    <w:rsid w:val="48D661E8"/>
    <w:rsid w:val="48EA3B98"/>
    <w:rsid w:val="49182A18"/>
    <w:rsid w:val="49244D8F"/>
    <w:rsid w:val="49627F45"/>
    <w:rsid w:val="496E2796"/>
    <w:rsid w:val="498F0BBB"/>
    <w:rsid w:val="4992712B"/>
    <w:rsid w:val="49A73747"/>
    <w:rsid w:val="49BB4F03"/>
    <w:rsid w:val="49F750A0"/>
    <w:rsid w:val="4A4967FC"/>
    <w:rsid w:val="4A627994"/>
    <w:rsid w:val="4A9A19D7"/>
    <w:rsid w:val="4AAC4C3A"/>
    <w:rsid w:val="4ABF1716"/>
    <w:rsid w:val="4AC8497F"/>
    <w:rsid w:val="4ACE1F5C"/>
    <w:rsid w:val="4ADD5C83"/>
    <w:rsid w:val="4AEB622A"/>
    <w:rsid w:val="4AF965F4"/>
    <w:rsid w:val="4AFC3310"/>
    <w:rsid w:val="4B06733D"/>
    <w:rsid w:val="4B20115D"/>
    <w:rsid w:val="4B433966"/>
    <w:rsid w:val="4B4458EC"/>
    <w:rsid w:val="4B755874"/>
    <w:rsid w:val="4B763087"/>
    <w:rsid w:val="4B803D68"/>
    <w:rsid w:val="4BBC427B"/>
    <w:rsid w:val="4BCB357F"/>
    <w:rsid w:val="4BD95CE3"/>
    <w:rsid w:val="4C033F0C"/>
    <w:rsid w:val="4C057DBA"/>
    <w:rsid w:val="4C351AAF"/>
    <w:rsid w:val="4C3756A3"/>
    <w:rsid w:val="4C477982"/>
    <w:rsid w:val="4C536BD4"/>
    <w:rsid w:val="4C6358DC"/>
    <w:rsid w:val="4C671669"/>
    <w:rsid w:val="4C913F74"/>
    <w:rsid w:val="4C952648"/>
    <w:rsid w:val="4CBA7DEE"/>
    <w:rsid w:val="4CC476B2"/>
    <w:rsid w:val="4CDB5583"/>
    <w:rsid w:val="4CF0163D"/>
    <w:rsid w:val="4D205464"/>
    <w:rsid w:val="4D3B43E3"/>
    <w:rsid w:val="4D4533E6"/>
    <w:rsid w:val="4D754F70"/>
    <w:rsid w:val="4D7A45A6"/>
    <w:rsid w:val="4DB028F9"/>
    <w:rsid w:val="4DB504EE"/>
    <w:rsid w:val="4DCB35C5"/>
    <w:rsid w:val="4DD51FAF"/>
    <w:rsid w:val="4E094179"/>
    <w:rsid w:val="4E103AA4"/>
    <w:rsid w:val="4E1869F4"/>
    <w:rsid w:val="4E191635"/>
    <w:rsid w:val="4E363156"/>
    <w:rsid w:val="4E4831EB"/>
    <w:rsid w:val="4E5C04B8"/>
    <w:rsid w:val="4E765B46"/>
    <w:rsid w:val="4E8C14BC"/>
    <w:rsid w:val="4E9663FC"/>
    <w:rsid w:val="4EC7398C"/>
    <w:rsid w:val="4EE475FB"/>
    <w:rsid w:val="4EF3327E"/>
    <w:rsid w:val="4EFC70A4"/>
    <w:rsid w:val="4F0F442E"/>
    <w:rsid w:val="4F1A65A4"/>
    <w:rsid w:val="4F290E6D"/>
    <w:rsid w:val="4F580CE2"/>
    <w:rsid w:val="4F8E5B5C"/>
    <w:rsid w:val="4FB31674"/>
    <w:rsid w:val="4FBE3A06"/>
    <w:rsid w:val="4FE52EC5"/>
    <w:rsid w:val="5015453E"/>
    <w:rsid w:val="503104F2"/>
    <w:rsid w:val="504D3838"/>
    <w:rsid w:val="5059688F"/>
    <w:rsid w:val="506256F1"/>
    <w:rsid w:val="507662F7"/>
    <w:rsid w:val="509D5816"/>
    <w:rsid w:val="50C53E30"/>
    <w:rsid w:val="50F50CD4"/>
    <w:rsid w:val="511F276F"/>
    <w:rsid w:val="51463D84"/>
    <w:rsid w:val="515D6D14"/>
    <w:rsid w:val="5172690B"/>
    <w:rsid w:val="5179267C"/>
    <w:rsid w:val="51A859A7"/>
    <w:rsid w:val="51CB39BF"/>
    <w:rsid w:val="522F51CD"/>
    <w:rsid w:val="523D0106"/>
    <w:rsid w:val="524D7B24"/>
    <w:rsid w:val="52641B3E"/>
    <w:rsid w:val="526C16EF"/>
    <w:rsid w:val="52C31AC5"/>
    <w:rsid w:val="52ED1D19"/>
    <w:rsid w:val="532A64D4"/>
    <w:rsid w:val="53327A8E"/>
    <w:rsid w:val="53A31046"/>
    <w:rsid w:val="53A56748"/>
    <w:rsid w:val="53C5495E"/>
    <w:rsid w:val="53F579BF"/>
    <w:rsid w:val="53F95CB7"/>
    <w:rsid w:val="54190C85"/>
    <w:rsid w:val="54247B81"/>
    <w:rsid w:val="542D3C59"/>
    <w:rsid w:val="54657584"/>
    <w:rsid w:val="54CE74AF"/>
    <w:rsid w:val="54EA2290"/>
    <w:rsid w:val="54EB21FC"/>
    <w:rsid w:val="552A2EBE"/>
    <w:rsid w:val="554C2519"/>
    <w:rsid w:val="5569229F"/>
    <w:rsid w:val="55712ADC"/>
    <w:rsid w:val="55C63BB4"/>
    <w:rsid w:val="55CC02CD"/>
    <w:rsid w:val="55D447DE"/>
    <w:rsid w:val="55DE23E7"/>
    <w:rsid w:val="55E4496D"/>
    <w:rsid w:val="55F028D8"/>
    <w:rsid w:val="55F12092"/>
    <w:rsid w:val="561A23C3"/>
    <w:rsid w:val="56533E3A"/>
    <w:rsid w:val="568E2FE2"/>
    <w:rsid w:val="56943ED5"/>
    <w:rsid w:val="56C11BE1"/>
    <w:rsid w:val="56C36C57"/>
    <w:rsid w:val="56DA0C25"/>
    <w:rsid w:val="56E11B56"/>
    <w:rsid w:val="56F8146D"/>
    <w:rsid w:val="5719293D"/>
    <w:rsid w:val="573C053A"/>
    <w:rsid w:val="57AC0FC1"/>
    <w:rsid w:val="57BD00CB"/>
    <w:rsid w:val="57D55AA3"/>
    <w:rsid w:val="57DE2C73"/>
    <w:rsid w:val="57E26ABC"/>
    <w:rsid w:val="57ED682B"/>
    <w:rsid w:val="58477698"/>
    <w:rsid w:val="584B2C69"/>
    <w:rsid w:val="58533F70"/>
    <w:rsid w:val="58790FB3"/>
    <w:rsid w:val="58977918"/>
    <w:rsid w:val="58C7536D"/>
    <w:rsid w:val="58CD1F3D"/>
    <w:rsid w:val="596B5BC2"/>
    <w:rsid w:val="59A4671D"/>
    <w:rsid w:val="59D4366C"/>
    <w:rsid w:val="59D714F6"/>
    <w:rsid w:val="59DB57DC"/>
    <w:rsid w:val="59DE5C80"/>
    <w:rsid w:val="59FB3F66"/>
    <w:rsid w:val="5A176A5C"/>
    <w:rsid w:val="5A2F32BC"/>
    <w:rsid w:val="5A4D50CE"/>
    <w:rsid w:val="5A5677BB"/>
    <w:rsid w:val="5A6636EC"/>
    <w:rsid w:val="5A882CAD"/>
    <w:rsid w:val="5A913518"/>
    <w:rsid w:val="5A9A73CE"/>
    <w:rsid w:val="5AB44F62"/>
    <w:rsid w:val="5AFE34D7"/>
    <w:rsid w:val="5B156281"/>
    <w:rsid w:val="5B73167E"/>
    <w:rsid w:val="5BC92B9C"/>
    <w:rsid w:val="5C1D1BD0"/>
    <w:rsid w:val="5C236DA6"/>
    <w:rsid w:val="5C577025"/>
    <w:rsid w:val="5C7147A6"/>
    <w:rsid w:val="5C7A3CED"/>
    <w:rsid w:val="5C936DF0"/>
    <w:rsid w:val="5CC951BF"/>
    <w:rsid w:val="5CDE2535"/>
    <w:rsid w:val="5CE07A2C"/>
    <w:rsid w:val="5CE8685C"/>
    <w:rsid w:val="5CFE039F"/>
    <w:rsid w:val="5D012F29"/>
    <w:rsid w:val="5D1833FA"/>
    <w:rsid w:val="5D5E6C7A"/>
    <w:rsid w:val="5D606FFC"/>
    <w:rsid w:val="5D930C9A"/>
    <w:rsid w:val="5DC21AC3"/>
    <w:rsid w:val="5DCD0168"/>
    <w:rsid w:val="5DFA767D"/>
    <w:rsid w:val="5DFB0900"/>
    <w:rsid w:val="5E401A8B"/>
    <w:rsid w:val="5E4755BB"/>
    <w:rsid w:val="5E855BEE"/>
    <w:rsid w:val="5EBB3D58"/>
    <w:rsid w:val="5EC07CE2"/>
    <w:rsid w:val="5F073350"/>
    <w:rsid w:val="5F42603D"/>
    <w:rsid w:val="5F5863BA"/>
    <w:rsid w:val="5F6E53B8"/>
    <w:rsid w:val="5F6F5F7E"/>
    <w:rsid w:val="5F900AF4"/>
    <w:rsid w:val="5F9424E7"/>
    <w:rsid w:val="6001450E"/>
    <w:rsid w:val="60130E7C"/>
    <w:rsid w:val="60342ED9"/>
    <w:rsid w:val="607863AD"/>
    <w:rsid w:val="609A6C8B"/>
    <w:rsid w:val="60BB155A"/>
    <w:rsid w:val="60E67719"/>
    <w:rsid w:val="61186276"/>
    <w:rsid w:val="61215C6A"/>
    <w:rsid w:val="61283E28"/>
    <w:rsid w:val="61304A90"/>
    <w:rsid w:val="61343606"/>
    <w:rsid w:val="613F7E2B"/>
    <w:rsid w:val="61407419"/>
    <w:rsid w:val="61474B30"/>
    <w:rsid w:val="614C01F0"/>
    <w:rsid w:val="61731397"/>
    <w:rsid w:val="617C1B0B"/>
    <w:rsid w:val="61A41B52"/>
    <w:rsid w:val="61AF648C"/>
    <w:rsid w:val="61B3716E"/>
    <w:rsid w:val="61B77C62"/>
    <w:rsid w:val="61CD6E4C"/>
    <w:rsid w:val="61E66F12"/>
    <w:rsid w:val="61ED0555"/>
    <w:rsid w:val="620A5E22"/>
    <w:rsid w:val="62166B8A"/>
    <w:rsid w:val="62213FA1"/>
    <w:rsid w:val="62743637"/>
    <w:rsid w:val="628568D5"/>
    <w:rsid w:val="62CE68EF"/>
    <w:rsid w:val="62E93C70"/>
    <w:rsid w:val="63007DF0"/>
    <w:rsid w:val="631D5F24"/>
    <w:rsid w:val="63420A3C"/>
    <w:rsid w:val="63626A66"/>
    <w:rsid w:val="63630FBA"/>
    <w:rsid w:val="6382570A"/>
    <w:rsid w:val="638A735E"/>
    <w:rsid w:val="638F35FB"/>
    <w:rsid w:val="63DF06C9"/>
    <w:rsid w:val="63F20A6E"/>
    <w:rsid w:val="640178FE"/>
    <w:rsid w:val="64043238"/>
    <w:rsid w:val="6405004B"/>
    <w:rsid w:val="640C0830"/>
    <w:rsid w:val="640F0617"/>
    <w:rsid w:val="6411414E"/>
    <w:rsid w:val="64A04927"/>
    <w:rsid w:val="64CD2F01"/>
    <w:rsid w:val="64D106EA"/>
    <w:rsid w:val="64EE3F8B"/>
    <w:rsid w:val="65057922"/>
    <w:rsid w:val="65177DE9"/>
    <w:rsid w:val="65564C81"/>
    <w:rsid w:val="657A6B4E"/>
    <w:rsid w:val="658A6AA3"/>
    <w:rsid w:val="658B39B5"/>
    <w:rsid w:val="65DF489C"/>
    <w:rsid w:val="65EC10C6"/>
    <w:rsid w:val="65F141B2"/>
    <w:rsid w:val="661D1216"/>
    <w:rsid w:val="66243C48"/>
    <w:rsid w:val="663C01BA"/>
    <w:rsid w:val="664C5A41"/>
    <w:rsid w:val="6688567F"/>
    <w:rsid w:val="66C37C99"/>
    <w:rsid w:val="66CD4D5B"/>
    <w:rsid w:val="67217E3E"/>
    <w:rsid w:val="672F7296"/>
    <w:rsid w:val="67662B31"/>
    <w:rsid w:val="676B3F3A"/>
    <w:rsid w:val="677724C6"/>
    <w:rsid w:val="67B9189F"/>
    <w:rsid w:val="67D55C76"/>
    <w:rsid w:val="67DE55A5"/>
    <w:rsid w:val="68154B8B"/>
    <w:rsid w:val="684A4429"/>
    <w:rsid w:val="686A6EAF"/>
    <w:rsid w:val="686C59EF"/>
    <w:rsid w:val="689609C0"/>
    <w:rsid w:val="68AA45C9"/>
    <w:rsid w:val="68C71474"/>
    <w:rsid w:val="68EA0187"/>
    <w:rsid w:val="68F14280"/>
    <w:rsid w:val="69362DAC"/>
    <w:rsid w:val="69383A55"/>
    <w:rsid w:val="6949586B"/>
    <w:rsid w:val="697C2D7F"/>
    <w:rsid w:val="697C5A9F"/>
    <w:rsid w:val="69B745FF"/>
    <w:rsid w:val="69BC7109"/>
    <w:rsid w:val="69E00C8A"/>
    <w:rsid w:val="69F25974"/>
    <w:rsid w:val="6A2F2D9E"/>
    <w:rsid w:val="6A8D4680"/>
    <w:rsid w:val="6AD23D6C"/>
    <w:rsid w:val="6B1E4C5A"/>
    <w:rsid w:val="6B631EC9"/>
    <w:rsid w:val="6C1252B1"/>
    <w:rsid w:val="6C14665D"/>
    <w:rsid w:val="6C2800D7"/>
    <w:rsid w:val="6C2E6608"/>
    <w:rsid w:val="6C3D6F51"/>
    <w:rsid w:val="6CA56241"/>
    <w:rsid w:val="6D0454C0"/>
    <w:rsid w:val="6D172503"/>
    <w:rsid w:val="6D1B140E"/>
    <w:rsid w:val="6D365BA6"/>
    <w:rsid w:val="6D3E342F"/>
    <w:rsid w:val="6D4638C2"/>
    <w:rsid w:val="6D467CD3"/>
    <w:rsid w:val="6D850E3D"/>
    <w:rsid w:val="6DB90012"/>
    <w:rsid w:val="6DD12FF0"/>
    <w:rsid w:val="6E0A7F2F"/>
    <w:rsid w:val="6E0B0F3C"/>
    <w:rsid w:val="6E324C83"/>
    <w:rsid w:val="6E483D91"/>
    <w:rsid w:val="6E5C7A3C"/>
    <w:rsid w:val="6E90173D"/>
    <w:rsid w:val="6EA458B7"/>
    <w:rsid w:val="6EA6013F"/>
    <w:rsid w:val="6EC662E9"/>
    <w:rsid w:val="6EE90704"/>
    <w:rsid w:val="6EEE053E"/>
    <w:rsid w:val="6F3D462A"/>
    <w:rsid w:val="6F477600"/>
    <w:rsid w:val="6F4F090C"/>
    <w:rsid w:val="6F5773C4"/>
    <w:rsid w:val="6F75314A"/>
    <w:rsid w:val="6F9C7FA4"/>
    <w:rsid w:val="6FA264F7"/>
    <w:rsid w:val="6FB400A9"/>
    <w:rsid w:val="6FE93473"/>
    <w:rsid w:val="6FFD05E0"/>
    <w:rsid w:val="700B24D4"/>
    <w:rsid w:val="70142EAD"/>
    <w:rsid w:val="702846F9"/>
    <w:rsid w:val="703F6057"/>
    <w:rsid w:val="70990976"/>
    <w:rsid w:val="70C87915"/>
    <w:rsid w:val="70D46FAB"/>
    <w:rsid w:val="71000A7A"/>
    <w:rsid w:val="710C2A79"/>
    <w:rsid w:val="71142BF9"/>
    <w:rsid w:val="71554610"/>
    <w:rsid w:val="71653239"/>
    <w:rsid w:val="71960D98"/>
    <w:rsid w:val="71C24786"/>
    <w:rsid w:val="71D1629F"/>
    <w:rsid w:val="71D645AA"/>
    <w:rsid w:val="71DF0E30"/>
    <w:rsid w:val="71DF377D"/>
    <w:rsid w:val="71DF4EDF"/>
    <w:rsid w:val="71EE1A89"/>
    <w:rsid w:val="71F85E89"/>
    <w:rsid w:val="72013CE4"/>
    <w:rsid w:val="723569A0"/>
    <w:rsid w:val="723E1610"/>
    <w:rsid w:val="72481879"/>
    <w:rsid w:val="725610CF"/>
    <w:rsid w:val="72792033"/>
    <w:rsid w:val="728F1E42"/>
    <w:rsid w:val="729055BB"/>
    <w:rsid w:val="72AD25C3"/>
    <w:rsid w:val="72BD22DF"/>
    <w:rsid w:val="72DB535F"/>
    <w:rsid w:val="731E2BD1"/>
    <w:rsid w:val="733C0870"/>
    <w:rsid w:val="735A2875"/>
    <w:rsid w:val="736E1745"/>
    <w:rsid w:val="737517D7"/>
    <w:rsid w:val="7375746F"/>
    <w:rsid w:val="737E763F"/>
    <w:rsid w:val="73AF52E9"/>
    <w:rsid w:val="73CE5E43"/>
    <w:rsid w:val="73DA71E0"/>
    <w:rsid w:val="744E4474"/>
    <w:rsid w:val="747434DE"/>
    <w:rsid w:val="74AB40F8"/>
    <w:rsid w:val="74B135C7"/>
    <w:rsid w:val="74BC6591"/>
    <w:rsid w:val="750951B1"/>
    <w:rsid w:val="753E0F6A"/>
    <w:rsid w:val="755405DB"/>
    <w:rsid w:val="75A53C91"/>
    <w:rsid w:val="75C77D48"/>
    <w:rsid w:val="75C96ACE"/>
    <w:rsid w:val="75F51351"/>
    <w:rsid w:val="76040FE2"/>
    <w:rsid w:val="765C45EC"/>
    <w:rsid w:val="767F088A"/>
    <w:rsid w:val="768708D4"/>
    <w:rsid w:val="76A47912"/>
    <w:rsid w:val="76EF6D60"/>
    <w:rsid w:val="76F71F93"/>
    <w:rsid w:val="770D005F"/>
    <w:rsid w:val="771A5176"/>
    <w:rsid w:val="77252929"/>
    <w:rsid w:val="77347302"/>
    <w:rsid w:val="77361ACE"/>
    <w:rsid w:val="773C312D"/>
    <w:rsid w:val="774A2EC7"/>
    <w:rsid w:val="77506ECD"/>
    <w:rsid w:val="776716CF"/>
    <w:rsid w:val="77824DB5"/>
    <w:rsid w:val="77B44F9D"/>
    <w:rsid w:val="77CC2A1C"/>
    <w:rsid w:val="780D5CB6"/>
    <w:rsid w:val="78A8740C"/>
    <w:rsid w:val="78AA6B87"/>
    <w:rsid w:val="78B00B7B"/>
    <w:rsid w:val="78FF4336"/>
    <w:rsid w:val="792067C5"/>
    <w:rsid w:val="795F00AD"/>
    <w:rsid w:val="798A4129"/>
    <w:rsid w:val="799B4F12"/>
    <w:rsid w:val="79D5586A"/>
    <w:rsid w:val="7A57443A"/>
    <w:rsid w:val="7A787E53"/>
    <w:rsid w:val="7A9B7337"/>
    <w:rsid w:val="7A9F1054"/>
    <w:rsid w:val="7AC100FE"/>
    <w:rsid w:val="7ADF4B0C"/>
    <w:rsid w:val="7AEC6A04"/>
    <w:rsid w:val="7AF465A4"/>
    <w:rsid w:val="7B052BF8"/>
    <w:rsid w:val="7B087EB8"/>
    <w:rsid w:val="7B2873F4"/>
    <w:rsid w:val="7B2E6E65"/>
    <w:rsid w:val="7B425546"/>
    <w:rsid w:val="7B443F8A"/>
    <w:rsid w:val="7B532BF8"/>
    <w:rsid w:val="7B623D27"/>
    <w:rsid w:val="7B65370C"/>
    <w:rsid w:val="7B680126"/>
    <w:rsid w:val="7B6E3FBF"/>
    <w:rsid w:val="7B8E2806"/>
    <w:rsid w:val="7BA660F5"/>
    <w:rsid w:val="7BB350AD"/>
    <w:rsid w:val="7BB9175C"/>
    <w:rsid w:val="7BD663DA"/>
    <w:rsid w:val="7BE90127"/>
    <w:rsid w:val="7BFA52BC"/>
    <w:rsid w:val="7C3842CB"/>
    <w:rsid w:val="7C5313E8"/>
    <w:rsid w:val="7C5F229F"/>
    <w:rsid w:val="7C911D73"/>
    <w:rsid w:val="7C983175"/>
    <w:rsid w:val="7C9F5941"/>
    <w:rsid w:val="7CD15E49"/>
    <w:rsid w:val="7D25315D"/>
    <w:rsid w:val="7D2E3104"/>
    <w:rsid w:val="7D345694"/>
    <w:rsid w:val="7D7D7C89"/>
    <w:rsid w:val="7D941115"/>
    <w:rsid w:val="7DBD04A8"/>
    <w:rsid w:val="7DE45B1A"/>
    <w:rsid w:val="7DEE6576"/>
    <w:rsid w:val="7DF612B7"/>
    <w:rsid w:val="7E173605"/>
    <w:rsid w:val="7E280C38"/>
    <w:rsid w:val="7E2D6E97"/>
    <w:rsid w:val="7E2F1A29"/>
    <w:rsid w:val="7E436C90"/>
    <w:rsid w:val="7E5106CC"/>
    <w:rsid w:val="7E8354E0"/>
    <w:rsid w:val="7E8A62A7"/>
    <w:rsid w:val="7E931A94"/>
    <w:rsid w:val="7EA946CB"/>
    <w:rsid w:val="7EB2746C"/>
    <w:rsid w:val="7EDB4DAD"/>
    <w:rsid w:val="7EDD0F4E"/>
    <w:rsid w:val="7EF04D52"/>
    <w:rsid w:val="7F0D2660"/>
    <w:rsid w:val="7F10171A"/>
    <w:rsid w:val="7F1D3298"/>
    <w:rsid w:val="7F257302"/>
    <w:rsid w:val="7F610509"/>
    <w:rsid w:val="7F6615CA"/>
    <w:rsid w:val="7F67330F"/>
    <w:rsid w:val="7F8348E8"/>
    <w:rsid w:val="7FE02C51"/>
    <w:rsid w:val="7FE65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strokecolor="#739cc3">
      <v:fill angle="90" type="gradient">
        <o:fill v:ext="view" type="gradientUnscaled"/>
      </v:fill>
      <v:stroke color="#739cc3" weight="1.25pt"/>
    </o:shapedefaults>
    <o:shapelayout v:ext="edit">
      <o:idmap v:ext="edit" data="1"/>
      <o:rules v:ext="edit">
        <o:r id="V:Rule1" type="connector" idref="#AutoShape 42"/>
        <o:r id="V:Rule2" type="connector" idref="#AutoShape 18"/>
        <o:r id="V:Rule3" type="connector" idref="#AutoShape 35"/>
        <o:r id="V:Rule4" type="connector" idref="#AutoShape 23"/>
        <o:r id="V:Rule5" type="connector" idref="#AutoShape 22"/>
        <o:r id="V:Rule6" type="connector" idref="#AutoShape 25"/>
        <o:r id="V:Rule7" type="connector" idref="#AutoShape 28"/>
        <o:r id="V:Rule8" type="connector" idref="#AutoShape 20"/>
        <o:r id="V:Rule9" type="connector" idref="#AutoShape 33"/>
        <o:r id="V:Rule10" type="connector" idref="#AutoShape 29"/>
        <o:r id="V:Rule11" type="connector" idref="#AutoShape 4"/>
        <o:r id="V:Rule12" type="connector" idref="#AutoShape 13"/>
        <o:r id="V:Rule13" type="connector" idref="#AutoShape 12"/>
        <o:r id="V:Rule14" type="connector" idref="#AutoShape 10"/>
        <o:r id="V:Rule15" type="connector" idref="#AutoShape 30"/>
        <o:r id="V:Rule16" type="connector" idref="#AutoShape 36"/>
        <o:r id="V:Rule17" type="connector" idref="#AutoShape 16"/>
        <o:r id="V:Rule18" type="connector" idref="#AutoShape 9"/>
        <o:r id="V:Rule19" type="connector" idref="#AutoShape 8"/>
        <o:r id="V:Rule20" type="connector" idref="#AutoShape 32"/>
        <o:r id="V:Rule21" type="connector" idref="#AutoShape 24"/>
        <o:r id="V:Rule22" type="connector" idref="#AutoShape 21"/>
        <o:r id="V:Rule23" type="connector" idref="#AutoShape 31"/>
        <o:r id="V:Rule24" type="connector" idref="#AutoShape 34"/>
        <o:r id="V:Rule25" type="connector" idref="#AutoShape 26"/>
        <o:r id="V:Rule26" type="connector" idref="#AutoShape 17"/>
        <o:r id="V:Rule27" type="connector" idref="#AutoShape 11"/>
        <o:r id="V:Rule28" type="connector" idref="#AutoShape 19"/>
        <o:r id="V:Rule29" type="connector" idref="#AutoShape 27"/>
        <o:r id="V:Rule30" type="connector" idref="#AutoShape 15"/>
      </o:rules>
    </o:shapelayout>
  </w:shapeDefaults>
  <w:decimalSymbol w:val="."/>
  <w:listSeparator w:val=","/>
  <w14:docId w14:val="112F7029"/>
  <w15:docId w15:val="{F9A066D8-8A08-4836-AB6C-9FB1DD90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qFormat="1"/>
    <w:lsdException w:name="toc 5" w:semiHidden="1" w:uiPriority="39" w:unhideWhenUsed="1"/>
    <w:lsdException w:name="toc 6"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jc w:val="center"/>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qFormat/>
    <w:pPr>
      <w:tabs>
        <w:tab w:val="right" w:leader="dot" w:pos="8296"/>
      </w:tabs>
      <w:spacing w:line="276" w:lineRule="auto"/>
      <w:jc w:val="center"/>
    </w:pPr>
    <w:rPr>
      <w:rFonts w:eastAsia="仿宋_GB2312"/>
      <w:bCs/>
      <w:spacing w:val="-24"/>
      <w:kern w:val="0"/>
      <w:sz w:val="30"/>
      <w:szCs w:val="30"/>
    </w:rPr>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Document Map"/>
    <w:basedOn w:val="a"/>
    <w:qFormat/>
    <w:pPr>
      <w:shd w:val="clear" w:color="auto" w:fill="000080"/>
    </w:pPr>
  </w:style>
  <w:style w:type="paragraph" w:styleId="a8">
    <w:name w:val="Body Text"/>
    <w:basedOn w:val="a"/>
    <w:link w:val="a9"/>
    <w:uiPriority w:val="99"/>
    <w:qFormat/>
    <w:pPr>
      <w:spacing w:after="120"/>
    </w:pPr>
  </w:style>
  <w:style w:type="paragraph" w:styleId="aa">
    <w:name w:val="Body Text Indent"/>
    <w:basedOn w:val="a"/>
    <w:link w:val="ab"/>
    <w:qFormat/>
    <w:pPr>
      <w:spacing w:line="360" w:lineRule="auto"/>
      <w:ind w:right="-108" w:firstLineChars="225" w:firstLine="720"/>
      <w:jc w:val="left"/>
    </w:pPr>
    <w:rPr>
      <w:rFonts w:ascii="仿宋_GB2312" w:eastAsia="仿宋_GB2312"/>
      <w:sz w:val="32"/>
    </w:rPr>
  </w:style>
  <w:style w:type="paragraph" w:styleId="ac">
    <w:name w:val="Plain Text"/>
    <w:basedOn w:val="a"/>
    <w:link w:val="ad"/>
    <w:uiPriority w:val="99"/>
    <w:qFormat/>
    <w:rPr>
      <w:rFonts w:ascii="宋体" w:hAnsi="Courier New" w:cs="Courier New" w:hint="eastAsia"/>
      <w:szCs w:val="21"/>
    </w:rPr>
  </w:style>
  <w:style w:type="paragraph" w:styleId="ae">
    <w:name w:val="Date"/>
    <w:basedOn w:val="a"/>
    <w:next w:val="a"/>
    <w:qFormat/>
    <w:pPr>
      <w:ind w:leftChars="2500" w:left="100"/>
    </w:pPr>
  </w:style>
  <w:style w:type="paragraph" w:styleId="21">
    <w:name w:val="Body Text Indent 2"/>
    <w:basedOn w:val="a"/>
    <w:qFormat/>
    <w:pPr>
      <w:spacing w:after="120" w:line="480" w:lineRule="auto"/>
      <w:ind w:leftChars="200" w:left="420"/>
    </w:pPr>
    <w:rPr>
      <w:szCs w:val="20"/>
    </w:rPr>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4">
    <w:name w:val="toc 4"/>
    <w:basedOn w:val="a"/>
    <w:next w:val="a"/>
    <w:qFormat/>
    <w:pPr>
      <w:ind w:leftChars="600" w:left="1260"/>
    </w:pPr>
  </w:style>
  <w:style w:type="paragraph" w:styleId="TOC6">
    <w:name w:val="toc 6"/>
    <w:basedOn w:val="a"/>
    <w:next w:val="a"/>
    <w:qFormat/>
    <w:pPr>
      <w:ind w:leftChars="1000" w:left="2100"/>
    </w:pPr>
  </w:style>
  <w:style w:type="paragraph" w:styleId="31">
    <w:name w:val="Body Text Indent 3"/>
    <w:basedOn w:val="a"/>
    <w:link w:val="32"/>
    <w:qFormat/>
    <w:pPr>
      <w:ind w:firstLineChars="202" w:firstLine="727"/>
    </w:pPr>
    <w:rPr>
      <w:rFonts w:ascii="楷体_GB2312" w:eastAsia="楷体_GB2312"/>
      <w:spacing w:val="20"/>
      <w:kern w:val="15"/>
      <w:sz w:val="32"/>
    </w:rPr>
  </w:style>
  <w:style w:type="paragraph" w:styleId="TOC2">
    <w:name w:val="toc 2"/>
    <w:basedOn w:val="a"/>
    <w:next w:val="a"/>
    <w:uiPriority w:val="39"/>
    <w:qFormat/>
    <w:pPr>
      <w:tabs>
        <w:tab w:val="left" w:pos="-3261"/>
        <w:tab w:val="left" w:pos="840"/>
        <w:tab w:val="right" w:leader="dot" w:pos="8296"/>
      </w:tabs>
      <w:spacing w:line="276" w:lineRule="auto"/>
      <w:ind w:right="560"/>
    </w:pPr>
    <w:rPr>
      <w:rFonts w:ascii="仿宋_GB2312" w:eastAsia="仿宋_GB2312"/>
      <w:sz w:val="28"/>
      <w:szCs w:val="28"/>
    </w:rPr>
  </w:style>
  <w:style w:type="paragraph" w:styleId="22">
    <w:name w:val="Body Text 2"/>
    <w:basedOn w:val="a"/>
    <w:qFormat/>
    <w:pPr>
      <w:spacing w:after="120" w:line="480" w:lineRule="auto"/>
    </w:pPr>
  </w:style>
  <w:style w:type="paragraph" w:styleId="af5">
    <w:name w:val="Title"/>
    <w:basedOn w:val="a"/>
    <w:next w:val="a"/>
    <w:link w:val="af6"/>
    <w:qFormat/>
    <w:pPr>
      <w:spacing w:before="240" w:after="60"/>
      <w:jc w:val="center"/>
      <w:outlineLvl w:val="0"/>
    </w:pPr>
    <w:rPr>
      <w:rFonts w:ascii="Cambria" w:hAnsi="Cambria"/>
      <w:b/>
      <w:bCs/>
      <w:sz w:val="32"/>
      <w:szCs w:val="32"/>
    </w:rPr>
  </w:style>
  <w:style w:type="character" w:styleId="af7">
    <w:name w:val="page number"/>
    <w:basedOn w:val="a0"/>
    <w:qFormat/>
  </w:style>
  <w:style w:type="character" w:styleId="af8">
    <w:name w:val="Hyperlink"/>
    <w:basedOn w:val="a0"/>
    <w:uiPriority w:val="99"/>
    <w:qFormat/>
    <w:rPr>
      <w:color w:val="0000FF"/>
      <w:u w:val="single"/>
    </w:rPr>
  </w:style>
  <w:style w:type="character" w:styleId="af9">
    <w:name w:val="annotation reference"/>
    <w:basedOn w:val="a0"/>
    <w:unhideWhenUsed/>
    <w:qFormat/>
    <w:rPr>
      <w:sz w:val="21"/>
      <w:szCs w:val="21"/>
    </w:rPr>
  </w:style>
  <w:style w:type="paragraph" w:customStyle="1" w:styleId="Char">
    <w:name w:val="Char"/>
    <w:basedOn w:val="a"/>
    <w:qFormat/>
    <w:pPr>
      <w:spacing w:line="360" w:lineRule="auto"/>
    </w:pPr>
  </w:style>
  <w:style w:type="paragraph" w:customStyle="1" w:styleId="Char1">
    <w:name w:val="Char1"/>
    <w:basedOn w:val="a"/>
    <w:qFormat/>
  </w:style>
  <w:style w:type="paragraph" w:customStyle="1" w:styleId="61">
    <w:name w:val="6"/>
    <w:basedOn w:val="a"/>
    <w:next w:val="a8"/>
    <w:qFormat/>
    <w:pPr>
      <w:jc w:val="center"/>
    </w:pPr>
    <w:rPr>
      <w:sz w:val="44"/>
    </w:rPr>
  </w:style>
  <w:style w:type="paragraph" w:customStyle="1" w:styleId="CharCharChar1CharCharCharChar">
    <w:name w:val="Char Char Char1 Char Char Char Char"/>
    <w:basedOn w:val="a"/>
    <w:qFormat/>
    <w:rPr>
      <w:rFonts w:ascii="宋体" w:hAnsi="宋体" w:cs="Courier New"/>
      <w:sz w:val="32"/>
      <w:szCs w:val="32"/>
    </w:rPr>
  </w:style>
  <w:style w:type="paragraph" w:customStyle="1" w:styleId="11">
    <w:name w:val="页眉1"/>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12">
    <w:name w:val="无间隔1"/>
    <w:qFormat/>
    <w:pPr>
      <w:widowControl w:val="0"/>
      <w:jc w:val="both"/>
    </w:pPr>
    <w:rPr>
      <w:rFonts w:ascii="Times New Roman" w:hAnsi="Times New Roman"/>
      <w:kern w:val="2"/>
      <w:sz w:val="21"/>
      <w:szCs w:val="24"/>
    </w:rPr>
  </w:style>
  <w:style w:type="paragraph" w:customStyle="1" w:styleId="13">
    <w:name w:val="列出段落1"/>
    <w:basedOn w:val="a"/>
    <w:qFormat/>
    <w:pPr>
      <w:ind w:firstLineChars="200" w:firstLine="420"/>
    </w:pPr>
    <w:rPr>
      <w:rFonts w:ascii="Calibri" w:hAnsi="Calibri"/>
      <w:szCs w:val="22"/>
    </w:rPr>
  </w:style>
  <w:style w:type="paragraph" w:customStyle="1" w:styleId="TOC10">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a">
    <w:name w:val="四号"/>
    <w:basedOn w:val="a"/>
    <w:qFormat/>
    <w:pPr>
      <w:overflowPunct w:val="0"/>
      <w:spacing w:line="360" w:lineRule="auto"/>
      <w:jc w:val="left"/>
      <w:textAlignment w:val="baseline"/>
    </w:pPr>
    <w:rPr>
      <w:sz w:val="28"/>
      <w:szCs w:val="20"/>
    </w:rPr>
  </w:style>
  <w:style w:type="paragraph" w:customStyle="1" w:styleId="14">
    <w:name w:val="样式1"/>
    <w:basedOn w:val="3"/>
    <w:qFormat/>
    <w:pPr>
      <w:tabs>
        <w:tab w:val="left" w:pos="-60"/>
      </w:tabs>
      <w:spacing w:before="0" w:after="0" w:line="240" w:lineRule="exact"/>
      <w:ind w:left="-60" w:firstLine="420"/>
    </w:pPr>
    <w:rPr>
      <w:rFonts w:eastAsia="仿宋_GB2312"/>
      <w:b w:val="0"/>
      <w:bCs w:val="0"/>
      <w:sz w:val="28"/>
      <w:szCs w:val="20"/>
    </w:rPr>
  </w:style>
  <w:style w:type="paragraph" w:customStyle="1" w:styleId="CharCharCharCharCharChar">
    <w:name w:val="Char Char Char Char Char Char"/>
    <w:basedOn w:val="a"/>
    <w:qFormat/>
    <w:rPr>
      <w:rFonts w:ascii="仿宋_GB2312" w:eastAsia="仿宋_GB2312"/>
      <w:sz w:val="32"/>
      <w:szCs w:val="32"/>
    </w:rPr>
  </w:style>
  <w:style w:type="paragraph" w:customStyle="1" w:styleId="110">
    <w:name w:val="列出段落11"/>
    <w:basedOn w:val="a"/>
    <w:qFormat/>
    <w:pPr>
      <w:ind w:firstLineChars="200" w:firstLine="420"/>
    </w:pPr>
    <w:rPr>
      <w:szCs w:val="20"/>
    </w:rPr>
  </w:style>
  <w:style w:type="paragraph" w:customStyle="1" w:styleId="Style40">
    <w:name w:val="_Style 40"/>
    <w:basedOn w:val="a"/>
    <w:uiPriority w:val="34"/>
    <w:qFormat/>
    <w:pPr>
      <w:ind w:firstLineChars="200" w:firstLine="420"/>
    </w:pPr>
    <w:rPr>
      <w:rFonts w:ascii="Calibri" w:hAnsi="Calibri"/>
      <w:szCs w:val="22"/>
    </w:rPr>
  </w:style>
  <w:style w:type="character" w:customStyle="1" w:styleId="af0">
    <w:name w:val="批注框文本 字符"/>
    <w:link w:val="af"/>
    <w:qFormat/>
    <w:rPr>
      <w:kern w:val="2"/>
      <w:sz w:val="18"/>
      <w:szCs w:val="18"/>
    </w:rPr>
  </w:style>
  <w:style w:type="character" w:customStyle="1" w:styleId="Char0">
    <w:name w:val="页眉 Char"/>
    <w:link w:val="11"/>
    <w:qFormat/>
    <w:rPr>
      <w:rFonts w:eastAsia="宋体"/>
      <w:kern w:val="2"/>
      <w:sz w:val="18"/>
      <w:szCs w:val="18"/>
      <w:lang w:val="en-US" w:eastAsia="zh-CN" w:bidi="ar-SA"/>
    </w:rPr>
  </w:style>
  <w:style w:type="character" w:customStyle="1" w:styleId="af2">
    <w:name w:val="页脚 字符"/>
    <w:link w:val="af1"/>
    <w:uiPriority w:val="99"/>
    <w:qFormat/>
    <w:rPr>
      <w:kern w:val="2"/>
      <w:sz w:val="18"/>
      <w:szCs w:val="18"/>
    </w:rPr>
  </w:style>
  <w:style w:type="character" w:customStyle="1" w:styleId="20">
    <w:name w:val="标题 2 字符"/>
    <w:link w:val="2"/>
    <w:qFormat/>
    <w:rPr>
      <w:rFonts w:ascii="Arial" w:eastAsia="黑体" w:hAnsi="Arial"/>
      <w:b/>
      <w:bCs/>
      <w:kern w:val="2"/>
      <w:sz w:val="32"/>
      <w:szCs w:val="32"/>
    </w:rPr>
  </w:style>
  <w:style w:type="character" w:customStyle="1" w:styleId="ab">
    <w:name w:val="正文文本缩进 字符"/>
    <w:link w:val="aa"/>
    <w:qFormat/>
    <w:rPr>
      <w:rFonts w:ascii="仿宋_GB2312" w:eastAsia="仿宋_GB2312"/>
      <w:kern w:val="2"/>
      <w:sz w:val="32"/>
      <w:szCs w:val="24"/>
    </w:rPr>
  </w:style>
  <w:style w:type="character" w:customStyle="1" w:styleId="af4">
    <w:name w:val="页眉 字符"/>
    <w:link w:val="af3"/>
    <w:qFormat/>
    <w:rPr>
      <w:kern w:val="2"/>
      <w:sz w:val="18"/>
      <w:szCs w:val="18"/>
    </w:rPr>
  </w:style>
  <w:style w:type="character" w:customStyle="1" w:styleId="10">
    <w:name w:val="标题 1 字符"/>
    <w:link w:val="1"/>
    <w:qFormat/>
    <w:rPr>
      <w:rFonts w:eastAsia="宋体"/>
      <w:b/>
      <w:bCs/>
      <w:kern w:val="44"/>
      <w:sz w:val="44"/>
      <w:szCs w:val="44"/>
      <w:lang w:val="en-US" w:eastAsia="zh-CN" w:bidi="ar-SA"/>
    </w:rPr>
  </w:style>
  <w:style w:type="character" w:customStyle="1" w:styleId="60">
    <w:name w:val="标题 6 字符"/>
    <w:link w:val="6"/>
    <w:qFormat/>
    <w:rPr>
      <w:rFonts w:ascii="Cambria" w:eastAsia="宋体" w:hAnsi="Cambria" w:cs="Times New Roman"/>
      <w:b/>
      <w:bCs/>
      <w:kern w:val="2"/>
      <w:sz w:val="24"/>
      <w:szCs w:val="24"/>
    </w:rPr>
  </w:style>
  <w:style w:type="character" w:customStyle="1" w:styleId="32">
    <w:name w:val="正文文本缩进 3 字符"/>
    <w:link w:val="31"/>
    <w:qFormat/>
    <w:rPr>
      <w:rFonts w:ascii="楷体_GB2312" w:eastAsia="楷体_GB2312"/>
      <w:spacing w:val="20"/>
      <w:kern w:val="15"/>
      <w:sz w:val="32"/>
      <w:szCs w:val="24"/>
    </w:rPr>
  </w:style>
  <w:style w:type="character" w:customStyle="1" w:styleId="af6">
    <w:name w:val="标题 字符"/>
    <w:link w:val="af5"/>
    <w:qFormat/>
    <w:rPr>
      <w:rFonts w:ascii="Cambria" w:hAnsi="Cambria" w:cs="Times New Roman"/>
      <w:b/>
      <w:bCs/>
      <w:kern w:val="2"/>
      <w:sz w:val="32"/>
      <w:szCs w:val="32"/>
    </w:rPr>
  </w:style>
  <w:style w:type="character" w:customStyle="1" w:styleId="a6">
    <w:name w:val="批注文字 字符"/>
    <w:basedOn w:val="a0"/>
    <w:link w:val="a4"/>
    <w:uiPriority w:val="99"/>
    <w:semiHidden/>
    <w:qFormat/>
    <w:rPr>
      <w:kern w:val="2"/>
      <w:sz w:val="21"/>
      <w:szCs w:val="24"/>
    </w:rPr>
  </w:style>
  <w:style w:type="character" w:customStyle="1" w:styleId="a5">
    <w:name w:val="批注主题 字符"/>
    <w:basedOn w:val="a6"/>
    <w:link w:val="a3"/>
    <w:uiPriority w:val="99"/>
    <w:semiHidden/>
    <w:qFormat/>
    <w:rPr>
      <w:b/>
      <w:bCs/>
      <w:kern w:val="2"/>
      <w:sz w:val="21"/>
      <w:szCs w:val="24"/>
    </w:rPr>
  </w:style>
  <w:style w:type="character" w:customStyle="1" w:styleId="30">
    <w:name w:val="标题 3 字符"/>
    <w:basedOn w:val="a0"/>
    <w:link w:val="3"/>
    <w:uiPriority w:val="9"/>
    <w:semiHidden/>
    <w:qFormat/>
    <w:rPr>
      <w:b/>
      <w:bCs/>
      <w:kern w:val="2"/>
      <w:sz w:val="32"/>
      <w:szCs w:val="32"/>
    </w:rPr>
  </w:style>
  <w:style w:type="character" w:customStyle="1" w:styleId="a9">
    <w:name w:val="正文文本 字符"/>
    <w:basedOn w:val="a0"/>
    <w:link w:val="a8"/>
    <w:uiPriority w:val="99"/>
    <w:qFormat/>
    <w:locked/>
    <w:rPr>
      <w:kern w:val="2"/>
      <w:sz w:val="21"/>
      <w:szCs w:val="24"/>
    </w:rPr>
  </w:style>
  <w:style w:type="character" w:customStyle="1" w:styleId="ad">
    <w:name w:val="纯文本 字符"/>
    <w:basedOn w:val="a0"/>
    <w:link w:val="ac"/>
    <w:uiPriority w:val="99"/>
    <w:qFormat/>
    <w:locked/>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58.30.229.141/REG/)&#21150;&#29702;&#22791;&#26696;&#25163;&#32493;&#122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hgtw.beijing.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A8B76-3CA8-4A9D-8C7A-79D847B1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4775</Words>
  <Characters>27221</Characters>
  <Application>Microsoft Office Word</Application>
  <DocSecurity>0</DocSecurity>
  <Lines>226</Lines>
  <Paragraphs>63</Paragraphs>
  <ScaleCrop>false</ScaleCrop>
  <Company>储备中心</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采育01-0044</dc:title>
  <dc:creator>16475</dc:creator>
  <cp:lastModifiedBy>李 思远</cp:lastModifiedBy>
  <cp:revision>21</cp:revision>
  <cp:lastPrinted>2020-10-30T02:57:00Z</cp:lastPrinted>
  <dcterms:created xsi:type="dcterms:W3CDTF">2022-11-22T02:33:00Z</dcterms:created>
  <dcterms:modified xsi:type="dcterms:W3CDTF">2023-01-18T10:27:00Z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1AFFE0B84A844912883693D9768674FE</vt:lpwstr>
  </property>
</Properties>
</file>